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5DD34" w14:textId="4B0F2EF5" w:rsidR="00E9290E" w:rsidRPr="00C714A7" w:rsidRDefault="00C714A7">
      <w:pPr>
        <w:rPr>
          <w:b/>
          <w:bCs/>
        </w:rPr>
      </w:pPr>
      <w:r w:rsidRPr="00C714A7">
        <w:rPr>
          <w:b/>
          <w:bCs/>
        </w:rPr>
        <w:t xml:space="preserve">Plan szkolenia w </w:t>
      </w:r>
      <w:r w:rsidR="0044222F">
        <w:rPr>
          <w:b/>
          <w:bCs/>
        </w:rPr>
        <w:t>Gdańsku</w:t>
      </w:r>
      <w:bookmarkStart w:id="0" w:name="_GoBack"/>
      <w:bookmarkEnd w:id="0"/>
    </w:p>
    <w:p w14:paraId="60CB2EF4" w14:textId="4FFFA01A" w:rsidR="00AA243A" w:rsidRPr="00610CB2" w:rsidRDefault="00AA243A" w:rsidP="00E44C0A">
      <w:pPr>
        <w:rPr>
          <w:b/>
          <w:bCs/>
        </w:rPr>
      </w:pPr>
      <w:r w:rsidRPr="00AA243A">
        <w:rPr>
          <w:b/>
          <w:bCs/>
        </w:rPr>
        <w:t xml:space="preserve">TYTUŁ: </w:t>
      </w:r>
      <w:r w:rsidR="00610CB2">
        <w:rPr>
          <w:b/>
          <w:bCs/>
        </w:rPr>
        <w:t xml:space="preserve">WDRAŻANIE INWESTYCJI KRAJOWEGO PLANU ODBUDOWY ZGODNIE Z </w:t>
      </w:r>
      <w:r>
        <w:rPr>
          <w:b/>
          <w:bCs/>
        </w:rPr>
        <w:t>ZASAD</w:t>
      </w:r>
      <w:r w:rsidR="00610CB2">
        <w:rPr>
          <w:b/>
          <w:bCs/>
        </w:rPr>
        <w:t>Ą</w:t>
      </w:r>
      <w:r>
        <w:rPr>
          <w:b/>
          <w:bCs/>
        </w:rPr>
        <w:t xml:space="preserve"> „NIE CZYŃ POWAŻNYCH SZKÓD” </w:t>
      </w:r>
      <w:r w:rsidR="00610CB2">
        <w:rPr>
          <w:b/>
          <w:bCs/>
        </w:rPr>
        <w:t>(</w:t>
      </w:r>
      <w:r w:rsidR="00610CB2" w:rsidRPr="00610CB2">
        <w:rPr>
          <w:b/>
          <w:bCs/>
        </w:rPr>
        <w:t xml:space="preserve">ang. Do No </w:t>
      </w:r>
      <w:proofErr w:type="spellStart"/>
      <w:r w:rsidR="00610CB2" w:rsidRPr="00610CB2">
        <w:rPr>
          <w:b/>
          <w:bCs/>
        </w:rPr>
        <w:t>Significant</w:t>
      </w:r>
      <w:proofErr w:type="spellEnd"/>
      <w:r w:rsidR="00610CB2" w:rsidRPr="00610CB2">
        <w:rPr>
          <w:b/>
          <w:bCs/>
        </w:rPr>
        <w:t xml:space="preserve"> </w:t>
      </w:r>
      <w:proofErr w:type="spellStart"/>
      <w:r w:rsidR="00610CB2" w:rsidRPr="00610CB2">
        <w:rPr>
          <w:b/>
          <w:bCs/>
        </w:rPr>
        <w:t>Harm</w:t>
      </w:r>
      <w:proofErr w:type="spellEnd"/>
      <w:r w:rsidR="00610CB2" w:rsidRPr="00610CB2">
        <w:rPr>
          <w:b/>
          <w:bCs/>
        </w:rPr>
        <w:t>, DNSH)</w:t>
      </w:r>
    </w:p>
    <w:p w14:paraId="03C690A8" w14:textId="2BB52EA5" w:rsidR="00E44C0A" w:rsidRPr="00E44C0A" w:rsidRDefault="00E44C0A" w:rsidP="00E44C0A">
      <w:r w:rsidRPr="00E44C0A">
        <w:t>Czas trwania: 3h</w:t>
      </w:r>
    </w:p>
    <w:p w14:paraId="73A82A83" w14:textId="77777777" w:rsidR="00E44C0A" w:rsidRPr="00E44C0A" w:rsidRDefault="00E44C0A" w:rsidP="00E44C0A">
      <w:r w:rsidRPr="00E44C0A">
        <w:t>Agenda:</w:t>
      </w:r>
    </w:p>
    <w:p w14:paraId="1573C73F" w14:textId="1F85139C" w:rsidR="00E44C0A" w:rsidRPr="00E44C0A" w:rsidRDefault="00E44C0A" w:rsidP="00E44C0A">
      <w:pPr>
        <w:numPr>
          <w:ilvl w:val="0"/>
          <w:numId w:val="1"/>
        </w:numPr>
        <w:rPr>
          <w:b/>
          <w:bCs/>
        </w:rPr>
      </w:pPr>
      <w:r w:rsidRPr="00E44C0A">
        <w:rPr>
          <w:b/>
          <w:bCs/>
        </w:rPr>
        <w:t xml:space="preserve">Wprowadzenie (powitanie uczestników, </w:t>
      </w:r>
      <w:r w:rsidR="00921853">
        <w:rPr>
          <w:b/>
          <w:bCs/>
        </w:rPr>
        <w:t xml:space="preserve">przedstawienie się, </w:t>
      </w:r>
      <w:r w:rsidRPr="00E44C0A">
        <w:rPr>
          <w:b/>
          <w:bCs/>
        </w:rPr>
        <w:t>kwestie techniczne) - (</w:t>
      </w:r>
      <w:r w:rsidR="00921853">
        <w:rPr>
          <w:b/>
          <w:bCs/>
        </w:rPr>
        <w:t>10</w:t>
      </w:r>
      <w:r w:rsidRPr="00E44C0A">
        <w:rPr>
          <w:b/>
          <w:bCs/>
        </w:rPr>
        <w:t xml:space="preserve"> min.)</w:t>
      </w:r>
    </w:p>
    <w:p w14:paraId="15AF85D8" w14:textId="32F9ADE1" w:rsidR="00E44C0A" w:rsidRPr="00E44C0A" w:rsidRDefault="00EC6A59" w:rsidP="00E44C0A">
      <w:pPr>
        <w:numPr>
          <w:ilvl w:val="0"/>
          <w:numId w:val="1"/>
        </w:numPr>
        <w:rPr>
          <w:b/>
          <w:bCs/>
        </w:rPr>
      </w:pPr>
      <w:bookmarkStart w:id="1" w:name="_Hlk143159758"/>
      <w:r>
        <w:rPr>
          <w:b/>
          <w:bCs/>
        </w:rPr>
        <w:t>Ramy prawne</w:t>
      </w:r>
      <w:r w:rsidR="00F0334F">
        <w:rPr>
          <w:b/>
          <w:bCs/>
        </w:rPr>
        <w:t xml:space="preserve"> dla</w:t>
      </w:r>
      <w:r w:rsidR="00273885">
        <w:rPr>
          <w:b/>
          <w:bCs/>
        </w:rPr>
        <w:t xml:space="preserve"> z</w:t>
      </w:r>
      <w:r w:rsidR="00273885" w:rsidRPr="00273885">
        <w:rPr>
          <w:b/>
          <w:bCs/>
        </w:rPr>
        <w:t>asad</w:t>
      </w:r>
      <w:r w:rsidR="00F0334F">
        <w:rPr>
          <w:b/>
          <w:bCs/>
        </w:rPr>
        <w:t>y</w:t>
      </w:r>
      <w:r w:rsidR="00273885" w:rsidRPr="00273885">
        <w:rPr>
          <w:b/>
          <w:bCs/>
        </w:rPr>
        <w:t xml:space="preserve"> „nie czyń poważnych szkód"</w:t>
      </w:r>
      <w:bookmarkEnd w:id="1"/>
      <w:r>
        <w:rPr>
          <w:b/>
          <w:bCs/>
        </w:rPr>
        <w:t xml:space="preserve"> </w:t>
      </w:r>
      <w:r w:rsidR="00E44C0A" w:rsidRPr="00E44C0A">
        <w:rPr>
          <w:b/>
          <w:bCs/>
        </w:rPr>
        <w:t>(</w:t>
      </w:r>
      <w:r w:rsidR="00464AC8">
        <w:rPr>
          <w:b/>
          <w:bCs/>
        </w:rPr>
        <w:t>4</w:t>
      </w:r>
      <w:r w:rsidR="00E44C0A" w:rsidRPr="00E44C0A">
        <w:rPr>
          <w:b/>
          <w:bCs/>
        </w:rPr>
        <w:t>0 min.)</w:t>
      </w:r>
    </w:p>
    <w:p w14:paraId="09AE6DAA" w14:textId="353558AC" w:rsidR="00E44C0A" w:rsidRDefault="00F0334F" w:rsidP="00E44C0A">
      <w:pPr>
        <w:numPr>
          <w:ilvl w:val="1"/>
          <w:numId w:val="1"/>
        </w:numPr>
      </w:pPr>
      <w:r>
        <w:t>Instrument na rzecz Odbudowy i Zwiększania Odporności</w:t>
      </w:r>
    </w:p>
    <w:p w14:paraId="35F1A326" w14:textId="6191A6B4" w:rsidR="00E44C0A" w:rsidRPr="00E44C0A" w:rsidRDefault="00AA243A" w:rsidP="00E44C0A">
      <w:pPr>
        <w:numPr>
          <w:ilvl w:val="1"/>
          <w:numId w:val="1"/>
        </w:numPr>
      </w:pPr>
      <w:r>
        <w:t>Pojęcie z</w:t>
      </w:r>
      <w:r w:rsidR="00F0334F">
        <w:t>asad</w:t>
      </w:r>
      <w:r>
        <w:t>y</w:t>
      </w:r>
      <w:r w:rsidR="00F0334F">
        <w:t xml:space="preserve"> „nie czyń poważnych szkód”</w:t>
      </w:r>
    </w:p>
    <w:p w14:paraId="03B1BD19" w14:textId="3DD0CFE8" w:rsidR="00E44C0A" w:rsidRPr="00E44C0A" w:rsidRDefault="00E44C0A" w:rsidP="00E44C0A">
      <w:pPr>
        <w:numPr>
          <w:ilvl w:val="1"/>
          <w:numId w:val="1"/>
        </w:numPr>
      </w:pPr>
      <w:bookmarkStart w:id="2" w:name="_Hlk143159785"/>
      <w:r w:rsidRPr="00E44C0A">
        <w:t xml:space="preserve">Mapa dokumentów związanych z </w:t>
      </w:r>
      <w:r w:rsidR="00662D0D">
        <w:t xml:space="preserve">zasadą </w:t>
      </w:r>
      <w:r w:rsidRPr="00E44C0A">
        <w:t>DNSH</w:t>
      </w:r>
    </w:p>
    <w:p w14:paraId="54B00D3F" w14:textId="7D63F405" w:rsidR="00E44C0A" w:rsidRDefault="00E44C0A" w:rsidP="00E44C0A">
      <w:pPr>
        <w:numPr>
          <w:ilvl w:val="1"/>
          <w:numId w:val="1"/>
        </w:numPr>
      </w:pPr>
      <w:bookmarkStart w:id="3" w:name="_Hlk143159798"/>
      <w:bookmarkEnd w:id="2"/>
      <w:r w:rsidRPr="00E44C0A">
        <w:t>Akty delegowane</w:t>
      </w:r>
      <w:r w:rsidR="000771F5">
        <w:t xml:space="preserve"> do taksonomii</w:t>
      </w:r>
    </w:p>
    <w:p w14:paraId="75E10CBF" w14:textId="63E82B29" w:rsidR="00464AC8" w:rsidRDefault="00464AC8" w:rsidP="00464AC8">
      <w:pPr>
        <w:numPr>
          <w:ilvl w:val="1"/>
          <w:numId w:val="1"/>
        </w:numPr>
      </w:pPr>
      <w:bookmarkStart w:id="4" w:name="_Hlk143159807"/>
      <w:bookmarkEnd w:id="3"/>
      <w:r>
        <w:t>Wytyczne techniczne dot. stosowania zasady DNSH</w:t>
      </w:r>
    </w:p>
    <w:p w14:paraId="32D369D8" w14:textId="532FF79C" w:rsidR="00E44C0A" w:rsidRPr="00E44C0A" w:rsidRDefault="00EC6A59" w:rsidP="000771F5">
      <w:pPr>
        <w:numPr>
          <w:ilvl w:val="0"/>
          <w:numId w:val="1"/>
        </w:numPr>
        <w:rPr>
          <w:b/>
          <w:bCs/>
        </w:rPr>
      </w:pPr>
      <w:bookmarkStart w:id="5" w:name="_Hlk143159858"/>
      <w:bookmarkEnd w:id="4"/>
      <w:r>
        <w:rPr>
          <w:b/>
          <w:bCs/>
        </w:rPr>
        <w:t xml:space="preserve">Zasada DNSH </w:t>
      </w:r>
      <w:r w:rsidR="00140CFD">
        <w:rPr>
          <w:b/>
          <w:bCs/>
        </w:rPr>
        <w:t>w KPO</w:t>
      </w:r>
      <w:r>
        <w:rPr>
          <w:b/>
          <w:bCs/>
        </w:rPr>
        <w:t xml:space="preserve"> </w:t>
      </w:r>
      <w:bookmarkEnd w:id="5"/>
      <w:r>
        <w:rPr>
          <w:b/>
          <w:bCs/>
        </w:rPr>
        <w:t>(</w:t>
      </w:r>
      <w:r w:rsidR="00464AC8">
        <w:rPr>
          <w:b/>
          <w:bCs/>
        </w:rPr>
        <w:t>2</w:t>
      </w:r>
      <w:r>
        <w:rPr>
          <w:b/>
          <w:bCs/>
        </w:rPr>
        <w:t>0 min.)</w:t>
      </w:r>
    </w:p>
    <w:p w14:paraId="03C52EEC" w14:textId="5D60F6A1" w:rsidR="00EC6A59" w:rsidRDefault="00E44C0A" w:rsidP="00EC6A59">
      <w:pPr>
        <w:numPr>
          <w:ilvl w:val="1"/>
          <w:numId w:val="1"/>
        </w:numPr>
      </w:pPr>
      <w:bookmarkStart w:id="6" w:name="_Hlk143159883"/>
      <w:r w:rsidRPr="00E44C0A">
        <w:t>Decyzja</w:t>
      </w:r>
      <w:r w:rsidR="00EC6A59">
        <w:t xml:space="preserve"> wykonawcza Rady</w:t>
      </w:r>
      <w:r w:rsidRPr="00E44C0A">
        <w:t xml:space="preserve"> </w:t>
      </w:r>
      <w:r w:rsidR="00EC6A59">
        <w:t>(</w:t>
      </w:r>
      <w:r w:rsidRPr="00E44C0A">
        <w:t>CID</w:t>
      </w:r>
      <w:r w:rsidR="00EC6A59">
        <w:t>)</w:t>
      </w:r>
      <w:r w:rsidRPr="00E44C0A">
        <w:t xml:space="preserve"> i Ustalenia Operacyjne</w:t>
      </w:r>
      <w:r w:rsidR="00140CFD">
        <w:t xml:space="preserve"> (OA)</w:t>
      </w:r>
    </w:p>
    <w:p w14:paraId="0812A6AB" w14:textId="44DDF6F3" w:rsidR="00E44C0A" w:rsidRDefault="00140CFD" w:rsidP="00E44C0A">
      <w:pPr>
        <w:numPr>
          <w:ilvl w:val="1"/>
          <w:numId w:val="1"/>
        </w:numPr>
      </w:pPr>
      <w:bookmarkStart w:id="7" w:name="_Hlk143159915"/>
      <w:bookmarkEnd w:id="6"/>
      <w:r>
        <w:t xml:space="preserve">Dokumenty kluczowe dla </w:t>
      </w:r>
      <w:r w:rsidR="000771F5">
        <w:t>wdrażania KPO zgodnie z zasadą DNSH</w:t>
      </w:r>
    </w:p>
    <w:p w14:paraId="7F57991A" w14:textId="66CD2A08" w:rsidR="00E44C0A" w:rsidRPr="00E44C0A" w:rsidRDefault="000771F5" w:rsidP="00E44C0A">
      <w:pPr>
        <w:numPr>
          <w:ilvl w:val="1"/>
          <w:numId w:val="1"/>
        </w:numPr>
      </w:pPr>
      <w:bookmarkStart w:id="8" w:name="_Hlk143159921"/>
      <w:bookmarkEnd w:id="7"/>
      <w:r>
        <w:t>Ogólny schemat postępowania przy wdrażaniu inwestycji zgodnie z zasadą DNSH</w:t>
      </w:r>
    </w:p>
    <w:bookmarkEnd w:id="8"/>
    <w:p w14:paraId="127CF8C3" w14:textId="3A59D680" w:rsidR="00464AC8" w:rsidRDefault="00464AC8" w:rsidP="00E44C0A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Dyskusja (</w:t>
      </w:r>
      <w:r w:rsidR="00E62733">
        <w:rPr>
          <w:b/>
          <w:bCs/>
        </w:rPr>
        <w:t>10</w:t>
      </w:r>
      <w:r>
        <w:rPr>
          <w:b/>
          <w:bCs/>
        </w:rPr>
        <w:t xml:space="preserve"> min.)</w:t>
      </w:r>
    </w:p>
    <w:p w14:paraId="20461D38" w14:textId="3CF4D32C" w:rsidR="00E44C0A" w:rsidRPr="00E44C0A" w:rsidRDefault="00E44C0A" w:rsidP="00E44C0A">
      <w:pPr>
        <w:numPr>
          <w:ilvl w:val="0"/>
          <w:numId w:val="1"/>
        </w:numPr>
        <w:rPr>
          <w:b/>
          <w:bCs/>
        </w:rPr>
      </w:pPr>
      <w:r w:rsidRPr="00E44C0A">
        <w:rPr>
          <w:b/>
          <w:bCs/>
        </w:rPr>
        <w:t>Przerwa</w:t>
      </w:r>
      <w:r w:rsidR="00921853">
        <w:rPr>
          <w:b/>
          <w:bCs/>
        </w:rPr>
        <w:t xml:space="preserve"> </w:t>
      </w:r>
      <w:r w:rsidRPr="00E44C0A">
        <w:rPr>
          <w:b/>
          <w:bCs/>
        </w:rPr>
        <w:t>(20 min.)</w:t>
      </w:r>
    </w:p>
    <w:p w14:paraId="3CDBA8C3" w14:textId="3EECFD93" w:rsidR="00E44C0A" w:rsidRDefault="00610CB2" w:rsidP="00E44C0A">
      <w:pPr>
        <w:numPr>
          <w:ilvl w:val="0"/>
          <w:numId w:val="1"/>
        </w:numPr>
        <w:rPr>
          <w:b/>
          <w:bCs/>
        </w:rPr>
      </w:pPr>
      <w:bookmarkStart w:id="9" w:name="_Hlk143160002"/>
      <w:r>
        <w:rPr>
          <w:b/>
          <w:bCs/>
        </w:rPr>
        <w:t>Praktyczne zastosowanie zasady „nie czyń poważnych szkód”</w:t>
      </w:r>
      <w:r w:rsidR="00E44C0A" w:rsidRPr="00E44C0A">
        <w:rPr>
          <w:b/>
          <w:bCs/>
        </w:rPr>
        <w:t xml:space="preserve"> </w:t>
      </w:r>
      <w:bookmarkEnd w:id="9"/>
      <w:r w:rsidR="00E44C0A" w:rsidRPr="00E44C0A">
        <w:rPr>
          <w:b/>
          <w:bCs/>
        </w:rPr>
        <w:t>(</w:t>
      </w:r>
      <w:r w:rsidR="00577D4E" w:rsidRPr="00577D4E">
        <w:rPr>
          <w:b/>
          <w:bCs/>
        </w:rPr>
        <w:t>3</w:t>
      </w:r>
      <w:r w:rsidR="00827940">
        <w:rPr>
          <w:b/>
          <w:bCs/>
        </w:rPr>
        <w:t>0</w:t>
      </w:r>
      <w:r w:rsidR="00577D4E" w:rsidRPr="00577D4E">
        <w:rPr>
          <w:b/>
          <w:bCs/>
        </w:rPr>
        <w:t xml:space="preserve"> min</w:t>
      </w:r>
      <w:r w:rsidR="00E44C0A" w:rsidRPr="00E44C0A">
        <w:rPr>
          <w:b/>
          <w:bCs/>
        </w:rPr>
        <w:t>.)</w:t>
      </w:r>
    </w:p>
    <w:p w14:paraId="5AE459F2" w14:textId="7F53FA35" w:rsidR="00E44C0A" w:rsidRDefault="00827940" w:rsidP="00827940">
      <w:pPr>
        <w:numPr>
          <w:ilvl w:val="1"/>
          <w:numId w:val="1"/>
        </w:numPr>
      </w:pPr>
      <w:bookmarkStart w:id="10" w:name="_Hlk143160008"/>
      <w:r>
        <w:t>etapy wdrażania inwestycji</w:t>
      </w:r>
      <w:r w:rsidR="008D51C6">
        <w:t xml:space="preserve"> i powiązane z nimi działania</w:t>
      </w:r>
    </w:p>
    <w:p w14:paraId="0E45D721" w14:textId="5981FD1E" w:rsidR="00E44C0A" w:rsidRPr="00E44C0A" w:rsidRDefault="008D51C6" w:rsidP="00827940">
      <w:pPr>
        <w:numPr>
          <w:ilvl w:val="1"/>
          <w:numId w:val="1"/>
        </w:numPr>
      </w:pPr>
      <w:bookmarkStart w:id="11" w:name="_Hlk143160014"/>
      <w:bookmarkEnd w:id="10"/>
      <w:r>
        <w:t>dokumenty dowodowe</w:t>
      </w:r>
    </w:p>
    <w:bookmarkEnd w:id="11"/>
    <w:p w14:paraId="448C7520" w14:textId="617CB98C" w:rsidR="00577D4E" w:rsidRDefault="008D51C6" w:rsidP="0042711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Studium przypadku</w:t>
      </w:r>
      <w:r w:rsidR="00577D4E">
        <w:rPr>
          <w:b/>
          <w:bCs/>
        </w:rPr>
        <w:t xml:space="preserve"> (30 min.)</w:t>
      </w:r>
    </w:p>
    <w:p w14:paraId="2B93E0AB" w14:textId="03FDEE95" w:rsidR="00E62733" w:rsidRDefault="00E62733" w:rsidP="00427113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Dyskusja (15 min.)</w:t>
      </w:r>
    </w:p>
    <w:p w14:paraId="35F8C84F" w14:textId="09694CDF" w:rsidR="00C714A7" w:rsidRPr="008D51C6" w:rsidRDefault="00827940" w:rsidP="008D51C6">
      <w:pPr>
        <w:numPr>
          <w:ilvl w:val="0"/>
          <w:numId w:val="1"/>
        </w:numPr>
        <w:rPr>
          <w:b/>
          <w:bCs/>
        </w:rPr>
      </w:pPr>
      <w:r>
        <w:rPr>
          <w:b/>
          <w:bCs/>
        </w:rPr>
        <w:t>Podsumowanie i z</w:t>
      </w:r>
      <w:r w:rsidR="006C0DD6">
        <w:rPr>
          <w:b/>
          <w:bCs/>
        </w:rPr>
        <w:t>akończenie szkolenia</w:t>
      </w:r>
      <w:r w:rsidR="00E44C0A" w:rsidRPr="00E44C0A">
        <w:rPr>
          <w:b/>
          <w:bCs/>
        </w:rPr>
        <w:t xml:space="preserve"> (</w:t>
      </w:r>
      <w:r w:rsidR="00E62733">
        <w:rPr>
          <w:b/>
          <w:bCs/>
        </w:rPr>
        <w:t>5</w:t>
      </w:r>
      <w:r w:rsidR="00E44C0A" w:rsidRPr="00E44C0A">
        <w:rPr>
          <w:b/>
          <w:bCs/>
        </w:rPr>
        <w:t xml:space="preserve"> min.)</w:t>
      </w:r>
    </w:p>
    <w:sectPr w:rsidR="00C714A7" w:rsidRPr="008D51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F5C739" w14:textId="77777777" w:rsidR="00996293" w:rsidRDefault="00996293" w:rsidP="00996293">
      <w:pPr>
        <w:spacing w:after="0" w:line="240" w:lineRule="auto"/>
      </w:pPr>
      <w:r>
        <w:separator/>
      </w:r>
    </w:p>
  </w:endnote>
  <w:endnote w:type="continuationSeparator" w:id="0">
    <w:p w14:paraId="32E9D8BF" w14:textId="77777777" w:rsidR="00996293" w:rsidRDefault="00996293" w:rsidP="00996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736814" w14:textId="77777777" w:rsidR="00996293" w:rsidRDefault="00996293" w:rsidP="00996293">
      <w:pPr>
        <w:spacing w:after="0" w:line="240" w:lineRule="auto"/>
      </w:pPr>
      <w:r>
        <w:separator/>
      </w:r>
    </w:p>
  </w:footnote>
  <w:footnote w:type="continuationSeparator" w:id="0">
    <w:p w14:paraId="433205FE" w14:textId="77777777" w:rsidR="00996293" w:rsidRDefault="00996293" w:rsidP="0099629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6325E3"/>
    <w:multiLevelType w:val="hybridMultilevel"/>
    <w:tmpl w:val="6FA68CFA"/>
    <w:lvl w:ilvl="0" w:tplc="E89072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EA22C3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E3A4C9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B21435A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D829CC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ABA933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A0424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3FAD23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6CEE1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E_Links" w:val="{1EEBB714-49E5-4DBE-879C-9818058B83A8}"/>
  </w:docVars>
  <w:rsids>
    <w:rsidRoot w:val="00C714A7"/>
    <w:rsid w:val="000771F5"/>
    <w:rsid w:val="000A7998"/>
    <w:rsid w:val="001000C6"/>
    <w:rsid w:val="00140CFD"/>
    <w:rsid w:val="00241D58"/>
    <w:rsid w:val="00265E95"/>
    <w:rsid w:val="00273885"/>
    <w:rsid w:val="003C7C7E"/>
    <w:rsid w:val="00427113"/>
    <w:rsid w:val="0044222F"/>
    <w:rsid w:val="00464AC8"/>
    <w:rsid w:val="00577D4E"/>
    <w:rsid w:val="00605841"/>
    <w:rsid w:val="00610CB2"/>
    <w:rsid w:val="00616693"/>
    <w:rsid w:val="00662D0D"/>
    <w:rsid w:val="006C0DD6"/>
    <w:rsid w:val="00827940"/>
    <w:rsid w:val="008D51C6"/>
    <w:rsid w:val="00921853"/>
    <w:rsid w:val="00996293"/>
    <w:rsid w:val="00AA243A"/>
    <w:rsid w:val="00C714A7"/>
    <w:rsid w:val="00D21547"/>
    <w:rsid w:val="00DF16BD"/>
    <w:rsid w:val="00E44C0A"/>
    <w:rsid w:val="00E56D1B"/>
    <w:rsid w:val="00E62733"/>
    <w:rsid w:val="00E926A0"/>
    <w:rsid w:val="00E9290E"/>
    <w:rsid w:val="00EC6A59"/>
    <w:rsid w:val="00F03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286CA0C6"/>
  <w15:chartTrackingRefBased/>
  <w15:docId w15:val="{6DC318AD-338A-4209-A443-77C14CDA5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4">
    <w:name w:val="heading 4"/>
    <w:basedOn w:val="Normalny"/>
    <w:link w:val="Nagwek4Znak"/>
    <w:uiPriority w:val="9"/>
    <w:qFormat/>
    <w:rsid w:val="00610CB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Uwydatnienie">
    <w:name w:val="Emphasis"/>
    <w:basedOn w:val="Domylnaczcionkaakapitu"/>
    <w:uiPriority w:val="20"/>
    <w:qFormat/>
    <w:rsid w:val="00273885"/>
    <w:rPr>
      <w:i/>
      <w:iCs/>
    </w:rPr>
  </w:style>
  <w:style w:type="character" w:customStyle="1" w:styleId="Nagwek4Znak">
    <w:name w:val="Nagłówek 4 Znak"/>
    <w:basedOn w:val="Domylnaczcionkaakapitu"/>
    <w:link w:val="Nagwek4"/>
    <w:uiPriority w:val="9"/>
    <w:rsid w:val="00610CB2"/>
    <w:rPr>
      <w:rFonts w:ascii="Times New Roman" w:eastAsia="Times New Roman" w:hAnsi="Times New Roman" w:cs="Times New Roman"/>
      <w:b/>
      <w:bCs/>
      <w:kern w:val="0"/>
      <w:sz w:val="24"/>
      <w:szCs w:val="24"/>
      <w:lang w:eastAsia="pl-PL"/>
      <w14:ligatures w14:val="none"/>
    </w:rPr>
  </w:style>
  <w:style w:type="character" w:styleId="Pogrubienie">
    <w:name w:val="Strong"/>
    <w:basedOn w:val="Domylnaczcionkaakapitu"/>
    <w:uiPriority w:val="22"/>
    <w:qFormat/>
    <w:rsid w:val="00610C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2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779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3077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034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27812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2994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11110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7820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163121">
          <w:marLeft w:val="1267"/>
          <w:marRight w:val="0"/>
          <w:marTop w:val="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44312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7152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73495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45858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Props1.xml><?xml version="1.0" encoding="utf-8"?>
<ds:datastoreItem xmlns:ds="http://schemas.openxmlformats.org/officeDocument/2006/customXml" ds:itemID="{1EEBB714-49E5-4DBE-879C-9818058B83A8}">
  <ds:schemaRefs>
    <ds:schemaRef ds:uri="http://www.w3.org/2001/XMLSchem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148</Words>
  <Characters>893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Iwona Rackiewicz</dc:creator>
  <cp:keywords/>
  <dc:description/>
  <cp:lastModifiedBy>Martyna Sawicka</cp:lastModifiedBy>
  <cp:revision>3</cp:revision>
  <dcterms:created xsi:type="dcterms:W3CDTF">2023-08-17T15:18:00Z</dcterms:created>
  <dcterms:modified xsi:type="dcterms:W3CDTF">2023-08-21T07:06:00Z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a60d57e-af5b-4752-ac57-3e4f28ca11dc_Enabled">
    <vt:lpwstr>true</vt:lpwstr>
  </property>
  <property fmtid="{D5CDD505-2E9C-101B-9397-08002B2CF9AE}" pid="3" name="MSIP_Label_ea60d57e-af5b-4752-ac57-3e4f28ca11dc_SetDate">
    <vt:lpwstr>2023-08-17T08:02:54Z</vt:lpwstr>
  </property>
  <property fmtid="{D5CDD505-2E9C-101B-9397-08002B2CF9AE}" pid="4" name="MSIP_Label_ea60d57e-af5b-4752-ac57-3e4f28ca11dc_Method">
    <vt:lpwstr>Standard</vt:lpwstr>
  </property>
  <property fmtid="{D5CDD505-2E9C-101B-9397-08002B2CF9AE}" pid="5" name="MSIP_Label_ea60d57e-af5b-4752-ac57-3e4f28ca11dc_Name">
    <vt:lpwstr>ea60d57e-af5b-4752-ac57-3e4f28ca11dc</vt:lpwstr>
  </property>
  <property fmtid="{D5CDD505-2E9C-101B-9397-08002B2CF9AE}" pid="6" name="MSIP_Label_ea60d57e-af5b-4752-ac57-3e4f28ca11dc_SiteId">
    <vt:lpwstr>36da45f1-dd2c-4d1f-af13-5abe46b99921</vt:lpwstr>
  </property>
  <property fmtid="{D5CDD505-2E9C-101B-9397-08002B2CF9AE}" pid="7" name="MSIP_Label_ea60d57e-af5b-4752-ac57-3e4f28ca11dc_ActionId">
    <vt:lpwstr>45af2940-7855-4747-8db1-4f164472e2f9</vt:lpwstr>
  </property>
  <property fmtid="{D5CDD505-2E9C-101B-9397-08002B2CF9AE}" pid="8" name="MSIP_Label_ea60d57e-af5b-4752-ac57-3e4f28ca11dc_ContentBits">
    <vt:lpwstr>0</vt:lpwstr>
  </property>
</Properties>
</file>