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88C" w:rsidRDefault="00D3288C" w:rsidP="00E5762B"/>
    <w:p w:rsidR="005C6B71" w:rsidRDefault="005C6B71" w:rsidP="00E5762B">
      <w:pPr>
        <w:rPr>
          <w:b/>
          <w:sz w:val="44"/>
        </w:rPr>
      </w:pPr>
    </w:p>
    <w:p w:rsidR="005C6B71" w:rsidRDefault="005C6B71" w:rsidP="00E5762B">
      <w:pPr>
        <w:rPr>
          <w:b/>
          <w:sz w:val="44"/>
        </w:rPr>
      </w:pPr>
    </w:p>
    <w:p w:rsidR="005C6B71" w:rsidRDefault="005C6B71" w:rsidP="00E5762B">
      <w:pPr>
        <w:rPr>
          <w:b/>
          <w:sz w:val="44"/>
        </w:rPr>
      </w:pPr>
      <w:bookmarkStart w:id="0" w:name="_GoBack"/>
      <w:bookmarkEnd w:id="0"/>
    </w:p>
    <w:p w:rsidR="00D3288C" w:rsidRDefault="0059232F">
      <w:pPr>
        <w:jc w:val="center"/>
        <w:rPr>
          <w:b/>
          <w:sz w:val="44"/>
        </w:rPr>
      </w:pPr>
      <w:r>
        <w:rPr>
          <w:b/>
          <w:sz w:val="44"/>
        </w:rPr>
        <w:t>Szczegółowy Opis Priorytetów</w:t>
      </w:r>
    </w:p>
    <w:p w:rsidR="00D3288C" w:rsidRDefault="0059232F">
      <w:pPr>
        <w:jc w:val="center"/>
        <w:rPr>
          <w:b/>
          <w:sz w:val="44"/>
        </w:rPr>
      </w:pPr>
      <w:r>
        <w:rPr>
          <w:b/>
          <w:sz w:val="44"/>
        </w:rPr>
        <w:t>Programu</w:t>
      </w:r>
    </w:p>
    <w:p w:rsidR="00D3288C" w:rsidRDefault="0059232F">
      <w:pPr>
        <w:jc w:val="center"/>
        <w:rPr>
          <w:b/>
          <w:sz w:val="44"/>
        </w:rPr>
      </w:pPr>
      <w:r>
        <w:rPr>
          <w:b/>
          <w:sz w:val="44"/>
        </w:rPr>
        <w:t>Fundusze Europejskie dla Pomorza 2021-2027</w:t>
      </w:r>
    </w:p>
    <w:p w:rsidR="00D3288C" w:rsidRDefault="00D3288C">
      <w:pPr>
        <w:jc w:val="center"/>
        <w:rPr>
          <w:b/>
          <w:sz w:val="44"/>
        </w:rPr>
      </w:pPr>
    </w:p>
    <w:p w:rsidR="00D3288C" w:rsidRDefault="0059232F">
      <w:pPr>
        <w:jc w:val="center"/>
        <w:rPr>
          <w:b/>
          <w:sz w:val="44"/>
        </w:rPr>
      </w:pPr>
      <w:r>
        <w:rPr>
          <w:noProof/>
        </w:rPr>
        <w:drawing>
          <wp:inline distT="0" distB="0" distL="0" distR="0">
            <wp:extent cx="1285200" cy="152280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285200" cy="1522800"/>
                    </a:xfrm>
                    <a:prstGeom prst="rect">
                      <a:avLst/>
                    </a:prstGeom>
                  </pic:spPr>
                </pic:pic>
              </a:graphicData>
            </a:graphic>
          </wp:inline>
        </w:drawing>
      </w:r>
    </w:p>
    <w:p w:rsidR="00D3288C" w:rsidRDefault="00D3288C">
      <w:pPr>
        <w:jc w:val="center"/>
        <w:rPr>
          <w:b/>
          <w:sz w:val="44"/>
        </w:rPr>
      </w:pPr>
    </w:p>
    <w:p w:rsidR="00D3288C" w:rsidRDefault="0059232F">
      <w:pPr>
        <w:jc w:val="center"/>
      </w:pPr>
      <w:r>
        <w:t>Wersja SZOP.FEPM.006</w:t>
      </w:r>
    </w:p>
    <w:p w:rsidR="00D3288C" w:rsidRDefault="0059232F">
      <w:pPr>
        <w:jc w:val="center"/>
      </w:pPr>
      <w:r>
        <w:t xml:space="preserve"> Obowiązuje od dnia 2023-11-23</w:t>
      </w:r>
    </w:p>
    <w:p w:rsidR="00D3288C" w:rsidRDefault="0059232F">
      <w:pPr>
        <w:jc w:val="center"/>
      </w:pPr>
      <w:r>
        <w:t>SZOP Bieżący</w:t>
      </w:r>
    </w:p>
    <w:p w:rsidR="00D3288C" w:rsidRDefault="00D3288C">
      <w:pPr>
        <w:jc w:val="center"/>
        <w:rPr>
          <w:highlight w:val="yellow"/>
        </w:rPr>
      </w:pPr>
    </w:p>
    <w:p w:rsidR="00D3288C" w:rsidRDefault="0059232F">
      <w:pPr>
        <w:jc w:val="center"/>
        <w:rPr>
          <w:i/>
          <w:highlight w:val="yellow"/>
        </w:rPr>
      </w:pPr>
      <w:r>
        <w:rPr>
          <w:i/>
          <w:noProof/>
        </w:rPr>
        <w:drawing>
          <wp:inline distT="0" distB="0" distL="0" distR="0">
            <wp:extent cx="5138938" cy="7376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now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938" cy="737618"/>
                    </a:xfrm>
                    <a:prstGeom prst="rect">
                      <a:avLst/>
                    </a:prstGeom>
                  </pic:spPr>
                </pic:pic>
              </a:graphicData>
            </a:graphic>
          </wp:inline>
        </w:drawing>
      </w:r>
    </w:p>
    <w:p w:rsidR="00D3288C" w:rsidRDefault="00D3288C">
      <w:pPr>
        <w:rPr>
          <w:b/>
          <w:i/>
          <w:sz w:val="44"/>
          <w:highlight w:val="yellow"/>
        </w:rPr>
      </w:pPr>
    </w:p>
    <w:p w:rsidR="00D3288C" w:rsidRDefault="0059232F">
      <w:pPr>
        <w:rPr>
          <w:b/>
          <w:i/>
          <w:sz w:val="44"/>
        </w:rPr>
      </w:pPr>
      <w:r>
        <w:br w:type="page"/>
      </w:r>
    </w:p>
    <w:p w:rsidR="00D3288C" w:rsidRDefault="0059232F">
      <w:pPr>
        <w:pStyle w:val="Nagwekspisutreci"/>
        <w:rPr>
          <w:rFonts w:asciiTheme="minorHAnsi" w:hAnsiTheme="minorHAnsi" w:cs="Calibri"/>
          <w:b/>
          <w:color w:val="auto"/>
        </w:rPr>
      </w:pPr>
      <w:r>
        <w:rPr>
          <w:rFonts w:asciiTheme="minorHAnsi" w:hAnsiTheme="minorHAnsi" w:cs="Calibri"/>
          <w:b/>
          <w:color w:val="auto"/>
        </w:rPr>
        <w:lastRenderedPageBreak/>
        <w:t>Spis treści</w:t>
      </w:r>
    </w:p>
    <w:p w:rsidR="00D3288C" w:rsidRDefault="00D3288C">
      <w:pPr>
        <w:rPr>
          <w:b/>
        </w:rPr>
      </w:pPr>
    </w:p>
    <w:p w:rsidR="00D3288C" w:rsidRDefault="00D3288C">
      <w:pPr>
        <w:rPr>
          <w:b/>
        </w:rPr>
      </w:pPr>
    </w:p>
    <w:p w:rsidR="0059232F" w:rsidRDefault="0059232F">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151632676" w:history="1">
        <w:r w:rsidRPr="006679BC">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_Toc151632676 \h </w:instrText>
        </w:r>
        <w:r>
          <w:rPr>
            <w:noProof/>
            <w:webHidden/>
          </w:rPr>
        </w:r>
        <w:r>
          <w:rPr>
            <w:noProof/>
            <w:webHidden/>
          </w:rPr>
          <w:fldChar w:fldCharType="separate"/>
        </w:r>
        <w:r>
          <w:rPr>
            <w:noProof/>
            <w:webHidden/>
          </w:rPr>
          <w:t>6</w:t>
        </w:r>
        <w:r>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677" w:history="1">
        <w:r w:rsidR="0059232F" w:rsidRPr="006679BC">
          <w:rPr>
            <w:rStyle w:val="Hipercze"/>
            <w:rFonts w:ascii="Calibri" w:hAnsi="Calibri"/>
            <w:noProof/>
          </w:rPr>
          <w:t>Priorytet FEPM.01 Fundusze europejskie dla konkurencyjnego i inteligentnego Pomorza</w:t>
        </w:r>
        <w:r w:rsidR="0059232F">
          <w:rPr>
            <w:noProof/>
            <w:webHidden/>
          </w:rPr>
          <w:tab/>
        </w:r>
        <w:r w:rsidR="0059232F">
          <w:rPr>
            <w:noProof/>
            <w:webHidden/>
          </w:rPr>
          <w:fldChar w:fldCharType="begin"/>
        </w:r>
        <w:r w:rsidR="0059232F">
          <w:rPr>
            <w:noProof/>
            <w:webHidden/>
          </w:rPr>
          <w:instrText xml:space="preserve"> PAGEREF _Toc151632677 \h </w:instrText>
        </w:r>
        <w:r w:rsidR="0059232F">
          <w:rPr>
            <w:noProof/>
            <w:webHidden/>
          </w:rPr>
        </w:r>
        <w:r w:rsidR="0059232F">
          <w:rPr>
            <w:noProof/>
            <w:webHidden/>
          </w:rPr>
          <w:fldChar w:fldCharType="separate"/>
        </w:r>
        <w:r w:rsidR="0059232F">
          <w:rPr>
            <w:noProof/>
            <w:webHidden/>
          </w:rPr>
          <w:t>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78" w:history="1">
        <w:r w:rsidR="0059232F" w:rsidRPr="006679BC">
          <w:rPr>
            <w:rStyle w:val="Hipercze"/>
            <w:rFonts w:ascii="Calibri" w:hAnsi="Calibri"/>
            <w:noProof/>
          </w:rPr>
          <w:t>Działanie FEPM.01.02 Badania i innowacje w przedsiębiorstwach – wsparcie pozadotacyjne</w:t>
        </w:r>
        <w:r w:rsidR="0059232F">
          <w:rPr>
            <w:noProof/>
            <w:webHidden/>
          </w:rPr>
          <w:tab/>
        </w:r>
        <w:r w:rsidR="0059232F">
          <w:rPr>
            <w:noProof/>
            <w:webHidden/>
          </w:rPr>
          <w:fldChar w:fldCharType="begin"/>
        </w:r>
        <w:r w:rsidR="0059232F">
          <w:rPr>
            <w:noProof/>
            <w:webHidden/>
          </w:rPr>
          <w:instrText xml:space="preserve"> PAGEREF _Toc151632678 \h </w:instrText>
        </w:r>
        <w:r w:rsidR="0059232F">
          <w:rPr>
            <w:noProof/>
            <w:webHidden/>
          </w:rPr>
        </w:r>
        <w:r w:rsidR="0059232F">
          <w:rPr>
            <w:noProof/>
            <w:webHidden/>
          </w:rPr>
          <w:fldChar w:fldCharType="separate"/>
        </w:r>
        <w:r w:rsidR="0059232F">
          <w:rPr>
            <w:noProof/>
            <w:webHidden/>
          </w:rPr>
          <w:t>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79" w:history="1">
        <w:r w:rsidR="0059232F" w:rsidRPr="006679BC">
          <w:rPr>
            <w:rStyle w:val="Hipercze"/>
            <w:rFonts w:ascii="Calibri" w:hAnsi="Calibri"/>
            <w:noProof/>
          </w:rPr>
          <w:t>Działanie FEPM.01.05 Wsparcie przedsiębiorstw</w:t>
        </w:r>
        <w:r w:rsidR="0059232F">
          <w:rPr>
            <w:noProof/>
            <w:webHidden/>
          </w:rPr>
          <w:tab/>
        </w:r>
        <w:r w:rsidR="0059232F">
          <w:rPr>
            <w:noProof/>
            <w:webHidden/>
          </w:rPr>
          <w:fldChar w:fldCharType="begin"/>
        </w:r>
        <w:r w:rsidR="0059232F">
          <w:rPr>
            <w:noProof/>
            <w:webHidden/>
          </w:rPr>
          <w:instrText xml:space="preserve"> PAGEREF _Toc151632679 \h </w:instrText>
        </w:r>
        <w:r w:rsidR="0059232F">
          <w:rPr>
            <w:noProof/>
            <w:webHidden/>
          </w:rPr>
        </w:r>
        <w:r w:rsidR="0059232F">
          <w:rPr>
            <w:noProof/>
            <w:webHidden/>
          </w:rPr>
          <w:fldChar w:fldCharType="separate"/>
        </w:r>
        <w:r w:rsidR="0059232F">
          <w:rPr>
            <w:noProof/>
            <w:webHidden/>
          </w:rPr>
          <w:t>10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0" w:history="1">
        <w:r w:rsidR="0059232F" w:rsidRPr="006679BC">
          <w:rPr>
            <w:rStyle w:val="Hipercze"/>
            <w:rFonts w:ascii="Calibri" w:hAnsi="Calibri"/>
            <w:noProof/>
          </w:rPr>
          <w:t>Działanie FEPM.01.06 Wsparcie MŚP – wsparcie pozadotacyjne</w:t>
        </w:r>
        <w:r w:rsidR="0059232F">
          <w:rPr>
            <w:noProof/>
            <w:webHidden/>
          </w:rPr>
          <w:tab/>
        </w:r>
        <w:r w:rsidR="0059232F">
          <w:rPr>
            <w:noProof/>
            <w:webHidden/>
          </w:rPr>
          <w:fldChar w:fldCharType="begin"/>
        </w:r>
        <w:r w:rsidR="0059232F">
          <w:rPr>
            <w:noProof/>
            <w:webHidden/>
          </w:rPr>
          <w:instrText xml:space="preserve"> PAGEREF _Toc151632680 \h </w:instrText>
        </w:r>
        <w:r w:rsidR="0059232F">
          <w:rPr>
            <w:noProof/>
            <w:webHidden/>
          </w:rPr>
        </w:r>
        <w:r w:rsidR="0059232F">
          <w:rPr>
            <w:noProof/>
            <w:webHidden/>
          </w:rPr>
          <w:fldChar w:fldCharType="separate"/>
        </w:r>
        <w:r w:rsidR="0059232F">
          <w:rPr>
            <w:noProof/>
            <w:webHidden/>
          </w:rPr>
          <w:t>16</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681" w:history="1">
        <w:r w:rsidR="0059232F" w:rsidRPr="006679BC">
          <w:rPr>
            <w:rStyle w:val="Hipercze"/>
            <w:rFonts w:ascii="Calibri" w:hAnsi="Calibri"/>
            <w:noProof/>
          </w:rPr>
          <w:t>Priorytet FEPM.02 Fundusze europejskie dla zielonego Pomorza</w:t>
        </w:r>
        <w:r w:rsidR="0059232F">
          <w:rPr>
            <w:noProof/>
            <w:webHidden/>
          </w:rPr>
          <w:tab/>
        </w:r>
        <w:r w:rsidR="0059232F">
          <w:rPr>
            <w:noProof/>
            <w:webHidden/>
          </w:rPr>
          <w:fldChar w:fldCharType="begin"/>
        </w:r>
        <w:r w:rsidR="0059232F">
          <w:rPr>
            <w:noProof/>
            <w:webHidden/>
          </w:rPr>
          <w:instrText xml:space="preserve"> PAGEREF _Toc151632681 \h </w:instrText>
        </w:r>
        <w:r w:rsidR="0059232F">
          <w:rPr>
            <w:noProof/>
            <w:webHidden/>
          </w:rPr>
        </w:r>
        <w:r w:rsidR="0059232F">
          <w:rPr>
            <w:noProof/>
            <w:webHidden/>
          </w:rPr>
          <w:fldChar w:fldCharType="separate"/>
        </w:r>
        <w:r w:rsidR="0059232F">
          <w:rPr>
            <w:noProof/>
            <w:webHidden/>
          </w:rPr>
          <w:t>19</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2" w:history="1">
        <w:r w:rsidR="0059232F" w:rsidRPr="006679BC">
          <w:rPr>
            <w:rStyle w:val="Hipercze"/>
            <w:rFonts w:ascii="Calibri" w:hAnsi="Calibri"/>
            <w:noProof/>
          </w:rPr>
          <w:t>Działanie FEPM.02.01 Efektywność energetyczna</w:t>
        </w:r>
        <w:r w:rsidR="0059232F">
          <w:rPr>
            <w:noProof/>
            <w:webHidden/>
          </w:rPr>
          <w:tab/>
        </w:r>
        <w:r w:rsidR="0059232F">
          <w:rPr>
            <w:noProof/>
            <w:webHidden/>
          </w:rPr>
          <w:fldChar w:fldCharType="begin"/>
        </w:r>
        <w:r w:rsidR="0059232F">
          <w:rPr>
            <w:noProof/>
            <w:webHidden/>
          </w:rPr>
          <w:instrText xml:space="preserve"> PAGEREF _Toc151632682 \h </w:instrText>
        </w:r>
        <w:r w:rsidR="0059232F">
          <w:rPr>
            <w:noProof/>
            <w:webHidden/>
          </w:rPr>
        </w:r>
        <w:r w:rsidR="0059232F">
          <w:rPr>
            <w:noProof/>
            <w:webHidden/>
          </w:rPr>
          <w:fldChar w:fldCharType="separate"/>
        </w:r>
        <w:r w:rsidR="0059232F">
          <w:rPr>
            <w:noProof/>
            <w:webHidden/>
          </w:rPr>
          <w:t>20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3" w:history="1">
        <w:r w:rsidR="0059232F" w:rsidRPr="006679BC">
          <w:rPr>
            <w:rStyle w:val="Hipercze"/>
            <w:rFonts w:ascii="Calibri" w:hAnsi="Calibri"/>
            <w:noProof/>
          </w:rPr>
          <w:t>Działanie FEPM.02.02 Efektywność energetyczna – ZIT na terenie obszaru metropolitalnego</w:t>
        </w:r>
        <w:r w:rsidR="0059232F">
          <w:rPr>
            <w:noProof/>
            <w:webHidden/>
          </w:rPr>
          <w:tab/>
        </w:r>
        <w:r w:rsidR="0059232F">
          <w:rPr>
            <w:noProof/>
            <w:webHidden/>
          </w:rPr>
          <w:fldChar w:fldCharType="begin"/>
        </w:r>
        <w:r w:rsidR="0059232F">
          <w:rPr>
            <w:noProof/>
            <w:webHidden/>
          </w:rPr>
          <w:instrText xml:space="preserve"> PAGEREF _Toc151632683 \h </w:instrText>
        </w:r>
        <w:r w:rsidR="0059232F">
          <w:rPr>
            <w:noProof/>
            <w:webHidden/>
          </w:rPr>
        </w:r>
        <w:r w:rsidR="0059232F">
          <w:rPr>
            <w:noProof/>
            <w:webHidden/>
          </w:rPr>
          <w:fldChar w:fldCharType="separate"/>
        </w:r>
        <w:r w:rsidR="0059232F">
          <w:rPr>
            <w:noProof/>
            <w:webHidden/>
          </w:rPr>
          <w:t>26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4" w:history="1">
        <w:r w:rsidR="0059232F" w:rsidRPr="006679BC">
          <w:rPr>
            <w:rStyle w:val="Hipercze"/>
            <w:rFonts w:ascii="Calibri" w:hAnsi="Calibri"/>
            <w:noProof/>
          </w:rPr>
          <w:t>Działanie FEPM.02.03 Efektywność energetyczna – ZIT poza terenem obszaru metropolitalnego</w:t>
        </w:r>
        <w:r w:rsidR="0059232F">
          <w:rPr>
            <w:noProof/>
            <w:webHidden/>
          </w:rPr>
          <w:tab/>
        </w:r>
        <w:r w:rsidR="0059232F">
          <w:rPr>
            <w:noProof/>
            <w:webHidden/>
          </w:rPr>
          <w:fldChar w:fldCharType="begin"/>
        </w:r>
        <w:r w:rsidR="0059232F">
          <w:rPr>
            <w:noProof/>
            <w:webHidden/>
          </w:rPr>
          <w:instrText xml:space="preserve"> PAGEREF _Toc151632684 \h </w:instrText>
        </w:r>
        <w:r w:rsidR="0059232F">
          <w:rPr>
            <w:noProof/>
            <w:webHidden/>
          </w:rPr>
        </w:r>
        <w:r w:rsidR="0059232F">
          <w:rPr>
            <w:noProof/>
            <w:webHidden/>
          </w:rPr>
          <w:fldChar w:fldCharType="separate"/>
        </w:r>
        <w:r w:rsidR="0059232F">
          <w:rPr>
            <w:noProof/>
            <w:webHidden/>
          </w:rPr>
          <w:t>33</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5" w:history="1">
        <w:r w:rsidR="0059232F" w:rsidRPr="006679BC">
          <w:rPr>
            <w:rStyle w:val="Hipercze"/>
            <w:rFonts w:ascii="Calibri" w:hAnsi="Calibri"/>
            <w:noProof/>
          </w:rPr>
          <w:t>Działanie FEPM.02.04 Efektywność energetyczna – programy rewitalizacji</w:t>
        </w:r>
        <w:r w:rsidR="0059232F">
          <w:rPr>
            <w:noProof/>
            <w:webHidden/>
          </w:rPr>
          <w:tab/>
        </w:r>
        <w:r w:rsidR="0059232F">
          <w:rPr>
            <w:noProof/>
            <w:webHidden/>
          </w:rPr>
          <w:fldChar w:fldCharType="begin"/>
        </w:r>
        <w:r w:rsidR="0059232F">
          <w:rPr>
            <w:noProof/>
            <w:webHidden/>
          </w:rPr>
          <w:instrText xml:space="preserve"> PAGEREF _Toc151632685 \h </w:instrText>
        </w:r>
        <w:r w:rsidR="0059232F">
          <w:rPr>
            <w:noProof/>
            <w:webHidden/>
          </w:rPr>
        </w:r>
        <w:r w:rsidR="0059232F">
          <w:rPr>
            <w:noProof/>
            <w:webHidden/>
          </w:rPr>
          <w:fldChar w:fldCharType="separate"/>
        </w:r>
        <w:r w:rsidR="0059232F">
          <w:rPr>
            <w:noProof/>
            <w:webHidden/>
          </w:rPr>
          <w:t>39</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6" w:history="1">
        <w:r w:rsidR="0059232F" w:rsidRPr="006679BC">
          <w:rPr>
            <w:rStyle w:val="Hipercze"/>
            <w:rFonts w:ascii="Calibri" w:hAnsi="Calibri"/>
            <w:noProof/>
          </w:rPr>
          <w:t>Działanie FEPM.02.05 Efektywność energetyczna – wsparcie pozadotacyjne</w:t>
        </w:r>
        <w:r w:rsidR="0059232F">
          <w:rPr>
            <w:noProof/>
            <w:webHidden/>
          </w:rPr>
          <w:tab/>
        </w:r>
        <w:r w:rsidR="0059232F">
          <w:rPr>
            <w:noProof/>
            <w:webHidden/>
          </w:rPr>
          <w:fldChar w:fldCharType="begin"/>
        </w:r>
        <w:r w:rsidR="0059232F">
          <w:rPr>
            <w:noProof/>
            <w:webHidden/>
          </w:rPr>
          <w:instrText xml:space="preserve"> PAGEREF _Toc151632686 \h </w:instrText>
        </w:r>
        <w:r w:rsidR="0059232F">
          <w:rPr>
            <w:noProof/>
            <w:webHidden/>
          </w:rPr>
        </w:r>
        <w:r w:rsidR="0059232F">
          <w:rPr>
            <w:noProof/>
            <w:webHidden/>
          </w:rPr>
          <w:fldChar w:fldCharType="separate"/>
        </w:r>
        <w:r w:rsidR="0059232F">
          <w:rPr>
            <w:noProof/>
            <w:webHidden/>
          </w:rPr>
          <w:t>45</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7" w:history="1">
        <w:r w:rsidR="0059232F" w:rsidRPr="006679BC">
          <w:rPr>
            <w:rStyle w:val="Hipercze"/>
            <w:rFonts w:ascii="Calibri" w:hAnsi="Calibri"/>
            <w:noProof/>
          </w:rPr>
          <w:t>Działanie FEPM.02.08 Odnawialne źródła energii – wsparcie pozadotacyjne</w:t>
        </w:r>
        <w:r w:rsidR="0059232F">
          <w:rPr>
            <w:noProof/>
            <w:webHidden/>
          </w:rPr>
          <w:tab/>
        </w:r>
        <w:r w:rsidR="0059232F">
          <w:rPr>
            <w:noProof/>
            <w:webHidden/>
          </w:rPr>
          <w:fldChar w:fldCharType="begin"/>
        </w:r>
        <w:r w:rsidR="0059232F">
          <w:rPr>
            <w:noProof/>
            <w:webHidden/>
          </w:rPr>
          <w:instrText xml:space="preserve"> PAGEREF _Toc151632687 \h </w:instrText>
        </w:r>
        <w:r w:rsidR="0059232F">
          <w:rPr>
            <w:noProof/>
            <w:webHidden/>
          </w:rPr>
        </w:r>
        <w:r w:rsidR="0059232F">
          <w:rPr>
            <w:noProof/>
            <w:webHidden/>
          </w:rPr>
          <w:fldChar w:fldCharType="separate"/>
        </w:r>
        <w:r w:rsidR="0059232F">
          <w:rPr>
            <w:noProof/>
            <w:webHidden/>
          </w:rPr>
          <w:t>50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8" w:history="1">
        <w:r w:rsidR="0059232F" w:rsidRPr="006679BC">
          <w:rPr>
            <w:rStyle w:val="Hipercze"/>
            <w:rFonts w:ascii="Calibri" w:hAnsi="Calibri"/>
            <w:noProof/>
          </w:rPr>
          <w:t>Działanie FEPM.02.09 Przystosowanie do zmian klimatu</w:t>
        </w:r>
        <w:r w:rsidR="0059232F">
          <w:rPr>
            <w:noProof/>
            <w:webHidden/>
          </w:rPr>
          <w:tab/>
        </w:r>
        <w:r w:rsidR="0059232F">
          <w:rPr>
            <w:noProof/>
            <w:webHidden/>
          </w:rPr>
          <w:fldChar w:fldCharType="begin"/>
        </w:r>
        <w:r w:rsidR="0059232F">
          <w:rPr>
            <w:noProof/>
            <w:webHidden/>
          </w:rPr>
          <w:instrText xml:space="preserve"> PAGEREF _Toc151632688 \h </w:instrText>
        </w:r>
        <w:r w:rsidR="0059232F">
          <w:rPr>
            <w:noProof/>
            <w:webHidden/>
          </w:rPr>
        </w:r>
        <w:r w:rsidR="0059232F">
          <w:rPr>
            <w:noProof/>
            <w:webHidden/>
          </w:rPr>
          <w:fldChar w:fldCharType="separate"/>
        </w:r>
        <w:r w:rsidR="0059232F">
          <w:rPr>
            <w:noProof/>
            <w:webHidden/>
          </w:rPr>
          <w:t>54</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89" w:history="1">
        <w:r w:rsidR="0059232F" w:rsidRPr="006679BC">
          <w:rPr>
            <w:rStyle w:val="Hipercze"/>
            <w:rFonts w:ascii="Calibri" w:hAnsi="Calibri"/>
            <w:noProof/>
          </w:rPr>
          <w:t>Działanie FEPM.02.10 Przystosowanie do zmian klimatu – ZIT na terenie obszaru metropolitalnego</w:t>
        </w:r>
        <w:r w:rsidR="0059232F">
          <w:rPr>
            <w:noProof/>
            <w:webHidden/>
          </w:rPr>
          <w:tab/>
        </w:r>
        <w:r w:rsidR="0059232F">
          <w:rPr>
            <w:noProof/>
            <w:webHidden/>
          </w:rPr>
          <w:fldChar w:fldCharType="begin"/>
        </w:r>
        <w:r w:rsidR="0059232F">
          <w:rPr>
            <w:noProof/>
            <w:webHidden/>
          </w:rPr>
          <w:instrText xml:space="preserve"> PAGEREF _Toc151632689 \h </w:instrText>
        </w:r>
        <w:r w:rsidR="0059232F">
          <w:rPr>
            <w:noProof/>
            <w:webHidden/>
          </w:rPr>
        </w:r>
        <w:r w:rsidR="0059232F">
          <w:rPr>
            <w:noProof/>
            <w:webHidden/>
          </w:rPr>
          <w:fldChar w:fldCharType="separate"/>
        </w:r>
        <w:r w:rsidR="0059232F">
          <w:rPr>
            <w:noProof/>
            <w:webHidden/>
          </w:rPr>
          <w:t>60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0" w:history="1">
        <w:r w:rsidR="0059232F" w:rsidRPr="006679BC">
          <w:rPr>
            <w:rStyle w:val="Hipercze"/>
            <w:rFonts w:ascii="Calibri" w:hAnsi="Calibri"/>
            <w:noProof/>
          </w:rPr>
          <w:t>Działanie FEPM.02.11 Przystosowanie do zmian klimatu – ZIT poza terenem obszaru metropolitalnego</w:t>
        </w:r>
        <w:r w:rsidR="0059232F">
          <w:rPr>
            <w:noProof/>
            <w:webHidden/>
          </w:rPr>
          <w:tab/>
        </w:r>
        <w:r w:rsidR="0059232F">
          <w:rPr>
            <w:noProof/>
            <w:webHidden/>
          </w:rPr>
          <w:fldChar w:fldCharType="begin"/>
        </w:r>
        <w:r w:rsidR="0059232F">
          <w:rPr>
            <w:noProof/>
            <w:webHidden/>
          </w:rPr>
          <w:instrText xml:space="preserve"> PAGEREF _Toc151632690 \h </w:instrText>
        </w:r>
        <w:r w:rsidR="0059232F">
          <w:rPr>
            <w:noProof/>
            <w:webHidden/>
          </w:rPr>
        </w:r>
        <w:r w:rsidR="0059232F">
          <w:rPr>
            <w:noProof/>
            <w:webHidden/>
          </w:rPr>
          <w:fldChar w:fldCharType="separate"/>
        </w:r>
        <w:r w:rsidR="0059232F">
          <w:rPr>
            <w:noProof/>
            <w:webHidden/>
          </w:rPr>
          <w:t>66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1" w:history="1">
        <w:r w:rsidR="0059232F" w:rsidRPr="006679BC">
          <w:rPr>
            <w:rStyle w:val="Hipercze"/>
            <w:rFonts w:ascii="Calibri" w:hAnsi="Calibri"/>
            <w:noProof/>
          </w:rPr>
          <w:t>Działanie FEPM.02.12 Zrównoważona gospodarka wodna</w:t>
        </w:r>
        <w:r w:rsidR="0059232F">
          <w:rPr>
            <w:noProof/>
            <w:webHidden/>
          </w:rPr>
          <w:tab/>
        </w:r>
        <w:r w:rsidR="0059232F">
          <w:rPr>
            <w:noProof/>
            <w:webHidden/>
          </w:rPr>
          <w:fldChar w:fldCharType="begin"/>
        </w:r>
        <w:r w:rsidR="0059232F">
          <w:rPr>
            <w:noProof/>
            <w:webHidden/>
          </w:rPr>
          <w:instrText xml:space="preserve"> PAGEREF _Toc151632691 \h </w:instrText>
        </w:r>
        <w:r w:rsidR="0059232F">
          <w:rPr>
            <w:noProof/>
            <w:webHidden/>
          </w:rPr>
        </w:r>
        <w:r w:rsidR="0059232F">
          <w:rPr>
            <w:noProof/>
            <w:webHidden/>
          </w:rPr>
          <w:fldChar w:fldCharType="separate"/>
        </w:r>
        <w:r w:rsidR="0059232F">
          <w:rPr>
            <w:noProof/>
            <w:webHidden/>
          </w:rPr>
          <w:t>71</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2" w:history="1">
        <w:r w:rsidR="0059232F" w:rsidRPr="006679BC">
          <w:rPr>
            <w:rStyle w:val="Hipercze"/>
            <w:rFonts w:ascii="Calibri" w:hAnsi="Calibri"/>
            <w:noProof/>
          </w:rPr>
          <w:t>Działanie FEPM.02.13 Gospodarka o obiegu zamkniętym</w:t>
        </w:r>
        <w:r w:rsidR="0059232F">
          <w:rPr>
            <w:noProof/>
            <w:webHidden/>
          </w:rPr>
          <w:tab/>
        </w:r>
        <w:r w:rsidR="0059232F">
          <w:rPr>
            <w:noProof/>
            <w:webHidden/>
          </w:rPr>
          <w:fldChar w:fldCharType="begin"/>
        </w:r>
        <w:r w:rsidR="0059232F">
          <w:rPr>
            <w:noProof/>
            <w:webHidden/>
          </w:rPr>
          <w:instrText xml:space="preserve"> PAGEREF _Toc151632692 \h </w:instrText>
        </w:r>
        <w:r w:rsidR="0059232F">
          <w:rPr>
            <w:noProof/>
            <w:webHidden/>
          </w:rPr>
        </w:r>
        <w:r w:rsidR="0059232F">
          <w:rPr>
            <w:noProof/>
            <w:webHidden/>
          </w:rPr>
          <w:fldChar w:fldCharType="separate"/>
        </w:r>
        <w:r w:rsidR="0059232F">
          <w:rPr>
            <w:noProof/>
            <w:webHidden/>
          </w:rPr>
          <w:t>77</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3" w:history="1">
        <w:r w:rsidR="0059232F" w:rsidRPr="006679BC">
          <w:rPr>
            <w:rStyle w:val="Hipercze"/>
            <w:rFonts w:ascii="Calibri" w:hAnsi="Calibri"/>
            <w:noProof/>
          </w:rPr>
          <w:t>Działanie FEPM.02.14 Gospodarka o obiegu zamkniętym – wsparcie pozadotacyjne</w:t>
        </w:r>
        <w:r w:rsidR="0059232F">
          <w:rPr>
            <w:noProof/>
            <w:webHidden/>
          </w:rPr>
          <w:tab/>
        </w:r>
        <w:r w:rsidR="0059232F">
          <w:rPr>
            <w:noProof/>
            <w:webHidden/>
          </w:rPr>
          <w:fldChar w:fldCharType="begin"/>
        </w:r>
        <w:r w:rsidR="0059232F">
          <w:rPr>
            <w:noProof/>
            <w:webHidden/>
          </w:rPr>
          <w:instrText xml:space="preserve"> PAGEREF _Toc151632693 \h </w:instrText>
        </w:r>
        <w:r w:rsidR="0059232F">
          <w:rPr>
            <w:noProof/>
            <w:webHidden/>
          </w:rPr>
        </w:r>
        <w:r w:rsidR="0059232F">
          <w:rPr>
            <w:noProof/>
            <w:webHidden/>
          </w:rPr>
          <w:fldChar w:fldCharType="separate"/>
        </w:r>
        <w:r w:rsidR="0059232F">
          <w:rPr>
            <w:noProof/>
            <w:webHidden/>
          </w:rPr>
          <w:t>82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4" w:history="1">
        <w:r w:rsidR="0059232F" w:rsidRPr="006679BC">
          <w:rPr>
            <w:rStyle w:val="Hipercze"/>
            <w:rFonts w:ascii="Calibri" w:hAnsi="Calibri"/>
            <w:noProof/>
          </w:rPr>
          <w:t>Działanie FEPM.02.15 Różnorodność biologiczna i krajobrazu</w:t>
        </w:r>
        <w:r w:rsidR="0059232F">
          <w:rPr>
            <w:noProof/>
            <w:webHidden/>
          </w:rPr>
          <w:tab/>
        </w:r>
        <w:r w:rsidR="0059232F">
          <w:rPr>
            <w:noProof/>
            <w:webHidden/>
          </w:rPr>
          <w:fldChar w:fldCharType="begin"/>
        </w:r>
        <w:r w:rsidR="0059232F">
          <w:rPr>
            <w:noProof/>
            <w:webHidden/>
          </w:rPr>
          <w:instrText xml:space="preserve"> PAGEREF _Toc151632694 \h </w:instrText>
        </w:r>
        <w:r w:rsidR="0059232F">
          <w:rPr>
            <w:noProof/>
            <w:webHidden/>
          </w:rPr>
        </w:r>
        <w:r w:rsidR="0059232F">
          <w:rPr>
            <w:noProof/>
            <w:webHidden/>
          </w:rPr>
          <w:fldChar w:fldCharType="separate"/>
        </w:r>
        <w:r w:rsidR="0059232F">
          <w:rPr>
            <w:noProof/>
            <w:webHidden/>
          </w:rPr>
          <w:t>86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5" w:history="1">
        <w:r w:rsidR="0059232F" w:rsidRPr="006679BC">
          <w:rPr>
            <w:rStyle w:val="Hipercze"/>
            <w:rFonts w:ascii="Calibri" w:hAnsi="Calibri"/>
            <w:noProof/>
          </w:rPr>
          <w:t>Działanie FEPM.02.16 Różnorodność biologiczna i krajobrazu – ZIT poza terenem obszaru metropolitalnego</w:t>
        </w:r>
        <w:r w:rsidR="0059232F">
          <w:rPr>
            <w:noProof/>
            <w:webHidden/>
          </w:rPr>
          <w:tab/>
        </w:r>
        <w:r w:rsidR="0059232F">
          <w:rPr>
            <w:noProof/>
            <w:webHidden/>
          </w:rPr>
          <w:fldChar w:fldCharType="begin"/>
        </w:r>
        <w:r w:rsidR="0059232F">
          <w:rPr>
            <w:noProof/>
            <w:webHidden/>
          </w:rPr>
          <w:instrText xml:space="preserve"> PAGEREF _Toc151632695 \h </w:instrText>
        </w:r>
        <w:r w:rsidR="0059232F">
          <w:rPr>
            <w:noProof/>
            <w:webHidden/>
          </w:rPr>
        </w:r>
        <w:r w:rsidR="0059232F">
          <w:rPr>
            <w:noProof/>
            <w:webHidden/>
          </w:rPr>
          <w:fldChar w:fldCharType="separate"/>
        </w:r>
        <w:r w:rsidR="0059232F">
          <w:rPr>
            <w:noProof/>
            <w:webHidden/>
          </w:rPr>
          <w:t>92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6" w:history="1">
        <w:r w:rsidR="0059232F" w:rsidRPr="006679BC">
          <w:rPr>
            <w:rStyle w:val="Hipercze"/>
            <w:rFonts w:ascii="Calibri" w:hAnsi="Calibri"/>
            <w:noProof/>
          </w:rPr>
          <w:t>Działanie FEPM.02.17 Różnorodność biologiczna i krajobrazu – RLKS</w:t>
        </w:r>
        <w:r w:rsidR="0059232F">
          <w:rPr>
            <w:noProof/>
            <w:webHidden/>
          </w:rPr>
          <w:tab/>
        </w:r>
        <w:r w:rsidR="0059232F">
          <w:rPr>
            <w:noProof/>
            <w:webHidden/>
          </w:rPr>
          <w:fldChar w:fldCharType="begin"/>
        </w:r>
        <w:r w:rsidR="0059232F">
          <w:rPr>
            <w:noProof/>
            <w:webHidden/>
          </w:rPr>
          <w:instrText xml:space="preserve"> PAGEREF _Toc151632696 \h </w:instrText>
        </w:r>
        <w:r w:rsidR="0059232F">
          <w:rPr>
            <w:noProof/>
            <w:webHidden/>
          </w:rPr>
        </w:r>
        <w:r w:rsidR="0059232F">
          <w:rPr>
            <w:noProof/>
            <w:webHidden/>
          </w:rPr>
          <w:fldChar w:fldCharType="separate"/>
        </w:r>
        <w:r w:rsidR="0059232F">
          <w:rPr>
            <w:noProof/>
            <w:webHidden/>
          </w:rPr>
          <w:t>97</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697" w:history="1">
        <w:r w:rsidR="0059232F" w:rsidRPr="006679BC">
          <w:rPr>
            <w:rStyle w:val="Hipercze"/>
            <w:rFonts w:ascii="Calibri" w:hAnsi="Calibri"/>
            <w:noProof/>
          </w:rPr>
          <w:t>Priorytet FEPM.03 Fundusze europejskie dla mobilnego Pomorza</w:t>
        </w:r>
        <w:r w:rsidR="0059232F">
          <w:rPr>
            <w:noProof/>
            <w:webHidden/>
          </w:rPr>
          <w:tab/>
        </w:r>
        <w:r w:rsidR="0059232F">
          <w:rPr>
            <w:noProof/>
            <w:webHidden/>
          </w:rPr>
          <w:fldChar w:fldCharType="begin"/>
        </w:r>
        <w:r w:rsidR="0059232F">
          <w:rPr>
            <w:noProof/>
            <w:webHidden/>
          </w:rPr>
          <w:instrText xml:space="preserve"> PAGEREF _Toc151632697 \h </w:instrText>
        </w:r>
        <w:r w:rsidR="0059232F">
          <w:rPr>
            <w:noProof/>
            <w:webHidden/>
          </w:rPr>
        </w:r>
        <w:r w:rsidR="0059232F">
          <w:rPr>
            <w:noProof/>
            <w:webHidden/>
          </w:rPr>
          <w:fldChar w:fldCharType="separate"/>
        </w:r>
        <w:r w:rsidR="0059232F">
          <w:rPr>
            <w:noProof/>
            <w:webHidden/>
          </w:rPr>
          <w:t>102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8" w:history="1">
        <w:r w:rsidR="0059232F" w:rsidRPr="006679BC">
          <w:rPr>
            <w:rStyle w:val="Hipercze"/>
            <w:rFonts w:ascii="Calibri" w:hAnsi="Calibri"/>
            <w:noProof/>
          </w:rPr>
          <w:t>Działanie FEPM.03.01 Mobilność miejska</w:t>
        </w:r>
        <w:r w:rsidR="0059232F">
          <w:rPr>
            <w:noProof/>
            <w:webHidden/>
          </w:rPr>
          <w:tab/>
        </w:r>
        <w:r w:rsidR="0059232F">
          <w:rPr>
            <w:noProof/>
            <w:webHidden/>
          </w:rPr>
          <w:fldChar w:fldCharType="begin"/>
        </w:r>
        <w:r w:rsidR="0059232F">
          <w:rPr>
            <w:noProof/>
            <w:webHidden/>
          </w:rPr>
          <w:instrText xml:space="preserve"> PAGEREF _Toc151632698 \h </w:instrText>
        </w:r>
        <w:r w:rsidR="0059232F">
          <w:rPr>
            <w:noProof/>
            <w:webHidden/>
          </w:rPr>
        </w:r>
        <w:r w:rsidR="0059232F">
          <w:rPr>
            <w:noProof/>
            <w:webHidden/>
          </w:rPr>
          <w:fldChar w:fldCharType="separate"/>
        </w:r>
        <w:r w:rsidR="0059232F">
          <w:rPr>
            <w:noProof/>
            <w:webHidden/>
          </w:rPr>
          <w:t>103</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699" w:history="1">
        <w:r w:rsidR="0059232F" w:rsidRPr="006679BC">
          <w:rPr>
            <w:rStyle w:val="Hipercze"/>
            <w:rFonts w:ascii="Calibri" w:hAnsi="Calibri"/>
            <w:noProof/>
          </w:rPr>
          <w:t>Działanie FEPM.03.02 Mobilność miejska – ZIT na terenie obszaru metropolitalnego</w:t>
        </w:r>
        <w:r w:rsidR="0059232F">
          <w:rPr>
            <w:noProof/>
            <w:webHidden/>
          </w:rPr>
          <w:tab/>
        </w:r>
        <w:r w:rsidR="0059232F">
          <w:rPr>
            <w:noProof/>
            <w:webHidden/>
          </w:rPr>
          <w:fldChar w:fldCharType="begin"/>
        </w:r>
        <w:r w:rsidR="0059232F">
          <w:rPr>
            <w:noProof/>
            <w:webHidden/>
          </w:rPr>
          <w:instrText xml:space="preserve"> PAGEREF _Toc151632699 \h </w:instrText>
        </w:r>
        <w:r w:rsidR="0059232F">
          <w:rPr>
            <w:noProof/>
            <w:webHidden/>
          </w:rPr>
        </w:r>
        <w:r w:rsidR="0059232F">
          <w:rPr>
            <w:noProof/>
            <w:webHidden/>
          </w:rPr>
          <w:fldChar w:fldCharType="separate"/>
        </w:r>
        <w:r w:rsidR="0059232F">
          <w:rPr>
            <w:noProof/>
            <w:webHidden/>
          </w:rPr>
          <w:t>109</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0" w:history="1">
        <w:r w:rsidR="0059232F" w:rsidRPr="006679BC">
          <w:rPr>
            <w:rStyle w:val="Hipercze"/>
            <w:rFonts w:ascii="Calibri" w:hAnsi="Calibri"/>
            <w:noProof/>
          </w:rPr>
          <w:t>Działanie FEPM.03.03 Mobilność miejska – ZIT poza terenem obszaru metropolitalnego</w:t>
        </w:r>
        <w:r w:rsidR="0059232F">
          <w:rPr>
            <w:noProof/>
            <w:webHidden/>
          </w:rPr>
          <w:tab/>
        </w:r>
        <w:r w:rsidR="0059232F">
          <w:rPr>
            <w:noProof/>
            <w:webHidden/>
          </w:rPr>
          <w:fldChar w:fldCharType="begin"/>
        </w:r>
        <w:r w:rsidR="0059232F">
          <w:rPr>
            <w:noProof/>
            <w:webHidden/>
          </w:rPr>
          <w:instrText xml:space="preserve"> PAGEREF _Toc151632700 \h </w:instrText>
        </w:r>
        <w:r w:rsidR="0059232F">
          <w:rPr>
            <w:noProof/>
            <w:webHidden/>
          </w:rPr>
        </w:r>
        <w:r w:rsidR="0059232F">
          <w:rPr>
            <w:noProof/>
            <w:webHidden/>
          </w:rPr>
          <w:fldChar w:fldCharType="separate"/>
        </w:r>
        <w:r w:rsidR="0059232F">
          <w:rPr>
            <w:noProof/>
            <w:webHidden/>
          </w:rPr>
          <w:t>116</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701" w:history="1">
        <w:r w:rsidR="0059232F" w:rsidRPr="006679BC">
          <w:rPr>
            <w:rStyle w:val="Hipercze"/>
            <w:rFonts w:ascii="Calibri" w:hAnsi="Calibri"/>
            <w:noProof/>
          </w:rPr>
          <w:t>Priorytet FEPM.04 Fundusze europejskie dla lepiej połączonego Pomorza</w:t>
        </w:r>
        <w:r w:rsidR="0059232F">
          <w:rPr>
            <w:noProof/>
            <w:webHidden/>
          </w:rPr>
          <w:tab/>
        </w:r>
        <w:r w:rsidR="0059232F">
          <w:rPr>
            <w:noProof/>
            <w:webHidden/>
          </w:rPr>
          <w:fldChar w:fldCharType="begin"/>
        </w:r>
        <w:r w:rsidR="0059232F">
          <w:rPr>
            <w:noProof/>
            <w:webHidden/>
          </w:rPr>
          <w:instrText xml:space="preserve"> PAGEREF _Toc151632701 \h </w:instrText>
        </w:r>
        <w:r w:rsidR="0059232F">
          <w:rPr>
            <w:noProof/>
            <w:webHidden/>
          </w:rPr>
        </w:r>
        <w:r w:rsidR="0059232F">
          <w:rPr>
            <w:noProof/>
            <w:webHidden/>
          </w:rPr>
          <w:fldChar w:fldCharType="separate"/>
        </w:r>
        <w:r w:rsidR="0059232F">
          <w:rPr>
            <w:noProof/>
            <w:webHidden/>
          </w:rPr>
          <w:t>122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2" w:history="1">
        <w:r w:rsidR="0059232F" w:rsidRPr="006679BC">
          <w:rPr>
            <w:rStyle w:val="Hipercze"/>
            <w:rFonts w:ascii="Calibri" w:hAnsi="Calibri"/>
            <w:noProof/>
          </w:rPr>
          <w:t>Działanie FEPM.04.01 Infrastruktura drogowa</w:t>
        </w:r>
        <w:r w:rsidR="0059232F">
          <w:rPr>
            <w:noProof/>
            <w:webHidden/>
          </w:rPr>
          <w:tab/>
        </w:r>
        <w:r w:rsidR="0059232F">
          <w:rPr>
            <w:noProof/>
            <w:webHidden/>
          </w:rPr>
          <w:fldChar w:fldCharType="begin"/>
        </w:r>
        <w:r w:rsidR="0059232F">
          <w:rPr>
            <w:noProof/>
            <w:webHidden/>
          </w:rPr>
          <w:instrText xml:space="preserve"> PAGEREF _Toc151632702 \h </w:instrText>
        </w:r>
        <w:r w:rsidR="0059232F">
          <w:rPr>
            <w:noProof/>
            <w:webHidden/>
          </w:rPr>
        </w:r>
        <w:r w:rsidR="0059232F">
          <w:rPr>
            <w:noProof/>
            <w:webHidden/>
          </w:rPr>
          <w:fldChar w:fldCharType="separate"/>
        </w:r>
        <w:r w:rsidR="0059232F">
          <w:rPr>
            <w:noProof/>
            <w:webHidden/>
          </w:rPr>
          <w:t>122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3" w:history="1">
        <w:r w:rsidR="0059232F" w:rsidRPr="006679BC">
          <w:rPr>
            <w:rStyle w:val="Hipercze"/>
            <w:rFonts w:ascii="Calibri" w:hAnsi="Calibri"/>
            <w:noProof/>
          </w:rPr>
          <w:t>Działanie FEPM.04.02 Tabor kolejowy</w:t>
        </w:r>
        <w:r w:rsidR="0059232F">
          <w:rPr>
            <w:noProof/>
            <w:webHidden/>
          </w:rPr>
          <w:tab/>
        </w:r>
        <w:r w:rsidR="0059232F">
          <w:rPr>
            <w:noProof/>
            <w:webHidden/>
          </w:rPr>
          <w:fldChar w:fldCharType="begin"/>
        </w:r>
        <w:r w:rsidR="0059232F">
          <w:rPr>
            <w:noProof/>
            <w:webHidden/>
          </w:rPr>
          <w:instrText xml:space="preserve"> PAGEREF _Toc151632703 \h </w:instrText>
        </w:r>
        <w:r w:rsidR="0059232F">
          <w:rPr>
            <w:noProof/>
            <w:webHidden/>
          </w:rPr>
        </w:r>
        <w:r w:rsidR="0059232F">
          <w:rPr>
            <w:noProof/>
            <w:webHidden/>
          </w:rPr>
          <w:fldChar w:fldCharType="separate"/>
        </w:r>
        <w:r w:rsidR="0059232F">
          <w:rPr>
            <w:noProof/>
            <w:webHidden/>
          </w:rPr>
          <w:t>126</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704" w:history="1">
        <w:r w:rsidR="0059232F" w:rsidRPr="006679BC">
          <w:rPr>
            <w:rStyle w:val="Hipercze"/>
            <w:rFonts w:ascii="Calibri" w:hAnsi="Calibri"/>
            <w:noProof/>
          </w:rPr>
          <w:t>Priorytet FEPM.05 Fundusze europejskie dla silnego społecznie Pomorza (EFS+)</w:t>
        </w:r>
        <w:r w:rsidR="0059232F">
          <w:rPr>
            <w:noProof/>
            <w:webHidden/>
          </w:rPr>
          <w:tab/>
        </w:r>
        <w:r w:rsidR="0059232F">
          <w:rPr>
            <w:noProof/>
            <w:webHidden/>
          </w:rPr>
          <w:fldChar w:fldCharType="begin"/>
        </w:r>
        <w:r w:rsidR="0059232F">
          <w:rPr>
            <w:noProof/>
            <w:webHidden/>
          </w:rPr>
          <w:instrText xml:space="preserve"> PAGEREF _Toc151632704 \h </w:instrText>
        </w:r>
        <w:r w:rsidR="0059232F">
          <w:rPr>
            <w:noProof/>
            <w:webHidden/>
          </w:rPr>
        </w:r>
        <w:r w:rsidR="0059232F">
          <w:rPr>
            <w:noProof/>
            <w:webHidden/>
          </w:rPr>
          <w:fldChar w:fldCharType="separate"/>
        </w:r>
        <w:r w:rsidR="0059232F">
          <w:rPr>
            <w:noProof/>
            <w:webHidden/>
          </w:rPr>
          <w:t>129</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5" w:history="1">
        <w:r w:rsidR="0059232F" w:rsidRPr="006679BC">
          <w:rPr>
            <w:rStyle w:val="Hipercze"/>
            <w:rFonts w:ascii="Calibri" w:hAnsi="Calibri"/>
            <w:noProof/>
          </w:rPr>
          <w:t>Działanie FEPM.05.01 Rynek pracy</w:t>
        </w:r>
        <w:r w:rsidR="0059232F">
          <w:rPr>
            <w:noProof/>
            <w:webHidden/>
          </w:rPr>
          <w:tab/>
        </w:r>
        <w:r w:rsidR="0059232F">
          <w:rPr>
            <w:noProof/>
            <w:webHidden/>
          </w:rPr>
          <w:fldChar w:fldCharType="begin"/>
        </w:r>
        <w:r w:rsidR="0059232F">
          <w:rPr>
            <w:noProof/>
            <w:webHidden/>
          </w:rPr>
          <w:instrText xml:space="preserve"> PAGEREF _Toc151632705 \h </w:instrText>
        </w:r>
        <w:r w:rsidR="0059232F">
          <w:rPr>
            <w:noProof/>
            <w:webHidden/>
          </w:rPr>
        </w:r>
        <w:r w:rsidR="0059232F">
          <w:rPr>
            <w:noProof/>
            <w:webHidden/>
          </w:rPr>
          <w:fldChar w:fldCharType="separate"/>
        </w:r>
        <w:r w:rsidR="0059232F">
          <w:rPr>
            <w:noProof/>
            <w:webHidden/>
          </w:rPr>
          <w:t>130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6" w:history="1">
        <w:r w:rsidR="0059232F" w:rsidRPr="006679BC">
          <w:rPr>
            <w:rStyle w:val="Hipercze"/>
            <w:rFonts w:ascii="Calibri" w:hAnsi="Calibri"/>
            <w:noProof/>
          </w:rPr>
          <w:t>Działanie FEPM.05.02 Rynek pracy – projekty powiatowych urzędów pracy</w:t>
        </w:r>
        <w:r w:rsidR="0059232F">
          <w:rPr>
            <w:noProof/>
            <w:webHidden/>
          </w:rPr>
          <w:tab/>
        </w:r>
        <w:r w:rsidR="0059232F">
          <w:rPr>
            <w:noProof/>
            <w:webHidden/>
          </w:rPr>
          <w:fldChar w:fldCharType="begin"/>
        </w:r>
        <w:r w:rsidR="0059232F">
          <w:rPr>
            <w:noProof/>
            <w:webHidden/>
          </w:rPr>
          <w:instrText xml:space="preserve"> PAGEREF _Toc151632706 \h </w:instrText>
        </w:r>
        <w:r w:rsidR="0059232F">
          <w:rPr>
            <w:noProof/>
            <w:webHidden/>
          </w:rPr>
        </w:r>
        <w:r w:rsidR="0059232F">
          <w:rPr>
            <w:noProof/>
            <w:webHidden/>
          </w:rPr>
          <w:fldChar w:fldCharType="separate"/>
        </w:r>
        <w:r w:rsidR="0059232F">
          <w:rPr>
            <w:noProof/>
            <w:webHidden/>
          </w:rPr>
          <w:t>135</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7" w:history="1">
        <w:r w:rsidR="0059232F" w:rsidRPr="006679BC">
          <w:rPr>
            <w:rStyle w:val="Hipercze"/>
            <w:rFonts w:ascii="Calibri" w:hAnsi="Calibri"/>
            <w:noProof/>
          </w:rPr>
          <w:t>Działanie FEPM.05.03 Modernizacja instytucji rynku pracy</w:t>
        </w:r>
        <w:r w:rsidR="0059232F">
          <w:rPr>
            <w:noProof/>
            <w:webHidden/>
          </w:rPr>
          <w:tab/>
        </w:r>
        <w:r w:rsidR="0059232F">
          <w:rPr>
            <w:noProof/>
            <w:webHidden/>
          </w:rPr>
          <w:fldChar w:fldCharType="begin"/>
        </w:r>
        <w:r w:rsidR="0059232F">
          <w:rPr>
            <w:noProof/>
            <w:webHidden/>
          </w:rPr>
          <w:instrText xml:space="preserve"> PAGEREF _Toc151632707 \h </w:instrText>
        </w:r>
        <w:r w:rsidR="0059232F">
          <w:rPr>
            <w:noProof/>
            <w:webHidden/>
          </w:rPr>
        </w:r>
        <w:r w:rsidR="0059232F">
          <w:rPr>
            <w:noProof/>
            <w:webHidden/>
          </w:rPr>
          <w:fldChar w:fldCharType="separate"/>
        </w:r>
        <w:r w:rsidR="0059232F">
          <w:rPr>
            <w:noProof/>
            <w:webHidden/>
          </w:rPr>
          <w:t>138</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8" w:history="1">
        <w:r w:rsidR="0059232F" w:rsidRPr="006679BC">
          <w:rPr>
            <w:rStyle w:val="Hipercze"/>
            <w:rFonts w:ascii="Calibri" w:hAnsi="Calibri"/>
            <w:noProof/>
          </w:rPr>
          <w:t>Działanie FEPM.05.04 Kobiety na rynku pracy</w:t>
        </w:r>
        <w:r w:rsidR="0059232F">
          <w:rPr>
            <w:noProof/>
            <w:webHidden/>
          </w:rPr>
          <w:tab/>
        </w:r>
        <w:r w:rsidR="0059232F">
          <w:rPr>
            <w:noProof/>
            <w:webHidden/>
          </w:rPr>
          <w:fldChar w:fldCharType="begin"/>
        </w:r>
        <w:r w:rsidR="0059232F">
          <w:rPr>
            <w:noProof/>
            <w:webHidden/>
          </w:rPr>
          <w:instrText xml:space="preserve"> PAGEREF _Toc151632708 \h </w:instrText>
        </w:r>
        <w:r w:rsidR="0059232F">
          <w:rPr>
            <w:noProof/>
            <w:webHidden/>
          </w:rPr>
        </w:r>
        <w:r w:rsidR="0059232F">
          <w:rPr>
            <w:noProof/>
            <w:webHidden/>
          </w:rPr>
          <w:fldChar w:fldCharType="separate"/>
        </w:r>
        <w:r w:rsidR="0059232F">
          <w:rPr>
            <w:noProof/>
            <w:webHidden/>
          </w:rPr>
          <w:t>141</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09" w:history="1">
        <w:r w:rsidR="0059232F" w:rsidRPr="006679BC">
          <w:rPr>
            <w:rStyle w:val="Hipercze"/>
            <w:rFonts w:ascii="Calibri" w:hAnsi="Calibri"/>
            <w:noProof/>
          </w:rPr>
          <w:t>Działanie FEPM.05.05 Aktywne i zdrowe starzenie się</w:t>
        </w:r>
        <w:r w:rsidR="0059232F">
          <w:rPr>
            <w:noProof/>
            <w:webHidden/>
          </w:rPr>
          <w:tab/>
        </w:r>
        <w:r w:rsidR="0059232F">
          <w:rPr>
            <w:noProof/>
            <w:webHidden/>
          </w:rPr>
          <w:fldChar w:fldCharType="begin"/>
        </w:r>
        <w:r w:rsidR="0059232F">
          <w:rPr>
            <w:noProof/>
            <w:webHidden/>
          </w:rPr>
          <w:instrText xml:space="preserve"> PAGEREF _Toc151632709 \h </w:instrText>
        </w:r>
        <w:r w:rsidR="0059232F">
          <w:rPr>
            <w:noProof/>
            <w:webHidden/>
          </w:rPr>
        </w:r>
        <w:r w:rsidR="0059232F">
          <w:rPr>
            <w:noProof/>
            <w:webHidden/>
          </w:rPr>
          <w:fldChar w:fldCharType="separate"/>
        </w:r>
        <w:r w:rsidR="0059232F">
          <w:rPr>
            <w:noProof/>
            <w:webHidden/>
          </w:rPr>
          <w:t>145</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0" w:history="1">
        <w:r w:rsidR="0059232F" w:rsidRPr="006679BC">
          <w:rPr>
            <w:rStyle w:val="Hipercze"/>
            <w:rFonts w:ascii="Calibri" w:hAnsi="Calibri"/>
            <w:noProof/>
          </w:rPr>
          <w:t>Działanie FEPM.05.06 Adaptacyjność pracowników i pracodawców</w:t>
        </w:r>
        <w:r w:rsidR="0059232F">
          <w:rPr>
            <w:noProof/>
            <w:webHidden/>
          </w:rPr>
          <w:tab/>
        </w:r>
        <w:r w:rsidR="0059232F">
          <w:rPr>
            <w:noProof/>
            <w:webHidden/>
          </w:rPr>
          <w:fldChar w:fldCharType="begin"/>
        </w:r>
        <w:r w:rsidR="0059232F">
          <w:rPr>
            <w:noProof/>
            <w:webHidden/>
          </w:rPr>
          <w:instrText xml:space="preserve"> PAGEREF _Toc151632710 \h </w:instrText>
        </w:r>
        <w:r w:rsidR="0059232F">
          <w:rPr>
            <w:noProof/>
            <w:webHidden/>
          </w:rPr>
        </w:r>
        <w:r w:rsidR="0059232F">
          <w:rPr>
            <w:noProof/>
            <w:webHidden/>
          </w:rPr>
          <w:fldChar w:fldCharType="separate"/>
        </w:r>
        <w:r w:rsidR="0059232F">
          <w:rPr>
            <w:noProof/>
            <w:webHidden/>
          </w:rPr>
          <w:t>148</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1" w:history="1">
        <w:r w:rsidR="0059232F" w:rsidRPr="006679BC">
          <w:rPr>
            <w:rStyle w:val="Hipercze"/>
            <w:rFonts w:ascii="Calibri" w:hAnsi="Calibri"/>
            <w:noProof/>
          </w:rPr>
          <w:t>Działanie FEPM.05.07 Edukacja przedszkolna</w:t>
        </w:r>
        <w:r w:rsidR="0059232F">
          <w:rPr>
            <w:noProof/>
            <w:webHidden/>
          </w:rPr>
          <w:tab/>
        </w:r>
        <w:r w:rsidR="0059232F">
          <w:rPr>
            <w:noProof/>
            <w:webHidden/>
          </w:rPr>
          <w:fldChar w:fldCharType="begin"/>
        </w:r>
        <w:r w:rsidR="0059232F">
          <w:rPr>
            <w:noProof/>
            <w:webHidden/>
          </w:rPr>
          <w:instrText xml:space="preserve"> PAGEREF _Toc151632711 \h </w:instrText>
        </w:r>
        <w:r w:rsidR="0059232F">
          <w:rPr>
            <w:noProof/>
            <w:webHidden/>
          </w:rPr>
        </w:r>
        <w:r w:rsidR="0059232F">
          <w:rPr>
            <w:noProof/>
            <w:webHidden/>
          </w:rPr>
          <w:fldChar w:fldCharType="separate"/>
        </w:r>
        <w:r w:rsidR="0059232F">
          <w:rPr>
            <w:noProof/>
            <w:webHidden/>
          </w:rPr>
          <w:t>151</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2" w:history="1">
        <w:r w:rsidR="0059232F" w:rsidRPr="006679BC">
          <w:rPr>
            <w:rStyle w:val="Hipercze"/>
            <w:rFonts w:ascii="Calibri" w:hAnsi="Calibri"/>
            <w:noProof/>
          </w:rPr>
          <w:t>Działanie FEPM.05.08 Edukacja ogólna i zawodowa</w:t>
        </w:r>
        <w:r w:rsidR="0059232F">
          <w:rPr>
            <w:noProof/>
            <w:webHidden/>
          </w:rPr>
          <w:tab/>
        </w:r>
        <w:r w:rsidR="0059232F">
          <w:rPr>
            <w:noProof/>
            <w:webHidden/>
          </w:rPr>
          <w:fldChar w:fldCharType="begin"/>
        </w:r>
        <w:r w:rsidR="0059232F">
          <w:rPr>
            <w:noProof/>
            <w:webHidden/>
          </w:rPr>
          <w:instrText xml:space="preserve"> PAGEREF _Toc151632712 \h </w:instrText>
        </w:r>
        <w:r w:rsidR="0059232F">
          <w:rPr>
            <w:noProof/>
            <w:webHidden/>
          </w:rPr>
        </w:r>
        <w:r w:rsidR="0059232F">
          <w:rPr>
            <w:noProof/>
            <w:webHidden/>
          </w:rPr>
          <w:fldChar w:fldCharType="separate"/>
        </w:r>
        <w:r w:rsidR="0059232F">
          <w:rPr>
            <w:noProof/>
            <w:webHidden/>
          </w:rPr>
          <w:t>156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3" w:history="1">
        <w:r w:rsidR="0059232F" w:rsidRPr="006679BC">
          <w:rPr>
            <w:rStyle w:val="Hipercze"/>
            <w:rFonts w:ascii="Calibri" w:hAnsi="Calibri"/>
            <w:noProof/>
          </w:rPr>
          <w:t>Działanie FEPM.05.09 Kształcenie ustawiczne</w:t>
        </w:r>
        <w:r w:rsidR="0059232F">
          <w:rPr>
            <w:noProof/>
            <w:webHidden/>
          </w:rPr>
          <w:tab/>
        </w:r>
        <w:r w:rsidR="0059232F">
          <w:rPr>
            <w:noProof/>
            <w:webHidden/>
          </w:rPr>
          <w:fldChar w:fldCharType="begin"/>
        </w:r>
        <w:r w:rsidR="0059232F">
          <w:rPr>
            <w:noProof/>
            <w:webHidden/>
          </w:rPr>
          <w:instrText xml:space="preserve"> PAGEREF _Toc151632713 \h </w:instrText>
        </w:r>
        <w:r w:rsidR="0059232F">
          <w:rPr>
            <w:noProof/>
            <w:webHidden/>
          </w:rPr>
        </w:r>
        <w:r w:rsidR="0059232F">
          <w:rPr>
            <w:noProof/>
            <w:webHidden/>
          </w:rPr>
          <w:fldChar w:fldCharType="separate"/>
        </w:r>
        <w:r w:rsidR="0059232F">
          <w:rPr>
            <w:noProof/>
            <w:webHidden/>
          </w:rPr>
          <w:t>162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4" w:history="1">
        <w:r w:rsidR="0059232F" w:rsidRPr="006679BC">
          <w:rPr>
            <w:rStyle w:val="Hipercze"/>
            <w:rFonts w:ascii="Calibri" w:hAnsi="Calibri"/>
            <w:noProof/>
          </w:rPr>
          <w:t>Działanie FEPM.05.10 Kształcenie ustawiczne – wsparcie pozadotacyjne</w:t>
        </w:r>
        <w:r w:rsidR="0059232F">
          <w:rPr>
            <w:noProof/>
            <w:webHidden/>
          </w:rPr>
          <w:tab/>
        </w:r>
        <w:r w:rsidR="0059232F">
          <w:rPr>
            <w:noProof/>
            <w:webHidden/>
          </w:rPr>
          <w:fldChar w:fldCharType="begin"/>
        </w:r>
        <w:r w:rsidR="0059232F">
          <w:rPr>
            <w:noProof/>
            <w:webHidden/>
          </w:rPr>
          <w:instrText xml:space="preserve"> PAGEREF _Toc151632714 \h </w:instrText>
        </w:r>
        <w:r w:rsidR="0059232F">
          <w:rPr>
            <w:noProof/>
            <w:webHidden/>
          </w:rPr>
        </w:r>
        <w:r w:rsidR="0059232F">
          <w:rPr>
            <w:noProof/>
            <w:webHidden/>
          </w:rPr>
          <w:fldChar w:fldCharType="separate"/>
        </w:r>
        <w:r w:rsidR="0059232F">
          <w:rPr>
            <w:noProof/>
            <w:webHidden/>
          </w:rPr>
          <w:t>166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5" w:history="1">
        <w:r w:rsidR="0059232F" w:rsidRPr="006679BC">
          <w:rPr>
            <w:rStyle w:val="Hipercze"/>
            <w:rFonts w:ascii="Calibri" w:hAnsi="Calibri"/>
            <w:noProof/>
          </w:rPr>
          <w:t>Działanie FEPM.05.11 Aktywne włączenie społeczne</w:t>
        </w:r>
        <w:r w:rsidR="0059232F">
          <w:rPr>
            <w:noProof/>
            <w:webHidden/>
          </w:rPr>
          <w:tab/>
        </w:r>
        <w:r w:rsidR="0059232F">
          <w:rPr>
            <w:noProof/>
            <w:webHidden/>
          </w:rPr>
          <w:fldChar w:fldCharType="begin"/>
        </w:r>
        <w:r w:rsidR="0059232F">
          <w:rPr>
            <w:noProof/>
            <w:webHidden/>
          </w:rPr>
          <w:instrText xml:space="preserve"> PAGEREF _Toc151632715 \h </w:instrText>
        </w:r>
        <w:r w:rsidR="0059232F">
          <w:rPr>
            <w:noProof/>
            <w:webHidden/>
          </w:rPr>
        </w:r>
        <w:r w:rsidR="0059232F">
          <w:rPr>
            <w:noProof/>
            <w:webHidden/>
          </w:rPr>
          <w:fldChar w:fldCharType="separate"/>
        </w:r>
        <w:r w:rsidR="0059232F">
          <w:rPr>
            <w:noProof/>
            <w:webHidden/>
          </w:rPr>
          <w:t>169</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6" w:history="1">
        <w:r w:rsidR="0059232F" w:rsidRPr="006679BC">
          <w:rPr>
            <w:rStyle w:val="Hipercze"/>
            <w:rFonts w:ascii="Calibri" w:hAnsi="Calibri"/>
            <w:noProof/>
          </w:rPr>
          <w:t>Działanie FEPM.05.13 Rozwój ekonomii społecznej</w:t>
        </w:r>
        <w:r w:rsidR="0059232F">
          <w:rPr>
            <w:noProof/>
            <w:webHidden/>
          </w:rPr>
          <w:tab/>
        </w:r>
        <w:r w:rsidR="0059232F">
          <w:rPr>
            <w:noProof/>
            <w:webHidden/>
          </w:rPr>
          <w:fldChar w:fldCharType="begin"/>
        </w:r>
        <w:r w:rsidR="0059232F">
          <w:rPr>
            <w:noProof/>
            <w:webHidden/>
          </w:rPr>
          <w:instrText xml:space="preserve"> PAGEREF _Toc151632716 \h </w:instrText>
        </w:r>
        <w:r w:rsidR="0059232F">
          <w:rPr>
            <w:noProof/>
            <w:webHidden/>
          </w:rPr>
        </w:r>
        <w:r w:rsidR="0059232F">
          <w:rPr>
            <w:noProof/>
            <w:webHidden/>
          </w:rPr>
          <w:fldChar w:fldCharType="separate"/>
        </w:r>
        <w:r w:rsidR="0059232F">
          <w:rPr>
            <w:noProof/>
            <w:webHidden/>
          </w:rPr>
          <w:t>174</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7" w:history="1">
        <w:r w:rsidR="0059232F" w:rsidRPr="006679BC">
          <w:rPr>
            <w:rStyle w:val="Hipercze"/>
            <w:rFonts w:ascii="Calibri" w:hAnsi="Calibri"/>
            <w:noProof/>
          </w:rPr>
          <w:t>Działanie FEPM.05.14 Integracja migrantów</w:t>
        </w:r>
        <w:r w:rsidR="0059232F">
          <w:rPr>
            <w:noProof/>
            <w:webHidden/>
          </w:rPr>
          <w:tab/>
        </w:r>
        <w:r w:rsidR="0059232F">
          <w:rPr>
            <w:noProof/>
            <w:webHidden/>
          </w:rPr>
          <w:fldChar w:fldCharType="begin"/>
        </w:r>
        <w:r w:rsidR="0059232F">
          <w:rPr>
            <w:noProof/>
            <w:webHidden/>
          </w:rPr>
          <w:instrText xml:space="preserve"> PAGEREF _Toc151632717 \h </w:instrText>
        </w:r>
        <w:r w:rsidR="0059232F">
          <w:rPr>
            <w:noProof/>
            <w:webHidden/>
          </w:rPr>
        </w:r>
        <w:r w:rsidR="0059232F">
          <w:rPr>
            <w:noProof/>
            <w:webHidden/>
          </w:rPr>
          <w:fldChar w:fldCharType="separate"/>
        </w:r>
        <w:r w:rsidR="0059232F">
          <w:rPr>
            <w:noProof/>
            <w:webHidden/>
          </w:rPr>
          <w:t>178</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8" w:history="1">
        <w:r w:rsidR="0059232F" w:rsidRPr="006679BC">
          <w:rPr>
            <w:rStyle w:val="Hipercze"/>
            <w:rFonts w:ascii="Calibri" w:hAnsi="Calibri"/>
            <w:noProof/>
          </w:rPr>
          <w:t>Działanie FEPM.05.15 Integracja migrantów – ZIT na terenie obszaru metropolitalnego</w:t>
        </w:r>
        <w:r w:rsidR="0059232F">
          <w:rPr>
            <w:noProof/>
            <w:webHidden/>
          </w:rPr>
          <w:tab/>
        </w:r>
        <w:r w:rsidR="0059232F">
          <w:rPr>
            <w:noProof/>
            <w:webHidden/>
          </w:rPr>
          <w:fldChar w:fldCharType="begin"/>
        </w:r>
        <w:r w:rsidR="0059232F">
          <w:rPr>
            <w:noProof/>
            <w:webHidden/>
          </w:rPr>
          <w:instrText xml:space="preserve"> PAGEREF _Toc151632718 \h </w:instrText>
        </w:r>
        <w:r w:rsidR="0059232F">
          <w:rPr>
            <w:noProof/>
            <w:webHidden/>
          </w:rPr>
        </w:r>
        <w:r w:rsidR="0059232F">
          <w:rPr>
            <w:noProof/>
            <w:webHidden/>
          </w:rPr>
          <w:fldChar w:fldCharType="separate"/>
        </w:r>
        <w:r w:rsidR="0059232F">
          <w:rPr>
            <w:noProof/>
            <w:webHidden/>
          </w:rPr>
          <w:t>182</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19" w:history="1">
        <w:r w:rsidR="0059232F" w:rsidRPr="006679BC">
          <w:rPr>
            <w:rStyle w:val="Hipercze"/>
            <w:rFonts w:ascii="Calibri" w:hAnsi="Calibri"/>
            <w:noProof/>
          </w:rPr>
          <w:t>Działanie FEPM.05.16 Integracja migrantów – ZIT poza terenem obszaru metropolitalnego</w:t>
        </w:r>
        <w:r w:rsidR="0059232F">
          <w:rPr>
            <w:noProof/>
            <w:webHidden/>
          </w:rPr>
          <w:tab/>
        </w:r>
        <w:r w:rsidR="0059232F">
          <w:rPr>
            <w:noProof/>
            <w:webHidden/>
          </w:rPr>
          <w:fldChar w:fldCharType="begin"/>
        </w:r>
        <w:r w:rsidR="0059232F">
          <w:rPr>
            <w:noProof/>
            <w:webHidden/>
          </w:rPr>
          <w:instrText xml:space="preserve"> PAGEREF _Toc151632719 \h </w:instrText>
        </w:r>
        <w:r w:rsidR="0059232F">
          <w:rPr>
            <w:noProof/>
            <w:webHidden/>
          </w:rPr>
        </w:r>
        <w:r w:rsidR="0059232F">
          <w:rPr>
            <w:noProof/>
            <w:webHidden/>
          </w:rPr>
          <w:fldChar w:fldCharType="separate"/>
        </w:r>
        <w:r w:rsidR="0059232F">
          <w:rPr>
            <w:noProof/>
            <w:webHidden/>
          </w:rPr>
          <w:t>186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0" w:history="1">
        <w:r w:rsidR="0059232F" w:rsidRPr="006679BC">
          <w:rPr>
            <w:rStyle w:val="Hipercze"/>
            <w:rFonts w:ascii="Calibri" w:hAnsi="Calibri"/>
            <w:noProof/>
          </w:rPr>
          <w:t>Działanie FEPM.05.17 Usługi społeczne i zdrowotne</w:t>
        </w:r>
        <w:r w:rsidR="0059232F">
          <w:rPr>
            <w:noProof/>
            <w:webHidden/>
          </w:rPr>
          <w:tab/>
        </w:r>
        <w:r w:rsidR="0059232F">
          <w:rPr>
            <w:noProof/>
            <w:webHidden/>
          </w:rPr>
          <w:fldChar w:fldCharType="begin"/>
        </w:r>
        <w:r w:rsidR="0059232F">
          <w:rPr>
            <w:noProof/>
            <w:webHidden/>
          </w:rPr>
          <w:instrText xml:space="preserve"> PAGEREF _Toc151632720 \h </w:instrText>
        </w:r>
        <w:r w:rsidR="0059232F">
          <w:rPr>
            <w:noProof/>
            <w:webHidden/>
          </w:rPr>
        </w:r>
        <w:r w:rsidR="0059232F">
          <w:rPr>
            <w:noProof/>
            <w:webHidden/>
          </w:rPr>
          <w:fldChar w:fldCharType="separate"/>
        </w:r>
        <w:r w:rsidR="0059232F">
          <w:rPr>
            <w:noProof/>
            <w:webHidden/>
          </w:rPr>
          <w:t>190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1" w:history="1">
        <w:r w:rsidR="0059232F" w:rsidRPr="006679BC">
          <w:rPr>
            <w:rStyle w:val="Hipercze"/>
            <w:rFonts w:ascii="Calibri" w:hAnsi="Calibri"/>
            <w:noProof/>
          </w:rPr>
          <w:t>Działanie FEPM.05.18 Usługi społeczne i zdrowotne – ZIT na terenie obszaru metropolitalnego</w:t>
        </w:r>
        <w:r w:rsidR="0059232F">
          <w:rPr>
            <w:noProof/>
            <w:webHidden/>
          </w:rPr>
          <w:tab/>
        </w:r>
        <w:r w:rsidR="0059232F">
          <w:rPr>
            <w:noProof/>
            <w:webHidden/>
          </w:rPr>
          <w:fldChar w:fldCharType="begin"/>
        </w:r>
        <w:r w:rsidR="0059232F">
          <w:rPr>
            <w:noProof/>
            <w:webHidden/>
          </w:rPr>
          <w:instrText xml:space="preserve"> PAGEREF _Toc151632721 \h </w:instrText>
        </w:r>
        <w:r w:rsidR="0059232F">
          <w:rPr>
            <w:noProof/>
            <w:webHidden/>
          </w:rPr>
        </w:r>
        <w:r w:rsidR="0059232F">
          <w:rPr>
            <w:noProof/>
            <w:webHidden/>
          </w:rPr>
          <w:fldChar w:fldCharType="separate"/>
        </w:r>
        <w:r w:rsidR="0059232F">
          <w:rPr>
            <w:noProof/>
            <w:webHidden/>
          </w:rPr>
          <w:t>196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2" w:history="1">
        <w:r w:rsidR="0059232F" w:rsidRPr="006679BC">
          <w:rPr>
            <w:rStyle w:val="Hipercze"/>
            <w:rFonts w:ascii="Calibri" w:hAnsi="Calibri"/>
            <w:noProof/>
          </w:rPr>
          <w:t>Działanie FEPM.05.21 Aktywność obywatelska</w:t>
        </w:r>
        <w:r w:rsidR="0059232F">
          <w:rPr>
            <w:noProof/>
            <w:webHidden/>
          </w:rPr>
          <w:tab/>
        </w:r>
        <w:r w:rsidR="0059232F">
          <w:rPr>
            <w:noProof/>
            <w:webHidden/>
          </w:rPr>
          <w:fldChar w:fldCharType="begin"/>
        </w:r>
        <w:r w:rsidR="0059232F">
          <w:rPr>
            <w:noProof/>
            <w:webHidden/>
          </w:rPr>
          <w:instrText xml:space="preserve"> PAGEREF _Toc151632722 \h </w:instrText>
        </w:r>
        <w:r w:rsidR="0059232F">
          <w:rPr>
            <w:noProof/>
            <w:webHidden/>
          </w:rPr>
        </w:r>
        <w:r w:rsidR="0059232F">
          <w:rPr>
            <w:noProof/>
            <w:webHidden/>
          </w:rPr>
          <w:fldChar w:fldCharType="separate"/>
        </w:r>
        <w:r w:rsidR="0059232F">
          <w:rPr>
            <w:noProof/>
            <w:webHidden/>
          </w:rPr>
          <w:t>202</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723" w:history="1">
        <w:r w:rsidR="0059232F" w:rsidRPr="006679BC">
          <w:rPr>
            <w:rStyle w:val="Hipercze"/>
            <w:rFonts w:ascii="Calibri" w:hAnsi="Calibri"/>
            <w:noProof/>
          </w:rPr>
          <w:t>Priorytet FEPM.06 Fundusze europejskie dla silnego społecznie Pomorza (EFRR)</w:t>
        </w:r>
        <w:r w:rsidR="0059232F">
          <w:rPr>
            <w:noProof/>
            <w:webHidden/>
          </w:rPr>
          <w:tab/>
        </w:r>
        <w:r w:rsidR="0059232F">
          <w:rPr>
            <w:noProof/>
            <w:webHidden/>
          </w:rPr>
          <w:fldChar w:fldCharType="begin"/>
        </w:r>
        <w:r w:rsidR="0059232F">
          <w:rPr>
            <w:noProof/>
            <w:webHidden/>
          </w:rPr>
          <w:instrText xml:space="preserve"> PAGEREF _Toc151632723 \h </w:instrText>
        </w:r>
        <w:r w:rsidR="0059232F">
          <w:rPr>
            <w:noProof/>
            <w:webHidden/>
          </w:rPr>
        </w:r>
        <w:r w:rsidR="0059232F">
          <w:rPr>
            <w:noProof/>
            <w:webHidden/>
          </w:rPr>
          <w:fldChar w:fldCharType="separate"/>
        </w:r>
        <w:r w:rsidR="0059232F">
          <w:rPr>
            <w:noProof/>
            <w:webHidden/>
          </w:rPr>
          <w:t>206</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4" w:history="1">
        <w:r w:rsidR="0059232F" w:rsidRPr="006679BC">
          <w:rPr>
            <w:rStyle w:val="Hipercze"/>
            <w:rFonts w:ascii="Calibri" w:hAnsi="Calibri"/>
            <w:noProof/>
          </w:rPr>
          <w:t>Działanie FEPM.06.01 Infrastruktura edukacji przedszkolnej</w:t>
        </w:r>
        <w:r w:rsidR="0059232F">
          <w:rPr>
            <w:noProof/>
            <w:webHidden/>
          </w:rPr>
          <w:tab/>
        </w:r>
        <w:r w:rsidR="0059232F">
          <w:rPr>
            <w:noProof/>
            <w:webHidden/>
          </w:rPr>
          <w:fldChar w:fldCharType="begin"/>
        </w:r>
        <w:r w:rsidR="0059232F">
          <w:rPr>
            <w:noProof/>
            <w:webHidden/>
          </w:rPr>
          <w:instrText xml:space="preserve"> PAGEREF _Toc151632724 \h </w:instrText>
        </w:r>
        <w:r w:rsidR="0059232F">
          <w:rPr>
            <w:noProof/>
            <w:webHidden/>
          </w:rPr>
        </w:r>
        <w:r w:rsidR="0059232F">
          <w:rPr>
            <w:noProof/>
            <w:webHidden/>
          </w:rPr>
          <w:fldChar w:fldCharType="separate"/>
        </w:r>
        <w:r w:rsidR="0059232F">
          <w:rPr>
            <w:noProof/>
            <w:webHidden/>
          </w:rPr>
          <w:t>207</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5" w:history="1">
        <w:r w:rsidR="0059232F" w:rsidRPr="006679BC">
          <w:rPr>
            <w:rStyle w:val="Hipercze"/>
            <w:rFonts w:ascii="Calibri" w:hAnsi="Calibri"/>
            <w:noProof/>
          </w:rPr>
          <w:t>Działanie FEPM.06.02 Infrastruktura edukacji włączającej i zawodowej</w:t>
        </w:r>
        <w:r w:rsidR="0059232F">
          <w:rPr>
            <w:noProof/>
            <w:webHidden/>
          </w:rPr>
          <w:tab/>
        </w:r>
        <w:r w:rsidR="0059232F">
          <w:rPr>
            <w:noProof/>
            <w:webHidden/>
          </w:rPr>
          <w:fldChar w:fldCharType="begin"/>
        </w:r>
        <w:r w:rsidR="0059232F">
          <w:rPr>
            <w:noProof/>
            <w:webHidden/>
          </w:rPr>
          <w:instrText xml:space="preserve"> PAGEREF _Toc151632725 \h </w:instrText>
        </w:r>
        <w:r w:rsidR="0059232F">
          <w:rPr>
            <w:noProof/>
            <w:webHidden/>
          </w:rPr>
        </w:r>
        <w:r w:rsidR="0059232F">
          <w:rPr>
            <w:noProof/>
            <w:webHidden/>
          </w:rPr>
          <w:fldChar w:fldCharType="separate"/>
        </w:r>
        <w:r w:rsidR="0059232F">
          <w:rPr>
            <w:noProof/>
            <w:webHidden/>
          </w:rPr>
          <w:t>210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6" w:history="1">
        <w:r w:rsidR="0059232F" w:rsidRPr="006679BC">
          <w:rPr>
            <w:rStyle w:val="Hipercze"/>
            <w:rFonts w:ascii="Calibri" w:hAnsi="Calibri"/>
            <w:noProof/>
          </w:rPr>
          <w:t>Działanie FEPM.06.10 Infrastruktura kultury</w:t>
        </w:r>
        <w:r w:rsidR="0059232F">
          <w:rPr>
            <w:noProof/>
            <w:webHidden/>
          </w:rPr>
          <w:tab/>
        </w:r>
        <w:r w:rsidR="0059232F">
          <w:rPr>
            <w:noProof/>
            <w:webHidden/>
          </w:rPr>
          <w:fldChar w:fldCharType="begin"/>
        </w:r>
        <w:r w:rsidR="0059232F">
          <w:rPr>
            <w:noProof/>
            <w:webHidden/>
          </w:rPr>
          <w:instrText xml:space="preserve"> PAGEREF _Toc151632726 \h </w:instrText>
        </w:r>
        <w:r w:rsidR="0059232F">
          <w:rPr>
            <w:noProof/>
            <w:webHidden/>
          </w:rPr>
        </w:r>
        <w:r w:rsidR="0059232F">
          <w:rPr>
            <w:noProof/>
            <w:webHidden/>
          </w:rPr>
          <w:fldChar w:fldCharType="separate"/>
        </w:r>
        <w:r w:rsidR="0059232F">
          <w:rPr>
            <w:noProof/>
            <w:webHidden/>
          </w:rPr>
          <w:t>215</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727" w:history="1">
        <w:r w:rsidR="0059232F" w:rsidRPr="006679BC">
          <w:rPr>
            <w:rStyle w:val="Hipercze"/>
            <w:rFonts w:ascii="Calibri" w:hAnsi="Calibri"/>
            <w:noProof/>
          </w:rPr>
          <w:t>Priorytet FEPM.08 Priorytet pomocy technicznej (EFS+)</w:t>
        </w:r>
        <w:r w:rsidR="0059232F">
          <w:rPr>
            <w:noProof/>
            <w:webHidden/>
          </w:rPr>
          <w:tab/>
        </w:r>
        <w:r w:rsidR="0059232F">
          <w:rPr>
            <w:noProof/>
            <w:webHidden/>
          </w:rPr>
          <w:fldChar w:fldCharType="begin"/>
        </w:r>
        <w:r w:rsidR="0059232F">
          <w:rPr>
            <w:noProof/>
            <w:webHidden/>
          </w:rPr>
          <w:instrText xml:space="preserve"> PAGEREF _Toc151632727 \h </w:instrText>
        </w:r>
        <w:r w:rsidR="0059232F">
          <w:rPr>
            <w:noProof/>
            <w:webHidden/>
          </w:rPr>
        </w:r>
        <w:r w:rsidR="0059232F">
          <w:rPr>
            <w:noProof/>
            <w:webHidden/>
          </w:rPr>
          <w:fldChar w:fldCharType="separate"/>
        </w:r>
        <w:r w:rsidR="0059232F">
          <w:rPr>
            <w:noProof/>
            <w:webHidden/>
          </w:rPr>
          <w:t>220</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28" w:history="1">
        <w:r w:rsidR="0059232F" w:rsidRPr="006679BC">
          <w:rPr>
            <w:rStyle w:val="Hipercze"/>
            <w:rFonts w:ascii="Calibri" w:hAnsi="Calibri"/>
            <w:noProof/>
          </w:rPr>
          <w:t>Działanie FEPM.08.01 Pomoc Techniczna EFS+</w:t>
        </w:r>
        <w:r w:rsidR="0059232F">
          <w:rPr>
            <w:noProof/>
            <w:webHidden/>
          </w:rPr>
          <w:tab/>
        </w:r>
        <w:r w:rsidR="0059232F">
          <w:rPr>
            <w:noProof/>
            <w:webHidden/>
          </w:rPr>
          <w:fldChar w:fldCharType="begin"/>
        </w:r>
        <w:r w:rsidR="0059232F">
          <w:rPr>
            <w:noProof/>
            <w:webHidden/>
          </w:rPr>
          <w:instrText xml:space="preserve"> PAGEREF _Toc151632728 \h </w:instrText>
        </w:r>
        <w:r w:rsidR="0059232F">
          <w:rPr>
            <w:noProof/>
            <w:webHidden/>
          </w:rPr>
        </w:r>
        <w:r w:rsidR="0059232F">
          <w:rPr>
            <w:noProof/>
            <w:webHidden/>
          </w:rPr>
          <w:fldChar w:fldCharType="separate"/>
        </w:r>
        <w:r w:rsidR="0059232F">
          <w:rPr>
            <w:noProof/>
            <w:webHidden/>
          </w:rPr>
          <w:t>220</w:t>
        </w:r>
        <w:r w:rsidR="0059232F">
          <w:rPr>
            <w:noProof/>
            <w:webHidden/>
          </w:rPr>
          <w:fldChar w:fldCharType="end"/>
        </w:r>
      </w:hyperlink>
    </w:p>
    <w:p w:rsidR="0059232F" w:rsidRDefault="005C6B71">
      <w:pPr>
        <w:pStyle w:val="Spistreci2"/>
        <w:tabs>
          <w:tab w:val="right" w:leader="dot" w:pos="9396"/>
        </w:tabs>
        <w:rPr>
          <w:rFonts w:eastAsiaTheme="minorEastAsia" w:cstheme="minorBidi"/>
          <w:noProof/>
          <w:sz w:val="22"/>
          <w:szCs w:val="22"/>
        </w:rPr>
      </w:pPr>
      <w:hyperlink w:anchor="_Toc151632729" w:history="1">
        <w:r w:rsidR="0059232F" w:rsidRPr="006679BC">
          <w:rPr>
            <w:rStyle w:val="Hipercze"/>
            <w:rFonts w:ascii="Calibri" w:hAnsi="Calibri"/>
            <w:noProof/>
          </w:rPr>
          <w:t>Priorytet FEPM.09 Priorytet pomocy technicznej (EFRR)</w:t>
        </w:r>
        <w:r w:rsidR="0059232F">
          <w:rPr>
            <w:noProof/>
            <w:webHidden/>
          </w:rPr>
          <w:tab/>
        </w:r>
        <w:r w:rsidR="0059232F">
          <w:rPr>
            <w:noProof/>
            <w:webHidden/>
          </w:rPr>
          <w:fldChar w:fldCharType="begin"/>
        </w:r>
        <w:r w:rsidR="0059232F">
          <w:rPr>
            <w:noProof/>
            <w:webHidden/>
          </w:rPr>
          <w:instrText xml:space="preserve"> PAGEREF _Toc151632729 \h </w:instrText>
        </w:r>
        <w:r w:rsidR="0059232F">
          <w:rPr>
            <w:noProof/>
            <w:webHidden/>
          </w:rPr>
        </w:r>
        <w:r w:rsidR="0059232F">
          <w:rPr>
            <w:noProof/>
            <w:webHidden/>
          </w:rPr>
          <w:fldChar w:fldCharType="separate"/>
        </w:r>
        <w:r w:rsidR="0059232F">
          <w:rPr>
            <w:noProof/>
            <w:webHidden/>
          </w:rPr>
          <w:t>224</w:t>
        </w:r>
        <w:r w:rsidR="0059232F">
          <w:rPr>
            <w:noProof/>
            <w:webHidden/>
          </w:rPr>
          <w:fldChar w:fldCharType="end"/>
        </w:r>
      </w:hyperlink>
    </w:p>
    <w:p w:rsidR="0059232F" w:rsidRDefault="005C6B71">
      <w:pPr>
        <w:pStyle w:val="Spistreci3"/>
        <w:tabs>
          <w:tab w:val="right" w:leader="dot" w:pos="9396"/>
        </w:tabs>
        <w:rPr>
          <w:rFonts w:eastAsiaTheme="minorEastAsia" w:cstheme="minorBidi"/>
          <w:noProof/>
          <w:sz w:val="22"/>
          <w:szCs w:val="22"/>
        </w:rPr>
      </w:pPr>
      <w:hyperlink w:anchor="_Toc151632730" w:history="1">
        <w:r w:rsidR="0059232F" w:rsidRPr="006679BC">
          <w:rPr>
            <w:rStyle w:val="Hipercze"/>
            <w:rFonts w:ascii="Calibri" w:hAnsi="Calibri"/>
            <w:noProof/>
          </w:rPr>
          <w:t>Działanie FEPM.09.01 Pomoc Techniczna EFRR</w:t>
        </w:r>
        <w:r w:rsidR="0059232F">
          <w:rPr>
            <w:noProof/>
            <w:webHidden/>
          </w:rPr>
          <w:tab/>
        </w:r>
        <w:r w:rsidR="0059232F">
          <w:rPr>
            <w:noProof/>
            <w:webHidden/>
          </w:rPr>
          <w:fldChar w:fldCharType="begin"/>
        </w:r>
        <w:r w:rsidR="0059232F">
          <w:rPr>
            <w:noProof/>
            <w:webHidden/>
          </w:rPr>
          <w:instrText xml:space="preserve"> PAGEREF _Toc151632730 \h </w:instrText>
        </w:r>
        <w:r w:rsidR="0059232F">
          <w:rPr>
            <w:noProof/>
            <w:webHidden/>
          </w:rPr>
        </w:r>
        <w:r w:rsidR="0059232F">
          <w:rPr>
            <w:noProof/>
            <w:webHidden/>
          </w:rPr>
          <w:fldChar w:fldCharType="separate"/>
        </w:r>
        <w:r w:rsidR="0059232F">
          <w:rPr>
            <w:noProof/>
            <w:webHidden/>
          </w:rPr>
          <w:t>225</w:t>
        </w:r>
        <w:r w:rsidR="0059232F">
          <w:rPr>
            <w:noProof/>
            <w:webHidden/>
          </w:rPr>
          <w:fldChar w:fldCharType="end"/>
        </w:r>
      </w:hyperlink>
    </w:p>
    <w:p w:rsidR="00D3288C" w:rsidRDefault="0059232F">
      <w:pPr>
        <w:rPr>
          <w:b/>
          <w:i/>
          <w:sz w:val="28"/>
        </w:rPr>
      </w:pPr>
      <w:r>
        <w:fldChar w:fldCharType="end"/>
      </w:r>
      <w:r>
        <w:br/>
      </w:r>
      <w:r>
        <w:rPr>
          <w:sz w:val="28"/>
        </w:rPr>
        <w:t>II Załączniki</w:t>
      </w:r>
    </w:p>
    <w:p w:rsidR="00D3288C" w:rsidRDefault="0059232F">
      <w:pPr>
        <w:rPr>
          <w:sz w:val="28"/>
        </w:rPr>
      </w:pPr>
      <w:r>
        <w:rPr>
          <w:sz w:val="28"/>
        </w:rPr>
        <w:t>Indykatywna tabela finansowa</w:t>
      </w:r>
    </w:p>
    <w:p w:rsidR="00D3288C" w:rsidRDefault="0059232F">
      <w:pPr>
        <w:rPr>
          <w:sz w:val="28"/>
        </w:rPr>
      </w:pPr>
      <w:r>
        <w:rPr>
          <w:sz w:val="28"/>
        </w:rPr>
        <w:t>Indykatywna tabela finansowa w podziale na cele polityki, cele szczegółowe i zakres interwencji</w:t>
      </w:r>
    </w:p>
    <w:p w:rsidR="00D3288C" w:rsidRDefault="00D3288C">
      <w:pPr>
        <w:rPr>
          <w:sz w:val="28"/>
          <w:highlight w:val="magenta"/>
        </w:rPr>
      </w:pPr>
    </w:p>
    <w:p w:rsidR="00D3288C" w:rsidRDefault="0059232F">
      <w:pPr>
        <w:rPr>
          <w:b/>
          <w:i/>
          <w:sz w:val="44"/>
          <w:highlight w:val="magenta"/>
        </w:rPr>
      </w:pPr>
      <w:r>
        <w:lastRenderedPageBreak/>
        <w:br w:type="page"/>
      </w:r>
    </w:p>
    <w:p w:rsidR="00D3288C" w:rsidRDefault="0059232F">
      <w:pPr>
        <w:pStyle w:val="Nagwek1"/>
        <w:rPr>
          <w:rFonts w:ascii="Calibri" w:hAnsi="Calibri" w:cs="Calibri"/>
        </w:rPr>
      </w:pPr>
      <w:bookmarkStart w:id="1" w:name="_Toc76643858"/>
      <w:bookmarkStart w:id="2" w:name="_Toc151632676"/>
      <w:r>
        <w:rPr>
          <w:rFonts w:ascii="Calibri" w:hAnsi="Calibri" w:cs="Calibri"/>
        </w:rPr>
        <w:lastRenderedPageBreak/>
        <w:t>I Informacje na temat Priorytetów i Działań</w:t>
      </w:r>
      <w:bookmarkEnd w:id="1"/>
      <w:bookmarkEnd w:id="2"/>
    </w:p>
    <w:p w:rsidR="00D3288C" w:rsidRDefault="00D3288C">
      <w:pPr>
        <w:rPr>
          <w:rFonts w:ascii="Calibri" w:hAnsi="Calibri"/>
        </w:rPr>
      </w:pPr>
    </w:p>
    <w:p w:rsidR="00D3288C" w:rsidRDefault="00D3288C">
      <w:pPr>
        <w:rPr>
          <w:rFonts w:ascii="Calibri" w:hAnsi="Calibri"/>
        </w:rPr>
      </w:pPr>
    </w:p>
    <w:p w:rsidR="00D3288C" w:rsidRDefault="00D3288C">
      <w:pPr>
        <w:rPr>
          <w:b/>
          <w:i/>
          <w:sz w:val="44"/>
          <w:highlight w:val="magenta"/>
        </w:rPr>
      </w:pPr>
    </w:p>
    <w:p w:rsidR="00D3288C" w:rsidRDefault="0059232F">
      <w:pPr>
        <w:pStyle w:val="Nagwek2"/>
        <w:rPr>
          <w:rFonts w:ascii="Calibri" w:hAnsi="Calibri" w:cs="Calibri"/>
          <w:i w:val="0"/>
          <w:sz w:val="32"/>
        </w:rPr>
      </w:pPr>
      <w:bookmarkStart w:id="3" w:name="_Toc151632677"/>
      <w:r>
        <w:rPr>
          <w:rFonts w:ascii="Calibri" w:hAnsi="Calibri" w:cs="Calibri"/>
          <w:i w:val="0"/>
          <w:sz w:val="32"/>
        </w:rPr>
        <w:t>Priorytet FEPM.01 Fundusze europejskie dla konkurencyjnego i inteligentnego Pomorza</w:t>
      </w:r>
      <w:bookmarkEnd w:id="3"/>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t>Europejski Fundusz Rozwoju Regionalnego</w:t>
      </w:r>
    </w:p>
    <w:p w:rsidR="00D3288C" w:rsidRDefault="0059232F">
      <w:pPr>
        <w:rPr>
          <w:b/>
        </w:rPr>
      </w:pPr>
      <w:r>
        <w:rPr>
          <w:b/>
        </w:rPr>
        <w:t>Cel Polityki</w:t>
      </w:r>
    </w:p>
    <w:p w:rsidR="00D3288C" w:rsidRDefault="0059232F">
      <w:pPr>
        <w:rPr>
          <w:b/>
        </w:rPr>
      </w:pPr>
      <w:r>
        <w:t>CP1 - Bardziej konkurencyjna i inteligentna Europa dzięki wspieraniu innowacyjnej i inteligentnej transformacji gospodarczej oraz regionalnej łączności cyfrowej</w:t>
      </w:r>
    </w:p>
    <w:p w:rsidR="00D3288C" w:rsidRDefault="0059232F">
      <w:pPr>
        <w:rPr>
          <w:b/>
        </w:rPr>
      </w:pPr>
      <w:r>
        <w:rPr>
          <w:b/>
        </w:rPr>
        <w:t>Miejsce realizacji</w:t>
      </w:r>
    </w:p>
    <w:p w:rsidR="00D3288C" w:rsidRDefault="0059232F">
      <w:pPr>
        <w:rPr>
          <w:b/>
        </w:rPr>
      </w:pPr>
      <w:r>
        <w:t>POMORSKIE</w:t>
      </w:r>
    </w:p>
    <w:p w:rsidR="00D3288C" w:rsidRDefault="0059232F">
      <w:pPr>
        <w:rPr>
          <w:b/>
        </w:rPr>
      </w:pPr>
      <w:r>
        <w:rPr>
          <w:b/>
        </w:rPr>
        <w:t>Wysokość alokacji UE (EUR)</w:t>
      </w:r>
    </w:p>
    <w:p w:rsidR="00D3288C" w:rsidRDefault="0059232F">
      <w:pPr>
        <w:rPr>
          <w:b/>
        </w:rPr>
      </w:pPr>
      <w:r>
        <w:t>183 808 765,00</w:t>
      </w:r>
    </w:p>
    <w:p w:rsidR="00D3288C" w:rsidRDefault="00D3288C">
      <w:pPr>
        <w:rPr>
          <w:b/>
        </w:rPr>
      </w:pPr>
    </w:p>
    <w:p w:rsidR="00D3288C" w:rsidRDefault="0059232F">
      <w:pPr>
        <w:pStyle w:val="Nagwek3"/>
        <w:rPr>
          <w:rFonts w:ascii="Calibri" w:hAnsi="Calibri" w:cs="Calibri"/>
          <w:sz w:val="32"/>
        </w:rPr>
      </w:pPr>
      <w:bookmarkStart w:id="4" w:name="_Toc151632678"/>
      <w:r>
        <w:rPr>
          <w:rFonts w:ascii="Calibri" w:hAnsi="Calibri" w:cs="Calibri"/>
          <w:sz w:val="32"/>
        </w:rPr>
        <w:t xml:space="preserve">Działanie FEPM.01.02 Badania i innowacje w przedsiębiorstwach – wsparcie </w:t>
      </w:r>
      <w:proofErr w:type="spellStart"/>
      <w:r>
        <w:rPr>
          <w:rFonts w:ascii="Calibri" w:hAnsi="Calibri" w:cs="Calibri"/>
          <w:sz w:val="32"/>
        </w:rPr>
        <w:t>pozadotacyjne</w:t>
      </w:r>
      <w:bookmarkEnd w:id="4"/>
      <w:proofErr w:type="spellEnd"/>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EFRR.CP1.I - Rozwijanie i wzmacnianie zdolności badawczych i innowacyjnych oraz wykorzystywanie zaawansowanych technologii</w:t>
      </w:r>
    </w:p>
    <w:p w:rsidR="00D3288C" w:rsidRDefault="0059232F">
      <w:pPr>
        <w:rPr>
          <w:b/>
        </w:rPr>
      </w:pPr>
      <w:r>
        <w:rPr>
          <w:b/>
        </w:rPr>
        <w:lastRenderedPageBreak/>
        <w:t>Wysokość alokacji UE (EUR)</w:t>
      </w:r>
    </w:p>
    <w:p w:rsidR="00D3288C" w:rsidRDefault="0059232F">
      <w:pPr>
        <w:rPr>
          <w:b/>
        </w:rPr>
      </w:pPr>
      <w:r>
        <w:t>15 280 935,00</w:t>
      </w:r>
    </w:p>
    <w:p w:rsidR="00D3288C" w:rsidRDefault="0059232F">
      <w:pPr>
        <w:rPr>
          <w:b/>
        </w:rPr>
      </w:pPr>
      <w:r>
        <w:rPr>
          <w:b/>
        </w:rPr>
        <w:t>Zakres interwencji</w:t>
      </w:r>
    </w:p>
    <w:p w:rsidR="00D3288C" w:rsidRDefault="0059232F">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D3288C" w:rsidRDefault="0059232F">
      <w:pPr>
        <w:rPr>
          <w:b/>
        </w:rPr>
      </w:pPr>
      <w:r>
        <w:rPr>
          <w:b/>
        </w:rPr>
        <w:t>Opis działania</w:t>
      </w:r>
    </w:p>
    <w:p w:rsidR="00D3288C" w:rsidRDefault="0059232F">
      <w:pPr>
        <w:rPr>
          <w:b/>
        </w:rPr>
      </w:pPr>
      <w:r>
        <w:br/>
        <w:t xml:space="preserve">Przewiduje się zastosowanie instrumentów finansowych w formie instrumentu kapitałowego. </w:t>
      </w:r>
      <w:r>
        <w:br/>
        <w:t>Typ projektu:</w:t>
      </w:r>
      <w:r>
        <w:br/>
        <w:t>Wybór podmiotu wdrażającego fundusz powierniczy.</w:t>
      </w:r>
      <w:r>
        <w:br/>
        <w:t>Interwencja skierowana będzie na wsparcie działalności badawczo-rozwojowej przedsiębiorstw, w szczególności nowych, innowacyjnych, rozwijających się w oparciu o wyniki prac B+R wdrażanych do praktyki gospodarczej.</w:t>
      </w:r>
      <w:r>
        <w:br/>
        <w:t xml:space="preserve">Finansowane będą przedsięwzięcia na rzecz wsparcia działalności badawczo-rozwojowej przedsiębiorstw. </w:t>
      </w:r>
      <w:r>
        <w:br/>
        <w:t>Zakres realizowanych działań obejmie m.in.:</w:t>
      </w:r>
      <w:r>
        <w:br/>
        <w:t xml:space="preserve">a. weryfikację pomysłu B+R (wsparcie fazy proof of </w:t>
      </w:r>
      <w:proofErr w:type="spellStart"/>
      <w:r>
        <w:t>concept</w:t>
      </w:r>
      <w:proofErr w:type="spellEnd"/>
      <w:r>
        <w:t xml:space="preserve">) jako elementu przedsięwzięcia, </w:t>
      </w:r>
      <w:r>
        <w:br/>
        <w:t>b. realizację prac B+R przedsiębiorstw, w tym z udziałem jednostek naukowych i badawczych,</w:t>
      </w:r>
      <w:r>
        <w:br/>
        <w:t>c. realizację prac B+R przedsiębiorstw, w tym z udziałem jednostek naukowych i badawczych, wraz z komercjalizacją i wdrożeniem wyników prac B+R oraz ochroną własności intelektualnej przedsiębiorstwa,</w:t>
      </w:r>
      <w:r>
        <w:br/>
        <w:t>d. ochronę własności intelektualnej przedsiębiorstwa oraz transferu technologii poprzez np. nabycie praw własności intelektualnej, jako niezbędnego elementu prac B+R,</w:t>
      </w:r>
      <w:r>
        <w:br/>
        <w:t>e. rozwój infrastruktury B+R w przedsiębiorstwach,</w:t>
      </w:r>
      <w:r>
        <w:br/>
        <w:t>f. realizację prac B+R w ramach regionalnych agend badawczych w oparciu o współpracę przedsiębiorstw, jednostek naukowych i badawczych, w tym szkół wyższych.</w:t>
      </w:r>
      <w:r>
        <w:br/>
        <w:t xml:space="preserve">Wspierane będą przedsięwzięcia innowacyjne, zarówno w zakresie innowacyjnego podejścia do prowadzenia procesów gospodarczych, jak i upowszechniania nowych rozwiązań technologicznych, organizacyjnych i społecznych. Możliwe będzie wsparcie technologii cyfrowych, jako komponentu </w:t>
      </w:r>
      <w:r>
        <w:lastRenderedPageBreak/>
        <w:t>inwestycji z zakresu B+R.</w:t>
      </w:r>
      <w:r>
        <w:br/>
        <w:t>Wsparcie prac B+R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w:t>
      </w:r>
      <w:r>
        <w:br/>
        <w:t>W ramach programu Fundusze Europejskie dla Pomorza na lata 2021-2027 (FEP) nie przewiduje się finansowania badań podstawowych.</w:t>
      </w:r>
      <w:r>
        <w:br/>
        <w:t>Najważniejsze warunki realizacji projektu:</w:t>
      </w:r>
      <w:r>
        <w:br/>
        <w:t>1. Wsparcie ukierunkowane będzie na przedsięwzięcia mieszczące się w obszarach Inteligentnych Specjalizacji Pomorza (ISP) i uzupełniająco – w ramach branż kluczowych mających istotne znaczenie dla rozwoju poszczególnych obszarów województwa.</w:t>
      </w:r>
      <w:r>
        <w:br/>
        <w:t>2. Dopuszcza się również udzielania wsparcia na przedsięwzięcia realizowane przez przedsiębiorstwa inne niż MŚP, zgodnie z art. 5 ust. 2 rozporządzenia 2021/1058.</w:t>
      </w:r>
      <w:r>
        <w:br/>
        <w:t>3. Szczegółowe zasady dotyczące rodzaju instrumentów finansowych oraz najważniejszych warunków przyznawania wsparcia określone są w Strategii Inwestycyjnej dla Instrumentów Finansowych przyjętej uchwałą nr 929/471/23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1(i).</w:t>
      </w:r>
      <w:r>
        <w:br/>
        <w:t>Preferowane będą przedsięwzięcia m.in.:</w:t>
      </w:r>
      <w:r>
        <w:br/>
        <w:t>1. promujące zmniejszanie wpływu społeczno-gospodarczego na środowisko i klimat oraz dążenie do osiągnięcia neutralności klimatycznej z uwzględnieniem bezpieczeństwa energetycznego regionu,</w:t>
      </w:r>
      <w:r>
        <w:br/>
        <w:t>2. wspierające rozwój i upowszechnianie modeli produkcji i konsumpcji ukierunkowane na niższe zużycie zasobów, zapobieganie powstawaniu odpadów oraz ponowne wykorzystanie materiałów i produktów.</w:t>
      </w:r>
      <w:r>
        <w:br/>
        <w:t>Ukierunkowanie terytorialne:</w:t>
      </w:r>
      <w:r>
        <w:br/>
        <w:t>Projekt realizowany będzie na obszarze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lastRenderedPageBreak/>
        <w:t>85</w:t>
      </w:r>
    </w:p>
    <w:p w:rsidR="00D3288C" w:rsidRDefault="0059232F">
      <w:pPr>
        <w:rPr>
          <w:b/>
        </w:rPr>
      </w:pPr>
      <w:r>
        <w:rPr>
          <w:b/>
        </w:rPr>
        <w:t>Pomoc publiczna – unijna podstawa prawna</w:t>
      </w:r>
    </w:p>
    <w:p w:rsidR="00D3288C" w:rsidRDefault="0059232F">
      <w:pPr>
        <w:rPr>
          <w:b/>
        </w:rPr>
      </w:pPr>
      <w:r>
        <w:t>Bez pomocy, Wytyczne Unii w sprawie pomocy państwa na rzecz promowania inwestycji w zakresie finansowania ryzyka (2021/C 508/01)</w:t>
      </w:r>
    </w:p>
    <w:p w:rsidR="00D3288C" w:rsidRDefault="0059232F">
      <w:pPr>
        <w:rPr>
          <w:b/>
        </w:rPr>
      </w:pPr>
      <w:r>
        <w:rPr>
          <w:b/>
        </w:rPr>
        <w:t>Pomoc publiczna – krajowa podstawa prawna</w:t>
      </w:r>
    </w:p>
    <w:p w:rsidR="00D3288C" w:rsidRDefault="0059232F">
      <w:pPr>
        <w:rPr>
          <w:b/>
        </w:rPr>
      </w:pPr>
      <w:r>
        <w:t>Bez pomocy</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Wsparcie poprzez instrumenty finansowe: inwestycja kapitałowa lub quasi-kapitałowa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Instytucje wspierające biznes</w:t>
      </w:r>
    </w:p>
    <w:p w:rsidR="00D3288C" w:rsidRDefault="0059232F">
      <w:pPr>
        <w:rPr>
          <w:b/>
        </w:rPr>
      </w:pPr>
      <w:r>
        <w:rPr>
          <w:b/>
        </w:rPr>
        <w:t>Typ beneficjenta – szczegółowy</w:t>
      </w:r>
    </w:p>
    <w:p w:rsidR="00D3288C" w:rsidRDefault="0059232F">
      <w:pPr>
        <w:rPr>
          <w:b/>
        </w:rPr>
      </w:pPr>
      <w:r>
        <w:t>Bank Gospodarstwa Krajowego, Instytucje finansowe</w:t>
      </w:r>
    </w:p>
    <w:p w:rsidR="00D3288C" w:rsidRDefault="0059232F">
      <w:pPr>
        <w:rPr>
          <w:b/>
        </w:rPr>
      </w:pPr>
      <w:r>
        <w:rPr>
          <w:b/>
        </w:rPr>
        <w:t>Grupa docelowa</w:t>
      </w:r>
    </w:p>
    <w:p w:rsidR="00D3288C" w:rsidRDefault="0059232F">
      <w:pPr>
        <w:rPr>
          <w:b/>
        </w:rPr>
      </w:pPr>
      <w:r>
        <w:t>przedsiębiorstwa (w tym MŚP)</w:t>
      </w:r>
    </w:p>
    <w:p w:rsidR="00D3288C" w:rsidRDefault="0059232F">
      <w:pPr>
        <w:rPr>
          <w:b/>
        </w:rPr>
      </w:pPr>
      <w:r>
        <w:rPr>
          <w:b/>
        </w:rPr>
        <w:t>Słowa kluczowe</w:t>
      </w:r>
    </w:p>
    <w:p w:rsidR="00D3288C" w:rsidRDefault="0059232F">
      <w:pPr>
        <w:rPr>
          <w:b/>
        </w:rPr>
      </w:pPr>
      <w:r>
        <w:t xml:space="preserve">B+R, </w:t>
      </w:r>
      <w:proofErr w:type="spellStart"/>
      <w:r>
        <w:t>instrument_finansowy</w:t>
      </w:r>
      <w:proofErr w:type="spellEnd"/>
      <w:r>
        <w:t xml:space="preserve">, </w:t>
      </w:r>
      <w:proofErr w:type="spellStart"/>
      <w:r>
        <w:t>instrument_kapitałowy</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lastRenderedPageBreak/>
        <w:t>Wskaźniki produktu</w:t>
      </w:r>
    </w:p>
    <w:p w:rsidR="00D3288C" w:rsidRDefault="0059232F">
      <w:pPr>
        <w:rPr>
          <w:b/>
        </w:rPr>
      </w:pPr>
      <w:r>
        <w:t xml:space="preserve">WLWK-RCO001 - Przedsiębiorstwa objęte wsparciem (w tym: mikro, małe, średnie, </w:t>
      </w:r>
      <w:proofErr w:type="spellStart"/>
      <w:r>
        <w:t>duże</w:t>
      </w:r>
      <w:proofErr w:type="spellEnd"/>
      <w:r>
        <w:t>)</w:t>
      </w:r>
    </w:p>
    <w:p w:rsidR="00D3288C" w:rsidRDefault="0059232F">
      <w:pPr>
        <w:rPr>
          <w:b/>
        </w:rPr>
      </w:pPr>
      <w:r>
        <w:t>WLWK-RCO003 - Przedsiębiorstwa objęte wsparciem z instrumentów finansowych</w:t>
      </w:r>
    </w:p>
    <w:p w:rsidR="00D3288C" w:rsidRDefault="0059232F">
      <w:pPr>
        <w:rPr>
          <w:b/>
        </w:rPr>
      </w:pPr>
      <w:r>
        <w:t>WLWK-RCO010 - Przedsiębiorstwa współpracujące z organizacjami badawczymi</w:t>
      </w:r>
    </w:p>
    <w:p w:rsidR="00D3288C" w:rsidRDefault="0059232F">
      <w:pPr>
        <w:rPr>
          <w:b/>
        </w:rPr>
      </w:pPr>
      <w:r>
        <w:rPr>
          <w:b/>
        </w:rPr>
        <w:t>Wskaźniki rezultatu</w:t>
      </w:r>
    </w:p>
    <w:p w:rsidR="00D3288C" w:rsidRDefault="0059232F">
      <w:pPr>
        <w:rPr>
          <w:b/>
        </w:rPr>
      </w:pPr>
      <w:r>
        <w:t>WLWK-RCR002 - Inwestycje prywatne uzupełniające wsparcie publiczne (w tym: dotacje, instrumenty finansowe)</w:t>
      </w:r>
    </w:p>
    <w:p w:rsidR="00D3288C" w:rsidRDefault="0059232F">
      <w:pPr>
        <w:rPr>
          <w:b/>
        </w:rPr>
      </w:pPr>
      <w:r>
        <w:t>WLWK-RCR003 - Małe i średnie przedsiębiorstwa (MŚP) wprowadzające innowacje produktowe lub procesowe</w:t>
      </w:r>
    </w:p>
    <w:p w:rsidR="00D3288C" w:rsidRDefault="0059232F">
      <w:pPr>
        <w:rPr>
          <w:b/>
        </w:rPr>
      </w:pPr>
      <w:r>
        <w:t>WLWK-RCR005 - MŚP wprowadzające innowacje wewnątrz przedsiębiorstwa</w:t>
      </w:r>
    </w:p>
    <w:p w:rsidR="00D3288C" w:rsidRDefault="0059232F">
      <w:pPr>
        <w:rPr>
          <w:b/>
        </w:rPr>
      </w:pPr>
      <w:r>
        <w:t>WLWK-PLRR003 - Wartość inwestycji prywatnych uzupełniających wsparcie publiczne – instrumenty finansowe</w:t>
      </w:r>
    </w:p>
    <w:p w:rsidR="00D3288C" w:rsidRDefault="00D3288C">
      <w:pPr>
        <w:rPr>
          <w:b/>
        </w:rPr>
      </w:pPr>
    </w:p>
    <w:p w:rsidR="00D3288C" w:rsidRDefault="0059232F">
      <w:pPr>
        <w:pStyle w:val="Nagwek3"/>
        <w:rPr>
          <w:rFonts w:ascii="Calibri" w:hAnsi="Calibri" w:cs="Calibri"/>
          <w:sz w:val="32"/>
        </w:rPr>
      </w:pPr>
      <w:bookmarkStart w:id="5" w:name="_Toc151632679"/>
      <w:r>
        <w:rPr>
          <w:rFonts w:ascii="Calibri" w:hAnsi="Calibri" w:cs="Calibri"/>
          <w:sz w:val="32"/>
        </w:rPr>
        <w:t>Działanie FEPM.01.05 Wsparcie przedsiębiorstw</w:t>
      </w:r>
      <w:bookmarkEnd w:id="5"/>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EFRR.CP1.III - Wzmacnianie trwałego wzrostu i konkurencyjności MŚP oraz tworzenie miejsc pracy w MŚP, w tym poprzez inwestycje produkcyjne</w:t>
      </w:r>
    </w:p>
    <w:p w:rsidR="00D3288C" w:rsidRDefault="0059232F">
      <w:pPr>
        <w:rPr>
          <w:b/>
        </w:rPr>
      </w:pPr>
      <w:r>
        <w:rPr>
          <w:b/>
        </w:rPr>
        <w:t>Wysokość alokacji UE (EUR)</w:t>
      </w:r>
    </w:p>
    <w:p w:rsidR="00D3288C" w:rsidRDefault="0059232F">
      <w:pPr>
        <w:rPr>
          <w:b/>
        </w:rPr>
      </w:pPr>
      <w:r>
        <w:t>59 130 424,00</w:t>
      </w:r>
    </w:p>
    <w:p w:rsidR="00D3288C" w:rsidRDefault="0059232F">
      <w:pPr>
        <w:rPr>
          <w:b/>
        </w:rPr>
      </w:pPr>
      <w:r>
        <w:rPr>
          <w:b/>
        </w:rPr>
        <w:t>Zakres interwencji</w:t>
      </w:r>
    </w:p>
    <w:p w:rsidR="00D3288C" w:rsidRDefault="0059232F">
      <w:pPr>
        <w:rPr>
          <w:b/>
        </w:rPr>
      </w:pPr>
      <w:r>
        <w:t>020 - Infrastruktura biznesowa dla MŚP (w tym parki i obiekty przemysłowe), 021 - Rozwój działalności i umiędzynarodowienie MŚP, w tym inwestycje produkcyjne, 024 - Zaawansowane usługi wsparcia dla MŚP i grup MŚP (w tym usługi w zakresie zarządzania, marketingu i projektowania), 172 - Finansowanie krzyżowe w ramach EFRR (wsparcie dla działań typowych dla EFS+ koniecznych do wdrożenia części operacji objętej EFRR i bezpośrednio z nią związanych)</w:t>
      </w:r>
    </w:p>
    <w:p w:rsidR="00D3288C" w:rsidRDefault="0059232F">
      <w:pPr>
        <w:rPr>
          <w:b/>
        </w:rPr>
      </w:pPr>
      <w:r>
        <w:rPr>
          <w:b/>
        </w:rPr>
        <w:t>Opis działania</w:t>
      </w:r>
    </w:p>
    <w:p w:rsidR="00D3288C" w:rsidRDefault="0059232F">
      <w:pPr>
        <w:rPr>
          <w:b/>
        </w:rPr>
      </w:pPr>
      <w:r>
        <w:br/>
        <w:t xml:space="preserve">Celem Działania jest poprawa warunków do rozwoju pomorskich mikro, małych i średnich </w:t>
      </w:r>
      <w:r>
        <w:lastRenderedPageBreak/>
        <w:t>przedsiębiorstw poprzez realizację kompleksowych i skoordynowanych działań w obszarach usług doradczych dla MŚP, kompleksowego wsparcia inwestorów oraz wsparcia eksportu.</w:t>
      </w:r>
      <w:r>
        <w:br/>
        <w:t>Planowana interwencja stanowi kontynuację działań realizowanych w perspektywie finansowej 2014-2020. Przedmiotem projektów będą wyłącznie elementy przedsięwzięć strategicznych zdefiniowanych w Regionalnym Programie Strategicznym (RPS) w zakresie gospodarki, rynku pracy, oferty turystycznej i czasu wolnego pn. odpowiednio:</w:t>
      </w:r>
      <w:r>
        <w:br/>
        <w:t>A. "Pomorski System Usług Informacyjnych i Doradczych",</w:t>
      </w:r>
      <w:r>
        <w:br/>
        <w:t>B. "Invest in Pomerania 2030",</w:t>
      </w:r>
      <w:r>
        <w:br/>
        <w:t>C. "Pomorski Broker Eksportowy 2030".</w:t>
      </w:r>
      <w:r>
        <w:br/>
        <w:t>Projekty realizowane będą w formule projektów grantowych (zgodnie z art. 41 ustawy z dnia 28 kwietnia 2022 r. o zasadach realizacji zadań finansowanych ze środków europejskich w perspektywie finansowej 2021-2027) co oznacza, że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xml:space="preserve">- wyłącznie jako pomoc de </w:t>
      </w:r>
      <w:proofErr w:type="spellStart"/>
      <w:r>
        <w:t>minimis</w:t>
      </w:r>
      <w:proofErr w:type="spellEnd"/>
      <w:r>
        <w:t>;</w:t>
      </w:r>
      <w:r>
        <w:br/>
        <w:t>- którego wysokość /poziom zależne będą od jego wielkości (statusu).</w:t>
      </w:r>
      <w:r>
        <w:br/>
        <w:t>Na poziomie beneficjenta projektu grantowego, obligatoryjna będzie weryfikacja jakości usług podlegających finansowaniu (poprzez akredytację lub kryteria jakościowe).</w:t>
      </w:r>
      <w:r>
        <w:br/>
        <w:t>A. "Pomorski System Usług Informacyjnych i Doradczych":</w:t>
      </w:r>
      <w:r>
        <w:br/>
        <w:t>Typ projektu:</w:t>
      </w:r>
      <w:r>
        <w:br/>
        <w:t>Rozwój systemu wsparcia usług doradczych dla MŚP, na który składają się następujące zadania:</w:t>
      </w:r>
      <w:r>
        <w:br/>
        <w:t>a. analiza potrzeb MŚP w zakresie usług doradczych, przeprowadzenie naboru i udzielanie wsparcia;</w:t>
      </w:r>
      <w:r>
        <w:br/>
        <w:t>b. podniesienie kompetencji MŚP w zakresie m.in. produktywności, zarządzania poprzez doradztwo, kampanii budujących świadomość;</w:t>
      </w:r>
      <w:r>
        <w:br/>
        <w:t>c. cykliczne badania MŚP zwiększające efektywność wsparcia, ewaluacja systemu;</w:t>
      </w:r>
      <w:r>
        <w:br/>
        <w:t>d. stworzenie punktu kompleksowej konsultacji dla MŚP w każdym subregionie;</w:t>
      </w:r>
      <w:r>
        <w:br/>
        <w:t>e. promocja usług doradczych i informowanie MŚP o dostępnym wsparciu poprzez m.in: seminaria, webinaria, spotkania informacyjne, narzędzia informatyczne;</w:t>
      </w:r>
      <w:r>
        <w:br/>
        <w:t>f. akredytacja Instytucji Otoczenia Biznesu (IOB)/Ośrodków Innowacji (OI) świadczących usługi doradcze;</w:t>
      </w:r>
      <w:r>
        <w:br/>
        <w:t>g. nawiązanie bezpośredniej współpracy z lokalnymi IOB/OI świadczącymi usługi doradcze dla MŚP.</w:t>
      </w:r>
      <w:r>
        <w:br/>
        <w:t>Najważniejsze warunki realizacji projektu:</w:t>
      </w:r>
      <w:r>
        <w:br/>
        <w:t>1. MŚP będą wybierać usługi doradcze spośród oferty akredytowanych IOB/OI (system popytowy);</w:t>
      </w:r>
      <w:r>
        <w:br/>
        <w:t>2. Usługi doradcze będą mogły świadczyć podmioty mające siedzibę na terenie państw członkowskich UE (w szczególnych przypadkach spoza terenu UE);</w:t>
      </w:r>
      <w:r>
        <w:br/>
        <w:t>3. IOB będą świadczyły nie tylko usługi proinnowacyjne, ale przede wszystkim specjalistyczne usługi doradcze służące rozwojowi MŚP, m.in. z następujących obszarów tematycznych:</w:t>
      </w:r>
      <w:r>
        <w:br/>
        <w:t>- prawo i podatki;</w:t>
      </w:r>
      <w:r>
        <w:br/>
        <w:t>- finanse;</w:t>
      </w:r>
      <w:r>
        <w:br/>
        <w:t>- marketing;</w:t>
      </w:r>
      <w:r>
        <w:br/>
        <w:t>- eksport;</w:t>
      </w:r>
      <w:r>
        <w:br/>
        <w:t>- organizacja i zarządzanie;</w:t>
      </w:r>
      <w:r>
        <w:br/>
      </w:r>
      <w:r>
        <w:lastRenderedPageBreak/>
        <w:t>- technologie informacyjno-komunikacyjne;</w:t>
      </w:r>
      <w:r>
        <w:br/>
        <w:t xml:space="preserve">- zrównoważony rozwój, </w:t>
      </w:r>
      <w:proofErr w:type="spellStart"/>
      <w:r>
        <w:t>ekoefektywność</w:t>
      </w:r>
      <w:proofErr w:type="spellEnd"/>
      <w:r>
        <w:t>, zielona transformacja;</w:t>
      </w:r>
      <w:r>
        <w:br/>
        <w:t>- wsparcie innowacji.</w:t>
      </w:r>
      <w:r>
        <w:br/>
        <w:t>4. IOB, które będą świadczyły usługi doradcze proinnowacyjne, będą musiały dodatkowo uzyskać akredytację z systemu krajowego;</w:t>
      </w:r>
      <w:r>
        <w:br/>
        <w:t>5. Beneficjent projektu grantowego przedstawi mechanizm preferencji dla MŚP z obszarów Inteligentnych Specjalizacji Pomorza (ISP);</w:t>
      </w:r>
      <w:r>
        <w:br/>
        <w:t>B. "Invest in Pomerania 2030":</w:t>
      </w:r>
      <w:r>
        <w:br/>
        <w:t>Typ projektu:</w:t>
      </w:r>
      <w:r>
        <w:br/>
        <w:t>Rozwój systemu wsparcia inwestorów, na który składają się następujące zadania:</w:t>
      </w:r>
      <w:r>
        <w:br/>
        <w:t>a. rozwój kompleksowej oferty usług dla nowych i obecnych w regionie inwestorów;</w:t>
      </w:r>
      <w:r>
        <w:br/>
        <w:t>b. inicjowanie projektów na rzecz zwiększenia atrakcyjności regionu, w tym obsługa projektów inwestycyjnych oraz budowa i rozwój zaplecza badawczo-analitycznego regionu;</w:t>
      </w:r>
      <w:r>
        <w:br/>
        <w:t>c. wsparcie przedsiębiorstw w zakresie planowania, przygotowania oraz realizacji inwestycji;</w:t>
      </w:r>
      <w:r>
        <w:br/>
        <w:t>d. wsparcie przedsiębiorstw w promowaniu produktów i usług oraz ich oferty jako pracodawcy, tworzenie warunków do przyciągania, zatrzymywania i rozwijania talentów (w tym tworzenie rozwiązań adaptacyjnych);</w:t>
      </w:r>
      <w:r>
        <w:br/>
        <w:t>e. wsparcie inwestycji produkcyjnych MŚP realizowanych poza Obszarem Metropolitalnym Gdańsk – Gdynia - Sopot (OMGGS), na obszarach w gorszej sytuacji społeczno-gospodarczej.</w:t>
      </w:r>
      <w:r>
        <w:br/>
        <w:t>Najważniejsze warunki realizacji projektu:</w:t>
      </w:r>
      <w:r>
        <w:br/>
        <w:t>1. Wsparcie inwestycji produkcyjnych MŚP udzielane będzie w formach bezzwrotnych, pod warunkiem że:</w:t>
      </w:r>
      <w:r>
        <w:br/>
        <w:t>- realizowane będzie w sposób selektywny i obejmie obszary w gorszej sytuacji społeczno-gospodarczej zlokalizowane poza OMGGS, wskazane w Tabeli 1 Lista gmin województwa pomorskiego, na terenie których mogą być realizowane inwestycje produkcyjne MŚP, zamieszczonej w załączniku do Uchwały nr 1238/491/23 Zarządu Województwa Pomorskiego w sprawie przyjęcia zasad wsparcia inwestycji produkcyjnych MŚP w ramach kompleksowego wsparcia inwestorów przewidzianego w Programie Fundusze Europejskie dla Pomorza 2021-2027 z dnia 24 października 2023 r. oraz</w:t>
      </w:r>
      <w:r>
        <w:br/>
        <w:t>- skoncentruje się na MŚP działających w obszarach ISP oraz branżach kluczowych mających istotne znaczenie dla rozwoju poszczególnych obszarów regionu oraz</w:t>
      </w:r>
      <w:r>
        <w:br/>
        <w:t>- nie przekroczy 15% alokacji przeznaczonej na kompleksowe wsparcie inwestorów (dziedzina interwencji 020).</w:t>
      </w:r>
      <w:r>
        <w:br/>
        <w:t>2. Na poziomie beneficjenta projektu grantowego w ramach finansowania krzyżowego przewiduje się działania skierowane do pracowników zatrudnionych przez inwestorów, w tym m.in. działania ukierunkowane na przekwalifikowanie i podnoszenie kompetencji - maksymalnie 7% kosztów kwalifikowalnych projektu.</w:t>
      </w:r>
      <w:r>
        <w:br/>
        <w:t xml:space="preserve">3. Beneficjent projektu grantowego zapewni, że preferowane powinny być projekty: </w:t>
      </w:r>
      <w:r>
        <w:br/>
        <w:t>- kompleksowe, partnerskie, będące efektem trwałej współpracy wielu podmiotów, w tym także przedsięwzięcia sieciowe o skali ponadlokalnej;</w:t>
      </w:r>
      <w:r>
        <w:br/>
        <w:t>- ukierunkowane na wzmacnianie odporności gospodarki regionu, poprzez wzrost jej konkurencyjności i produktywności;</w:t>
      </w:r>
      <w:r>
        <w:br/>
        <w:t xml:space="preserve">- działające stymulująco na stopień internacjonalizacji i zmiany struktury generowania wartości dodanej, </w:t>
      </w:r>
      <w:r>
        <w:lastRenderedPageBreak/>
        <w:t>wzmacniające atrakcyjność inwestycyjną regionu, wspierające tworzenie wysokiej jakości trwałych miejsc pracy oraz przyczyniające się do wzrostu zatrudnienia;</w:t>
      </w:r>
      <w:r>
        <w:br/>
        <w:t>- charakteryzujące się wysoką wartością dodaną, realizowane na zdegradowanych przestrzennie i ekologicznie terenach obecnie lub dawniej wykorzystywanych pod działalności przemysłową.</w:t>
      </w:r>
      <w:r>
        <w:br/>
        <w:t>C. "Pomorski Broker Eksportowy 2030":</w:t>
      </w:r>
      <w:r>
        <w:br/>
        <w:t>Typ projektu:</w:t>
      </w:r>
      <w:r>
        <w:br/>
        <w:t>Rozwój systemu wsparcia eksportu, na który składają się następujące zadania:</w:t>
      </w:r>
      <w:r>
        <w:br/>
        <w:t>a. wsparcie rozwoju aktywności eksportowej MŚP m.in. poprzez:</w:t>
      </w:r>
      <w:r>
        <w:br/>
        <w:t xml:space="preserve">- wsparcie rozwoju kompetencji MŚP w zakresie internacjonalizacji oraz dostosowania oferty MŚP do wymagań rynków zagranicznych; </w:t>
      </w:r>
      <w:r>
        <w:br/>
        <w:t>- wsparcie procesów uzyskania międzynarodowych certyfikatów, patentów, uprawnień i pozwoleń;</w:t>
      </w:r>
      <w:r>
        <w:br/>
        <w:t>- wsparcie MŚP w formie grantów na indywidualny udział w targach;</w:t>
      </w:r>
      <w:r>
        <w:br/>
        <w:t>- upowszechnienie nowych, internetowych form eksportu produktów, w tym bazujących na wirtualnej i rozszerzonej rzeczywistości;</w:t>
      </w:r>
      <w:r>
        <w:br/>
        <w:t>b. monitorowanie eksportu MŚP oraz wyłonienie kluczowych branż dla rozwoju poszczególnych obszarów regionu, produktów eksportowych oraz rynków zbytu;</w:t>
      </w:r>
      <w:r>
        <w:br/>
        <w:t>c. wspieranie identyfikacji MŚP i ich regionalnych innowacyjnych produktów na rynkach zagranicznych (w szczególności MŚP z grup branżowych);</w:t>
      </w:r>
      <w:r>
        <w:br/>
        <w:t>d. wsparcie udziału MŚP, grup branżowych i międzybranżowych, IOB w międzynarodowych wydarzeniach gospodarczych oraz w nawiązywaniu relacji z zagranicą;</w:t>
      </w:r>
      <w:r>
        <w:br/>
        <w:t>e. nawiązanie bezpośredniej współpracy z regionalnymi i lokalnymi IOB organizującymi wydarzenia gospodarcze dla MŚP.</w:t>
      </w:r>
      <w:r>
        <w:br/>
        <w:t>Najważniejsze warunki realizacji projektu:</w:t>
      </w:r>
      <w:r>
        <w:br/>
        <w:t>1. O udziale MŚP w imprezie targowej lub misji gospodarczej decydować powinny m.in.:</w:t>
      </w:r>
      <w:r>
        <w:br/>
        <w:t>- stopień przygotowania do ekspansji zagranicznej,</w:t>
      </w:r>
      <w:r>
        <w:br/>
        <w:t>- zbieżność profilu działalności MŚP z tematyką/branżą organizowanego wyjazdu.</w:t>
      </w:r>
      <w:r>
        <w:br/>
        <w:t>2. MŚP wybrane do uczestnictwa w imprezach targowych oraz w misjach gospodarczych będą:</w:t>
      </w:r>
      <w:r>
        <w:br/>
        <w:t>- partycypować w kosztach wyjazdu,</w:t>
      </w:r>
      <w:r>
        <w:br/>
        <w:t>- miały możliwość skorzystania z seminariów dotyczących m.in. rozpoczynania i rozwijania działalności eksportowej, różnic kulturowych i konwenansów w biznesie.</w:t>
      </w:r>
      <w:r>
        <w:br/>
        <w:t>3. Grupy branżowe będą mogły uczestniczyć w tych samych międzynarodowych imprezach wystawienniczych, a uzupełnieniem wyjazdów będzie m.in. doradztwo np. w zakresie marketingu eksportowego, opracowanie analiz rynkowych, pomoc w znalezieniu potencjalnego partnera biznesowego za granicą.</w:t>
      </w:r>
      <w:r>
        <w:br/>
        <w:t xml:space="preserve">4. Wszelkie organizowane wydarzenia eksportowe będą w całości dedykowane wyłącznie MŚP, a udział władz regionu wystąpi wyłącznie w krajach, w których wzmacnia to wiarygodność MŚP i ułatwia nawiązywanie kontaktów gospodarczych. </w:t>
      </w:r>
      <w:r>
        <w:br/>
        <w:t xml:space="preserve">5. Beneficjent projektu grantowego zapewnia, że na poziomie </w:t>
      </w:r>
      <w:proofErr w:type="spellStart"/>
      <w:r>
        <w:t>grantobiorcy</w:t>
      </w:r>
      <w:proofErr w:type="spellEnd"/>
      <w:r>
        <w:t xml:space="preserve"> preferowane powinny być projekty: </w:t>
      </w:r>
      <w:r>
        <w:br/>
        <w:t>- z obszarów ISP lub branż kluczowych mających istotne znaczenie dla rozwoju poszczególnych obszarów regionu;</w:t>
      </w:r>
      <w:r>
        <w:br/>
        <w:t>- upowszechniające technologie cyfrowe i usługi;</w:t>
      </w:r>
      <w:r>
        <w:br/>
      </w:r>
      <w:r>
        <w:lastRenderedPageBreak/>
        <w:t>- innowacyjne, zarówno w zakresie innowacyjnego podejścia do prowadzenia procesów gospodarczych, jak i upowszechniania nowych rozwiązań technologicznych, organizacyjnych i społecznych;</w:t>
      </w:r>
      <w:r>
        <w:br/>
        <w:t>- dla MŚP mających produkty zaawansowane technologicznie lub będących wynikiem prac B+R.</w:t>
      </w:r>
      <w:r>
        <w:br/>
        <w:t>Ponadto:</w:t>
      </w:r>
      <w:r>
        <w:br/>
        <w:t>1. Wszystkie ww. przedsięwzięcia, na każdym etapie realizacji,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1(iii). </w:t>
      </w:r>
      <w:r>
        <w:br/>
        <w:t>2. Na poziomie beneficjenta projektu grantowego, możliwe będzie kwalifikowanie:</w:t>
      </w:r>
      <w:r>
        <w:br/>
        <w:t>- podatku od towarów i usług (VAT);</w:t>
      </w:r>
      <w:r>
        <w:br/>
        <w:t>- kosztów pośrednich projektu.</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w:t>
      </w:r>
    </w:p>
    <w:p w:rsidR="00D3288C" w:rsidRDefault="0059232F">
      <w:pPr>
        <w:rPr>
          <w:b/>
        </w:rPr>
      </w:pPr>
      <w:r>
        <w:rPr>
          <w:b/>
        </w:rPr>
        <w:lastRenderedPageBreak/>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7</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wspierające biznes, Partnerzy społeczni, Przedsiębiorstwa, Służby publiczne</w:t>
      </w:r>
    </w:p>
    <w:p w:rsidR="00D3288C" w:rsidRDefault="0059232F">
      <w:pPr>
        <w:rPr>
          <w:b/>
        </w:rPr>
      </w:pPr>
      <w:r>
        <w:rPr>
          <w:b/>
        </w:rPr>
        <w:t>Typ beneficjenta – szczegółowy</w:t>
      </w:r>
    </w:p>
    <w:p w:rsidR="00D3288C" w:rsidRDefault="0059232F">
      <w:pPr>
        <w:rPr>
          <w:b/>
        </w:rPr>
      </w:pPr>
      <w:r>
        <w:t>Duże przedsiębiorstwa, Instytucje otoczenia biznesu, Izby gospodarcze, Jednostki organizacyjne działające w imieniu jednostek samorządu terytorialnego, Jednostki Samorządu Terytorialnego, MŚP, Organizacje zrzeszające pracodawców, Partnerzy gospodarczy</w:t>
      </w:r>
    </w:p>
    <w:p w:rsidR="00D3288C" w:rsidRDefault="0059232F">
      <w:pPr>
        <w:rPr>
          <w:b/>
        </w:rPr>
      </w:pPr>
      <w:r>
        <w:rPr>
          <w:b/>
        </w:rPr>
        <w:t>Grupa docelowa</w:t>
      </w:r>
    </w:p>
    <w:p w:rsidR="00D3288C" w:rsidRDefault="0059232F">
      <w:pPr>
        <w:rPr>
          <w:b/>
        </w:rPr>
      </w:pPr>
      <w:r>
        <w:t>instytucje otoczenia biznesu (IOB), inwestorzy (nowi i obecni), JST oraz podległe im podmioty, MŚP, pracownicy przedsiębiorstw</w:t>
      </w:r>
    </w:p>
    <w:p w:rsidR="00D3288C" w:rsidRDefault="0059232F">
      <w:pPr>
        <w:rPr>
          <w:b/>
        </w:rPr>
      </w:pPr>
      <w:r>
        <w:rPr>
          <w:b/>
        </w:rPr>
        <w:t>Słowa kluczowe</w:t>
      </w:r>
    </w:p>
    <w:p w:rsidR="00D3288C" w:rsidRDefault="0059232F">
      <w:pPr>
        <w:rPr>
          <w:b/>
        </w:rPr>
      </w:pPr>
      <w:proofErr w:type="spellStart"/>
      <w:r>
        <w:t>doradztwo_biznesowe</w:t>
      </w:r>
      <w:proofErr w:type="spellEnd"/>
      <w:r>
        <w:t xml:space="preserve">, eksport, internacjonalizacja, inwestor, IOB, </w:t>
      </w:r>
      <w:proofErr w:type="spellStart"/>
      <w:r>
        <w:t>liniatechnologiczna</w:t>
      </w:r>
      <w:proofErr w:type="spellEnd"/>
      <w:r>
        <w:t xml:space="preserve">, targi, </w:t>
      </w:r>
      <w:proofErr w:type="spellStart"/>
      <w:r>
        <w:t>transfer_technologii</w:t>
      </w:r>
      <w:proofErr w:type="spellEnd"/>
      <w:r>
        <w:t xml:space="preserve">, </w:t>
      </w:r>
      <w:proofErr w:type="spellStart"/>
      <w:r>
        <w:t>usługi_proinnowacyjne</w:t>
      </w:r>
      <w:proofErr w:type="spellEnd"/>
      <w:r>
        <w:t xml:space="preserve">, </w:t>
      </w:r>
      <w:proofErr w:type="spellStart"/>
      <w:r>
        <w:t>usługi_rozwojowe</w:t>
      </w:r>
      <w:proofErr w:type="spellEnd"/>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WLWK-PLRO162 - Liczba przedsiębiorstw wspartych w zakresie internacjonalizacji działalności</w:t>
      </w:r>
    </w:p>
    <w:p w:rsidR="00D3288C" w:rsidRDefault="0059232F">
      <w:pPr>
        <w:rPr>
          <w:b/>
        </w:rPr>
      </w:pPr>
      <w:r>
        <w:lastRenderedPageBreak/>
        <w:t>WLWK-RCO002 - Przedsiębiorstwa objęte wsparciem w formie dotacji</w:t>
      </w:r>
    </w:p>
    <w:p w:rsidR="00D3288C" w:rsidRDefault="0059232F">
      <w:pPr>
        <w:rPr>
          <w:b/>
        </w:rPr>
      </w:pPr>
      <w:r>
        <w:t xml:space="preserve">WLWK-RCO001 - Przedsiębiorstwa objęte wsparciem (w tym: mikro, małe, średnie, </w:t>
      </w:r>
      <w:proofErr w:type="spellStart"/>
      <w:r>
        <w:t>duże</w:t>
      </w:r>
      <w:proofErr w:type="spellEnd"/>
      <w:r>
        <w:t>)</w:t>
      </w:r>
    </w:p>
    <w:p w:rsidR="00D3288C" w:rsidRDefault="0059232F">
      <w:pPr>
        <w:rPr>
          <w:b/>
        </w:rPr>
      </w:pPr>
      <w:r>
        <w:t>WLWK-RCO004 - Przedsiębiorstwa otrzymujące wsparcie niefinansowe</w:t>
      </w:r>
    </w:p>
    <w:p w:rsidR="00D3288C" w:rsidRDefault="0059232F">
      <w:pPr>
        <w:rPr>
          <w:b/>
        </w:rPr>
      </w:pPr>
      <w:r>
        <w:rPr>
          <w:b/>
        </w:rPr>
        <w:t>Wskaźniki rezultatu</w:t>
      </w:r>
    </w:p>
    <w:p w:rsidR="00D3288C" w:rsidRDefault="0059232F">
      <w:pPr>
        <w:rPr>
          <w:b/>
        </w:rPr>
      </w:pPr>
      <w:r>
        <w:t>WLWK-RCR002 - Inwestycje prywatne uzupełniające wsparcie publiczne (w tym: dotacje, instrumenty finansowe)</w:t>
      </w:r>
    </w:p>
    <w:p w:rsidR="00D3288C" w:rsidRDefault="0059232F">
      <w:pPr>
        <w:rPr>
          <w:b/>
        </w:rPr>
      </w:pPr>
      <w:r>
        <w:t>WLWK-RCR001 - Miejsca pracy utworzone we wspieranych jednostkach</w:t>
      </w:r>
    </w:p>
    <w:p w:rsidR="00D3288C" w:rsidRDefault="0059232F">
      <w:pPr>
        <w:rPr>
          <w:b/>
        </w:rPr>
      </w:pPr>
      <w:r>
        <w:t>WLWK-RCR025 - MŚP z wyższą wartością dodaną na pracownika</w:t>
      </w:r>
    </w:p>
    <w:p w:rsidR="00D3288C" w:rsidRDefault="0059232F">
      <w:pPr>
        <w:rPr>
          <w:b/>
        </w:rPr>
      </w:pPr>
      <w:r>
        <w:t>WLWK-PLRR002 - Wartość inwestycji prywatnych uzupełniających wsparcie publiczne - dotacje</w:t>
      </w:r>
    </w:p>
    <w:p w:rsidR="00D3288C" w:rsidRDefault="00D3288C">
      <w:pPr>
        <w:rPr>
          <w:b/>
        </w:rPr>
      </w:pPr>
    </w:p>
    <w:p w:rsidR="00D3288C" w:rsidRDefault="0059232F">
      <w:pPr>
        <w:pStyle w:val="Nagwek3"/>
        <w:rPr>
          <w:rFonts w:ascii="Calibri" w:hAnsi="Calibri" w:cs="Calibri"/>
          <w:sz w:val="32"/>
        </w:rPr>
      </w:pPr>
      <w:bookmarkStart w:id="6" w:name="_Toc151632680"/>
      <w:r>
        <w:rPr>
          <w:rFonts w:ascii="Calibri" w:hAnsi="Calibri" w:cs="Calibri"/>
          <w:sz w:val="32"/>
        </w:rPr>
        <w:t xml:space="preserve">Działanie FEPM.01.06 Wsparcie MŚP – wsparcie </w:t>
      </w:r>
      <w:proofErr w:type="spellStart"/>
      <w:r>
        <w:rPr>
          <w:rFonts w:ascii="Calibri" w:hAnsi="Calibri" w:cs="Calibri"/>
          <w:sz w:val="32"/>
        </w:rPr>
        <w:t>pozadotacyjne</w:t>
      </w:r>
      <w:bookmarkEnd w:id="6"/>
      <w:proofErr w:type="spellEnd"/>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EFRR.CP1.III - Wzmacnianie trwałego wzrostu i konkurencyjności MŚP oraz tworzenie miejsc pracy w MŚP, w tym poprzez inwestycje produkcyjne</w:t>
      </w:r>
    </w:p>
    <w:p w:rsidR="00D3288C" w:rsidRDefault="0059232F">
      <w:pPr>
        <w:rPr>
          <w:b/>
        </w:rPr>
      </w:pPr>
      <w:r>
        <w:rPr>
          <w:b/>
        </w:rPr>
        <w:t>Wysokość alokacji UE (EUR)</w:t>
      </w:r>
    </w:p>
    <w:p w:rsidR="00D3288C" w:rsidRDefault="0059232F">
      <w:pPr>
        <w:rPr>
          <w:b/>
        </w:rPr>
      </w:pPr>
      <w:r>
        <w:t>35 746 811,00</w:t>
      </w:r>
    </w:p>
    <w:p w:rsidR="00D3288C" w:rsidRDefault="0059232F">
      <w:pPr>
        <w:rPr>
          <w:b/>
        </w:rPr>
      </w:pPr>
      <w:r>
        <w:rPr>
          <w:b/>
        </w:rPr>
        <w:t>Zakres interwencji</w:t>
      </w:r>
    </w:p>
    <w:p w:rsidR="00D3288C" w:rsidRDefault="0059232F">
      <w:pPr>
        <w:rPr>
          <w:b/>
        </w:rPr>
      </w:pPr>
      <w:r>
        <w:t>013 - Cyfryzacja MŚP (w tym handel elektroniczny, e-biznes i sieciowe procesy biznesowe, ośrodki innowacji cyfrowych, żywe laboratoria, przedsiębiorcy internetowi i przedsiębiorstwa ICT typu start-</w:t>
      </w:r>
      <w:proofErr w:type="spellStart"/>
      <w:r>
        <w:t>up</w:t>
      </w:r>
      <w:proofErr w:type="spellEnd"/>
      <w:r>
        <w:t>, usługi B2B), 021 - Rozwój działalności i umiędzynarodowienie MŚP, w tym inwestycje produkcyjne</w:t>
      </w:r>
    </w:p>
    <w:p w:rsidR="00D3288C" w:rsidRDefault="0059232F">
      <w:pPr>
        <w:rPr>
          <w:b/>
        </w:rPr>
      </w:pPr>
      <w:r>
        <w:rPr>
          <w:b/>
        </w:rPr>
        <w:t>Opis działania</w:t>
      </w:r>
    </w:p>
    <w:p w:rsidR="00D3288C" w:rsidRDefault="0059232F">
      <w:pPr>
        <w:rPr>
          <w:b/>
        </w:rPr>
      </w:pPr>
      <w:r>
        <w:br/>
        <w:t>Przewiduje się zastosowanie instrumentów finansowych w formie instrumentu dłużnego.</w:t>
      </w:r>
      <w:r>
        <w:br/>
        <w:t>Typ projektu:</w:t>
      </w:r>
      <w:r>
        <w:br/>
        <w:t>Wybór podmiotu wdrażającego fundusz powierniczy.</w:t>
      </w:r>
      <w:r>
        <w:br/>
        <w:t>Wsparcie ukierunkowane jest przede wszystkim na przedsięwzięcia generujące dochód. Jego celem jest ograniczenie tzw. luki finansowej (zapewnienie dostępu do finansowania MŚP) oraz stosowanie zachęt do inwestowania w obszarach strategicznych. Interwencja ma na celu wsparcie rozwoju i transformacji mikro, małych i średnich przedsiębiorstw, w tym rozwiązania problemu niskiej produktywności.</w:t>
      </w:r>
      <w:r>
        <w:br/>
      </w:r>
      <w:r>
        <w:lastRenderedPageBreak/>
        <w:t>Wsparcie obejmie m.in.:</w:t>
      </w:r>
      <w:r>
        <w:br/>
        <w:t>a. dostosowanie przedsiębiorstw do nowych trendów i technologii, w szczególności wykorzystujących cyfryzację, automatyzację, sztuczną inteligencję, Przemysł 4.0;</w:t>
      </w:r>
      <w:r>
        <w:br/>
        <w:t xml:space="preserve">b. wdrożenie nowoczesnych modeli biznesowych w przedsiębiorstwach, obejmujących bardziej efektywne formy organizacji, współpracy, zarządzania i tworzenia wartości, zmierzających do poszerzenia rynków zbytu oraz palety oferowanych produktów i usług; </w:t>
      </w:r>
      <w:r>
        <w:br/>
        <w:t>c. usprawnienie procesu produkcyjnego lub sposobu świadczenia usług w przedsiębiorstwach, poprzez rozwój zaplecza infrastrukturalnego, zakup sprzętu, technologii oraz niezbędnych komponentów (np. danych).</w:t>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2. Zgodność z zasadami pomocy publicznej na wszystkich poziomach wdrażania.</w:t>
      </w:r>
      <w:r>
        <w:br/>
        <w:t xml:space="preserve">3.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1(iii).</w:t>
      </w:r>
      <w:r>
        <w:br/>
        <w:t>Preferowane będą przedsięwzięcia m.in.:</w:t>
      </w:r>
      <w:r>
        <w:br/>
        <w:t>1. mieszczące się w obszarach Inteligentnych Specjalizacji Pomorza (ISP) lub branżach kluczowych mających istotne znaczenie dla rozwoju poszczególnych obszarów województwa;</w:t>
      </w:r>
      <w:r>
        <w:br/>
        <w:t>2. promujące zmniejszanie wpływu społeczno-gospodarczego na środowisko i klimat oraz dążenie do osiągnięcia neutralności klimatycznej z uwzględnieniem bezpieczeństwa energetycznego regionu;</w:t>
      </w:r>
      <w:r>
        <w:br/>
        <w:t>3. wspierające rozwój i upowszechnianie modeli produkcji i konsumpcji ukierunkowane na niższe zużycie zasobów, zapobieganie powstawaniu odpadów oraz ponowne wykorzystanie materiałów i produktów;</w:t>
      </w:r>
      <w:r>
        <w:br/>
        <w:t>4. upowszechniające technologie i usługi cyfrowe.</w:t>
      </w:r>
      <w:r>
        <w:br/>
        <w:t>Ukierunkowanie terytorialne:</w:t>
      </w:r>
      <w:r>
        <w:br/>
        <w:t>Projekt realizowany będzie na obszarze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lastRenderedPageBreak/>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 (Dz. U. z 2022 r. poz. 2150)</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Wsparcie poprzez instrumenty finansowe: pożyczka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Instytucje wspierające biznes, Służby publiczne</w:t>
      </w:r>
    </w:p>
    <w:p w:rsidR="00D3288C" w:rsidRDefault="0059232F">
      <w:pPr>
        <w:rPr>
          <w:b/>
        </w:rPr>
      </w:pPr>
      <w:r>
        <w:rPr>
          <w:b/>
        </w:rPr>
        <w:t>Typ beneficjenta – szczegółowy</w:t>
      </w:r>
    </w:p>
    <w:p w:rsidR="00D3288C" w:rsidRDefault="0059232F">
      <w:pPr>
        <w:rPr>
          <w:b/>
        </w:rPr>
      </w:pPr>
      <w:r>
        <w:lastRenderedPageBreak/>
        <w:t>Instytucje finansowe, Jednostki organizacyjne działające w imieniu jednostek samorządu terytorialnego, Podmioty świadczące usługi publiczne w ramach realizacji obowiązków własnych jednostek samorządu terytorialnego</w:t>
      </w:r>
    </w:p>
    <w:p w:rsidR="00D3288C" w:rsidRDefault="0059232F">
      <w:pPr>
        <w:rPr>
          <w:b/>
        </w:rPr>
      </w:pPr>
      <w:r>
        <w:rPr>
          <w:b/>
        </w:rPr>
        <w:t>Grupa docelowa</w:t>
      </w:r>
    </w:p>
    <w:p w:rsidR="00D3288C" w:rsidRDefault="0059232F">
      <w:pPr>
        <w:rPr>
          <w:b/>
        </w:rPr>
      </w:pPr>
      <w:r>
        <w:t>MŚP</w:t>
      </w:r>
    </w:p>
    <w:p w:rsidR="00D3288C" w:rsidRDefault="0059232F">
      <w:pPr>
        <w:rPr>
          <w:b/>
        </w:rPr>
      </w:pPr>
      <w:r>
        <w:rPr>
          <w:b/>
        </w:rPr>
        <w:t>Słowa kluczowe</w:t>
      </w:r>
    </w:p>
    <w:p w:rsidR="00D3288C" w:rsidRDefault="0059232F">
      <w:pPr>
        <w:rPr>
          <w:b/>
        </w:rPr>
      </w:pPr>
      <w:proofErr w:type="spellStart"/>
      <w:r>
        <w:t>instrument_finansowy</w:t>
      </w:r>
      <w:proofErr w:type="spellEnd"/>
      <w:r>
        <w:t xml:space="preserve">, pożyczka, </w:t>
      </w:r>
      <w:proofErr w:type="spellStart"/>
      <w:r>
        <w:t>pożyczka_na_rozwój</w:t>
      </w:r>
      <w:proofErr w:type="spellEnd"/>
      <w:r>
        <w:t xml:space="preserve">, </w:t>
      </w:r>
      <w:proofErr w:type="spellStart"/>
      <w:r>
        <w:t>pożyczki_dla_przedsiębiorstw</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 xml:space="preserve">WLWK-RCO001 - Przedsiębiorstwa objęte wsparciem (w tym: mikro, małe, średnie, </w:t>
      </w:r>
      <w:proofErr w:type="spellStart"/>
      <w:r>
        <w:t>duże</w:t>
      </w:r>
      <w:proofErr w:type="spellEnd"/>
      <w:r>
        <w:t>)</w:t>
      </w:r>
    </w:p>
    <w:p w:rsidR="00D3288C" w:rsidRDefault="0059232F">
      <w:pPr>
        <w:rPr>
          <w:b/>
        </w:rPr>
      </w:pPr>
      <w:r>
        <w:t>WLWK-RCO003 - Przedsiębiorstwa objęte wsparciem z instrumentów finansowych</w:t>
      </w:r>
    </w:p>
    <w:p w:rsidR="00D3288C" w:rsidRDefault="0059232F">
      <w:pPr>
        <w:rPr>
          <w:b/>
        </w:rPr>
      </w:pPr>
      <w:r>
        <w:rPr>
          <w:b/>
        </w:rPr>
        <w:t>Wskaźniki rezultatu</w:t>
      </w:r>
    </w:p>
    <w:p w:rsidR="00D3288C" w:rsidRDefault="0059232F">
      <w:pPr>
        <w:rPr>
          <w:b/>
        </w:rPr>
      </w:pPr>
      <w:r>
        <w:t>WLWK-RCR002 - Inwestycje prywatne uzupełniające wsparcie publiczne (w tym: dotacje, instrumenty finansowe)</w:t>
      </w:r>
    </w:p>
    <w:p w:rsidR="00D3288C" w:rsidRDefault="0059232F">
      <w:pPr>
        <w:rPr>
          <w:b/>
        </w:rPr>
      </w:pPr>
      <w:r>
        <w:t>WLWK-PLRR003 - Wartość inwestycji prywatnych uzupełniających wsparcie publiczne – instrumenty finansowe</w:t>
      </w:r>
    </w:p>
    <w:p w:rsidR="00D3288C" w:rsidRDefault="00D3288C">
      <w:pPr>
        <w:rPr>
          <w:b/>
        </w:rPr>
      </w:pPr>
    </w:p>
    <w:p w:rsidR="00D3288C" w:rsidRDefault="0059232F">
      <w:pPr>
        <w:pStyle w:val="Nagwek2"/>
        <w:rPr>
          <w:rFonts w:ascii="Calibri" w:hAnsi="Calibri" w:cs="Calibri"/>
          <w:i w:val="0"/>
          <w:sz w:val="32"/>
        </w:rPr>
      </w:pPr>
      <w:bookmarkStart w:id="7" w:name="_Toc151632681"/>
      <w:r>
        <w:rPr>
          <w:rFonts w:ascii="Calibri" w:hAnsi="Calibri" w:cs="Calibri"/>
          <w:i w:val="0"/>
          <w:sz w:val="32"/>
        </w:rPr>
        <w:t>Priorytet FEPM.02 Fundusze europejskie dla zielonego Pomorza</w:t>
      </w:r>
      <w:bookmarkEnd w:id="7"/>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t>Europejski Fundusz Rozwoju Regionalnego</w:t>
      </w:r>
    </w:p>
    <w:p w:rsidR="00D3288C" w:rsidRDefault="0059232F">
      <w:pPr>
        <w:rPr>
          <w:b/>
        </w:rPr>
      </w:pPr>
      <w:r>
        <w:rPr>
          <w:b/>
        </w:rPr>
        <w:t>Cel Polityki</w:t>
      </w:r>
    </w:p>
    <w:p w:rsidR="00D3288C" w:rsidRDefault="0059232F">
      <w:pPr>
        <w:rPr>
          <w:b/>
        </w:rPr>
      </w:pPr>
      <w:r>
        <w:t xml:space="preserve">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w:t>
      </w:r>
      <w:r>
        <w:lastRenderedPageBreak/>
        <w:t>klimatu i przystosowania się do nich, zapobiegania ryzyku i zarządzania ryzykiem, oraz zrównoważonej mobilności miejskiej</w:t>
      </w:r>
    </w:p>
    <w:p w:rsidR="00D3288C" w:rsidRDefault="0059232F">
      <w:pPr>
        <w:rPr>
          <w:b/>
        </w:rPr>
      </w:pPr>
      <w:r>
        <w:rPr>
          <w:b/>
        </w:rPr>
        <w:t>Miejsce realizacji</w:t>
      </w:r>
    </w:p>
    <w:p w:rsidR="00D3288C" w:rsidRDefault="0059232F">
      <w:pPr>
        <w:rPr>
          <w:b/>
        </w:rPr>
      </w:pPr>
      <w:r>
        <w:t>POMORSKIE</w:t>
      </w:r>
    </w:p>
    <w:p w:rsidR="00D3288C" w:rsidRDefault="0059232F">
      <w:pPr>
        <w:rPr>
          <w:b/>
        </w:rPr>
      </w:pPr>
      <w:r>
        <w:rPr>
          <w:b/>
        </w:rPr>
        <w:t>Wysokość alokacji UE (EUR)</w:t>
      </w:r>
    </w:p>
    <w:p w:rsidR="00D3288C" w:rsidRDefault="0059232F">
      <w:pPr>
        <w:rPr>
          <w:b/>
        </w:rPr>
      </w:pPr>
      <w:r>
        <w:t>342 886 142,00</w:t>
      </w:r>
    </w:p>
    <w:p w:rsidR="00D3288C" w:rsidRDefault="00D3288C">
      <w:pPr>
        <w:rPr>
          <w:b/>
        </w:rPr>
      </w:pPr>
    </w:p>
    <w:p w:rsidR="00D3288C" w:rsidRDefault="0059232F">
      <w:pPr>
        <w:pStyle w:val="Nagwek3"/>
        <w:rPr>
          <w:rFonts w:ascii="Calibri" w:hAnsi="Calibri" w:cs="Calibri"/>
          <w:sz w:val="32"/>
        </w:rPr>
      </w:pPr>
      <w:bookmarkStart w:id="8" w:name="_Toc151632682"/>
      <w:r>
        <w:rPr>
          <w:rFonts w:ascii="Calibri" w:hAnsi="Calibri" w:cs="Calibri"/>
          <w:sz w:val="32"/>
        </w:rPr>
        <w:t>Działanie FEPM.02.01 Efektywność energetyczna</w:t>
      </w:r>
      <w:bookmarkEnd w:id="8"/>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 - Wspieranie efektywności energetycznej i redukcji emisji gazów cieplarnianych</w:t>
      </w:r>
    </w:p>
    <w:p w:rsidR="00D3288C" w:rsidRDefault="0059232F">
      <w:pPr>
        <w:rPr>
          <w:b/>
        </w:rPr>
      </w:pPr>
      <w:r>
        <w:rPr>
          <w:b/>
        </w:rPr>
        <w:t>Wysokość alokacji UE (EUR)</w:t>
      </w:r>
    </w:p>
    <w:p w:rsidR="00D3288C" w:rsidRDefault="0059232F">
      <w:pPr>
        <w:rPr>
          <w:b/>
        </w:rPr>
      </w:pPr>
      <w:r>
        <w:t>31 845 047,00</w:t>
      </w:r>
    </w:p>
    <w:p w:rsidR="00D3288C" w:rsidRDefault="0059232F">
      <w:pPr>
        <w:rPr>
          <w:b/>
        </w:rPr>
      </w:pPr>
      <w:r>
        <w:rPr>
          <w:b/>
        </w:rPr>
        <w:t>Zakres interwencji</w:t>
      </w:r>
    </w:p>
    <w:p w:rsidR="00D3288C" w:rsidRDefault="0059232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054 - Wysokosprawna kogeneracja, system ciepłowniczy i chłodniczy</w:t>
      </w:r>
    </w:p>
    <w:p w:rsidR="00D3288C" w:rsidRDefault="0059232F">
      <w:pPr>
        <w:rPr>
          <w:b/>
        </w:rPr>
      </w:pPr>
      <w:r>
        <w:rPr>
          <w:b/>
        </w:rPr>
        <w:t>Opis działania</w:t>
      </w:r>
    </w:p>
    <w:p w:rsidR="00D3288C" w:rsidRDefault="0059232F">
      <w:pPr>
        <w:rPr>
          <w:b/>
        </w:rPr>
      </w:pPr>
      <w:r>
        <w:br/>
        <w:t>Celem Działania jest zmniejszenie zużycia energii cieplnej i elektrycznej budynków, poprawa funkcjonowania i zwiększenie zasięgu obsługi scentralizowanych systemów zaopatrzenia w ciepło, zmniejszenie emisji zanieczyszczeń ze źródeł ciepła, a także edukacja dot. efektywności energetycznej i wykorzystania odnawialnych źródeł energii (OZE) oraz celów polityki klimatycznej UE.</w:t>
      </w:r>
      <w:r>
        <w:br/>
        <w:t>A. Poprawa efektywności energetycznej:</w:t>
      </w:r>
      <w:r>
        <w:br/>
        <w:t>Typy projektów:</w:t>
      </w:r>
      <w:r>
        <w:br/>
      </w:r>
      <w:r>
        <w:lastRenderedPageBreak/>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typem 1. uzupełniająco możliwe będą działania funkcjonalnie powiązane z </w:t>
      </w:r>
      <w:proofErr w:type="spellStart"/>
      <w:r>
        <w:t>termomodernizowanym</w:t>
      </w:r>
      <w:proofErr w:type="spellEnd"/>
      <w:r>
        <w:t xml:space="preserve">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 xml:space="preserve">Najważniejsze warunki realizacji projektów: </w:t>
      </w:r>
      <w:r>
        <w:br/>
        <w:t>1.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Działania wskazane w 2. typie projektu i niewynikające z audytu energetycznego nie mogą przekroczyć 15% kosztów kwalifikowalnych projektu.</w:t>
      </w:r>
      <w:r>
        <w:br/>
        <w:t>3.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xml:space="preserve">• budynków użyteczności publicznej zlokalizowanych w gminach ze wskaźnikiem dochodów podatkowych (wskaźnik </w:t>
      </w:r>
      <w:proofErr w:type="spellStart"/>
      <w:r>
        <w:t>Gg</w:t>
      </w:r>
      <w:proofErr w:type="spellEnd"/>
      <w:r>
        <w:t xml:space="preserve">) wyższym od średniej wartości dla województwa, dla których min. poziom oszczędności energii pierwotnej na każdym budynku wynosi 40% (wsparcie stanowi dotację warunkową w rozumieniu art. 57 </w:t>
      </w:r>
      <w:proofErr w:type="spellStart"/>
      <w:r>
        <w:t>rozp</w:t>
      </w:r>
      <w:proofErr w:type="spellEnd"/>
      <w:r>
        <w:t xml:space="preserve">. 2021/1060). Lista gmin, których wskaźnik </w:t>
      </w:r>
      <w:proofErr w:type="spellStart"/>
      <w:r>
        <w:t>Gg</w:t>
      </w:r>
      <w:proofErr w:type="spellEnd"/>
      <w:r>
        <w:t xml:space="preserve">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w:t>
      </w:r>
      <w:proofErr w:type="spellStart"/>
      <w:r>
        <w:t>jst</w:t>
      </w:r>
      <w:proofErr w:type="spellEnd"/>
      <w:r>
        <w:t xml:space="preserve">) lub podmiot z większościowym udziałem </w:t>
      </w:r>
      <w:proofErr w:type="spellStart"/>
      <w:r>
        <w:t>jst</w:t>
      </w:r>
      <w:proofErr w:type="spellEnd"/>
      <w:r>
        <w:t>, służący świadczeniu usług komunalnych przez administrację lub służby publiczne bądź usług o charakterze powszechnym świadczonych przez publiczne instytucje otoczenia biznesu.</w:t>
      </w:r>
      <w:r>
        <w:br/>
        <w:t>4.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5.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w:t>
      </w:r>
      <w:proofErr w:type="spellStart"/>
      <w:r>
        <w:t>fotowoltaiką</w:t>
      </w:r>
      <w:proofErr w:type="spellEnd"/>
      <w:r>
        <w:t>).</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 xml:space="preserve">Wsparte projekty muszą skutkować znaczną redukcją emisji gazów cieplarnianych w odniesieniu do istniejących instalacji i przyczyniać się do zmniejszenia emisji zanieczyszczeń powietrza (pył PM 10 i PM 2,5, </w:t>
      </w:r>
      <w:proofErr w:type="spellStart"/>
      <w:r>
        <w:t>benzo</w:t>
      </w:r>
      <w:proofErr w:type="spellEnd"/>
      <w:r>
        <w:t>(a)</w:t>
      </w:r>
      <w:proofErr w:type="spellStart"/>
      <w:r>
        <w:t>piren</w:t>
      </w:r>
      <w:proofErr w:type="spellEnd"/>
      <w:r>
        <w:t>) oraz do znacznego zwiększenia oszczędności energii.</w:t>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 xml:space="preserve">5. Dotyczące poprawy efektywności energetycznej budynków wpisanych do rejestru zabytków lub do wojewódzkiej/gminnej ewidencji zabytków, obejmujące kompleksowy system zarządzania energią w tych </w:t>
      </w:r>
      <w:r>
        <w:lastRenderedPageBreak/>
        <w:t>budynkach</w:t>
      </w:r>
      <w:r>
        <w:br/>
        <w:t>6. Uzgodnione w ramach Zintegrowanych Porozumień Terytorialnych (ZPT)</w:t>
      </w:r>
      <w:r>
        <w:br/>
        <w:t xml:space="preserve">7. Realizowane w partnerstwie </w:t>
      </w:r>
      <w:proofErr w:type="spellStart"/>
      <w:r>
        <w:t>publiczno</w:t>
      </w:r>
      <w:proofErr w:type="spellEnd"/>
      <w:r>
        <w:t>–prywatnym.</w:t>
      </w:r>
      <w:r>
        <w:br/>
        <w:t>Ukierunkowanie terytorialne:</w:t>
      </w:r>
      <w:r>
        <w:br/>
        <w:t xml:space="preserve">Obszar województwa z wyłączeniem obszarów uprawnionych do wsparcia w ramach Działań 2.2. i 2.3. </w:t>
      </w:r>
      <w:r>
        <w:br/>
        <w:t>B. Rozwój systemów ciepłowniczych:</w:t>
      </w:r>
      <w:r>
        <w:br/>
        <w:t>Typy projektów:</w:t>
      </w:r>
      <w:r>
        <w:br/>
        <w:t xml:space="preserve">1. Przebudowa lokalnych źródeł ciepła wykorzystujących paliwa stałe na źródła ciepła i/lub energii elektrycznej zasilane odnawialnymi źródłami energii oraz paliwami gazowymi (kogeneracja i </w:t>
      </w:r>
      <w:proofErr w:type="spellStart"/>
      <w:r>
        <w:t>trigeneracja</w:t>
      </w:r>
      <w:proofErr w:type="spellEnd"/>
      <w:r>
        <w:t xml:space="preserve"> w </w:t>
      </w:r>
      <w:proofErr w:type="spellStart"/>
      <w:r>
        <w:t>zdalaczynnych</w:t>
      </w:r>
      <w:proofErr w:type="spellEnd"/>
      <w:r>
        <w:t xml:space="preserve"> systemach ciepłowniczych) do 5 </w:t>
      </w:r>
      <w:proofErr w:type="spellStart"/>
      <w:r>
        <w:t>MWt</w:t>
      </w:r>
      <w:proofErr w:type="spellEnd"/>
      <w:r>
        <w:t xml:space="preserve"> i do 2 </w:t>
      </w:r>
      <w:proofErr w:type="spellStart"/>
      <w:r>
        <w:t>MWe</w:t>
      </w:r>
      <w:proofErr w:type="spellEnd"/>
      <w:r>
        <w:t xml:space="preserv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xml:space="preserve">-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w:t>
      </w:r>
      <w:proofErr w:type="spellStart"/>
      <w:r>
        <w:t>benzo</w:t>
      </w:r>
      <w:proofErr w:type="spellEnd"/>
      <w:r>
        <w:t>(a)</w:t>
      </w:r>
      <w:proofErr w:type="spellStart"/>
      <w:r>
        <w:t>pirenu</w:t>
      </w:r>
      <w:proofErr w:type="spellEnd"/>
      <w:r>
        <w:t>).</w:t>
      </w:r>
      <w:r>
        <w:br/>
        <w:t>2. Nie przewiduje się wymiany indywidualnych pieców lub kotłów.</w:t>
      </w:r>
      <w:r>
        <w:br/>
        <w:t>3. Przebudowa źródła ciepła na gazowe będzie możliwa tylko w budynku, w którym wcześniej przeprowadzono termomodernizację.</w:t>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5. Uzgodnione w ramach ZPT.</w:t>
      </w:r>
      <w:r>
        <w:br/>
        <w:t>Ukierunkowanie terytorialne:</w:t>
      </w:r>
      <w:r>
        <w:br/>
        <w:t>Obszar województwa z wyłączeniem obszarów uprawnionych do wsparcia w ramach Działań 2.2. i 2.3.</w:t>
      </w:r>
      <w:r>
        <w:br/>
        <w:t>C. Promocja, podnoszenie świadomości i wiedzy, doradztwo energetyczne:</w:t>
      </w:r>
      <w:r>
        <w:br/>
        <w:t>Typy projektów:</w:t>
      </w:r>
      <w:r>
        <w:br/>
        <w:t>Działania edukacyjne podnoszące świadomość i wiedzę mieszkańców, przedsiębiorców i władz lokalnych w zakresie efektywności energetycznej i wykorzystania OZE, celów polityki klimatycznej UE oraz potrzeb transformacji sektora energetycznego, wraz z elementami doradztwa energetycznego, obejmujące swym zasięgiem całe województwo.</w:t>
      </w:r>
      <w:r>
        <w:br/>
        <w:t>Najważniejsze warunki realizacji projektów:</w:t>
      </w:r>
      <w:r>
        <w:br/>
      </w:r>
      <w:r>
        <w:lastRenderedPageBreak/>
        <w:t xml:space="preserve">W przypadku, gdy projekt zawiera elementy dotyczące doradztwa musi być komplementarny z krajowym projektem doradztwa energetycznego wspieranym przez </w:t>
      </w:r>
      <w:proofErr w:type="spellStart"/>
      <w:r>
        <w:t>FEnIKS</w:t>
      </w:r>
      <w:proofErr w:type="spellEnd"/>
      <w:r>
        <w:t>.</w:t>
      </w:r>
      <w:r>
        <w:br/>
        <w:t>Ukierunkowanie terytorialne:</w:t>
      </w:r>
      <w:r>
        <w:br/>
        <w:t>Obszar całego województwa.</w:t>
      </w:r>
      <w:r>
        <w:br/>
        <w:t>We wszystkich projektach (A, B, C):</w:t>
      </w:r>
      <w:r>
        <w:br/>
        <w:t>1. Podatek VAT i koszty pośrednie w projekcie są niekwalifikowalne.</w:t>
      </w:r>
      <w:r>
        <w:br/>
        <w:t xml:space="preserve">2. Ze wsparcia wykluczone będą projekty dla których Wnioskodawcą/Partnerem są </w:t>
      </w:r>
      <w:proofErr w:type="spellStart"/>
      <w:r>
        <w:t>jst</w:t>
      </w:r>
      <w:proofErr w:type="spellEnd"/>
      <w:r>
        <w:t xml:space="preserve">, które mają status Obserwatora w ZIT lub jednostki organizacyjne i spółki od nich zależne, jeżeli podmioty te wskazane zostały w „Porozumieniu w sprawie realizacji instrumentu Zintegrowane Inwestycje Terytorialne” jako uprawnione do wsparcia w Dz. 2.2. lub 2.3. </w:t>
      </w:r>
      <w:r>
        <w:br/>
        <w:t xml:space="preserve">3. Na każdym etapie realizacji należy zapewnić poszanowanie praw podstawowych oraz przestrzeganie Karty praw podstawowych UE, a także zgodność z zasadami horyzontalnymi zgodnie z Wytycznymi </w:t>
      </w:r>
      <w:proofErr w:type="spellStart"/>
      <w:r>
        <w:t>MFiPR</w:t>
      </w:r>
      <w:proofErr w:type="spellEnd"/>
      <w:r>
        <w:t xml:space="preserve"> dot. realizacji zasad równościowych i wspierania zrównoważonego rozwoju, z uwzględnieniem zasady „nie czyń poważnych szkód” (DNSH) zgodnie z zapisami „Analizy spełniania zasady DNSH …” w zakresie CS 2(i).</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lastRenderedPageBreak/>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Minimalna wartość projektu</w:t>
      </w:r>
    </w:p>
    <w:p w:rsidR="00D3288C" w:rsidRDefault="0059232F">
      <w:pPr>
        <w:rPr>
          <w:b/>
        </w:rPr>
      </w:pPr>
      <w:r>
        <w:t>300 000,00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Organizacje społeczne i związki wyznaniowe, Partnerstwa, Przedsiębiorstwa, Służby publiczne</w:t>
      </w:r>
    </w:p>
    <w:p w:rsidR="00D3288C" w:rsidRDefault="0059232F">
      <w:pPr>
        <w:rPr>
          <w:b/>
        </w:rPr>
      </w:pPr>
      <w:r>
        <w:rPr>
          <w:b/>
        </w:rPr>
        <w:t>Typ beneficjenta – szczegółowy</w:t>
      </w:r>
    </w:p>
    <w:p w:rsidR="00D3288C" w:rsidRDefault="0059232F">
      <w:pPr>
        <w:rPr>
          <w:b/>
        </w:rPr>
      </w:pPr>
      <w:r>
        <w:t>Duże przedsiębiorstwa, Instytucje kultury,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D3288C" w:rsidRDefault="0059232F">
      <w:pPr>
        <w:rPr>
          <w:b/>
        </w:rPr>
      </w:pPr>
      <w:r>
        <w:rPr>
          <w:b/>
        </w:rPr>
        <w:t>Grupa docelowa</w:t>
      </w:r>
    </w:p>
    <w:p w:rsidR="00D3288C" w:rsidRDefault="0059232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3288C" w:rsidRDefault="0059232F">
      <w:pPr>
        <w:rPr>
          <w:b/>
        </w:rPr>
      </w:pPr>
      <w:r>
        <w:rPr>
          <w:b/>
        </w:rPr>
        <w:t>Słowa kluczowe</w:t>
      </w:r>
    </w:p>
    <w:p w:rsidR="00D3288C" w:rsidRDefault="0059232F">
      <w:pPr>
        <w:rPr>
          <w:b/>
        </w:rPr>
      </w:pPr>
      <w:proofErr w:type="spellStart"/>
      <w:r>
        <w:lastRenderedPageBreak/>
        <w:t>czyste_powietrze</w:t>
      </w:r>
      <w:proofErr w:type="spellEnd"/>
      <w:r>
        <w:t xml:space="preserve">, </w:t>
      </w:r>
      <w:proofErr w:type="spellStart"/>
      <w:r>
        <w:t>doradztwo_energetyczne</w:t>
      </w:r>
      <w:proofErr w:type="spellEnd"/>
      <w:r>
        <w:t xml:space="preserve">, </w:t>
      </w:r>
      <w:proofErr w:type="spellStart"/>
      <w:r>
        <w:t>efektywność_energetyczna</w:t>
      </w:r>
      <w:proofErr w:type="spellEnd"/>
      <w:r>
        <w:t xml:space="preserve">, </w:t>
      </w:r>
      <w:proofErr w:type="spellStart"/>
      <w:r>
        <w:t>inteligentne_systemy_zarządzania_energią</w:t>
      </w:r>
      <w:proofErr w:type="spellEnd"/>
      <w:r>
        <w:t xml:space="preserve">, </w:t>
      </w:r>
      <w:proofErr w:type="spellStart"/>
      <w:r>
        <w:t>niska_emisja</w:t>
      </w:r>
      <w:proofErr w:type="spellEnd"/>
      <w:r>
        <w:t xml:space="preserve">, </w:t>
      </w:r>
      <w:proofErr w:type="spellStart"/>
      <w:r>
        <w:t>odzysk_ciepła</w:t>
      </w:r>
      <w:proofErr w:type="spellEnd"/>
      <w:r>
        <w:t xml:space="preserve">, redukcja_emisji_CO2, </w:t>
      </w:r>
      <w:proofErr w:type="spellStart"/>
      <w:r>
        <w:t>sieci_ciepłownicze</w:t>
      </w:r>
      <w:proofErr w:type="spellEnd"/>
      <w:r>
        <w:t xml:space="preserve">, termomodernizacja, </w:t>
      </w:r>
      <w:proofErr w:type="spellStart"/>
      <w:r>
        <w:t>wysokosprawna_kogeneracja</w:t>
      </w:r>
      <w:proofErr w:type="spellEnd"/>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WLWK-RCO019 - Budynki publiczne o udoskonalonej charakterystyce energetycznej</w:t>
      </w:r>
    </w:p>
    <w:p w:rsidR="00D3288C" w:rsidRDefault="0059232F">
      <w:pPr>
        <w:rPr>
          <w:b/>
        </w:rPr>
      </w:pPr>
      <w:r>
        <w:t>WLWK-PLRO073 - Liczba przeprowadzonych kampanii informacyjno-edukacyjnych kształtujących świadomość ekologiczną</w:t>
      </w:r>
    </w:p>
    <w:p w:rsidR="00D3288C" w:rsidRDefault="0059232F">
      <w:pPr>
        <w:rPr>
          <w:b/>
        </w:rPr>
      </w:pPr>
      <w:r>
        <w:t>WLWK-PLRO023 - Liczba zmodernizowanych energetycznie budynków</w:t>
      </w:r>
    </w:p>
    <w:p w:rsidR="00D3288C" w:rsidRDefault="0059232F">
      <w:pPr>
        <w:rPr>
          <w:b/>
        </w:rPr>
      </w:pPr>
      <w:r>
        <w:t>WLWK-PLRO024 - Liczba zmodernizowanych indywidualnych źródeł ciepła</w:t>
      </w:r>
    </w:p>
    <w:p w:rsidR="00D3288C" w:rsidRDefault="0059232F">
      <w:pPr>
        <w:rPr>
          <w:b/>
        </w:rPr>
      </w:pPr>
      <w:r>
        <w:t>WLWK-PLRO025 - Liczba zmodernizowanych źródeł ciepła (innych niż indywidualne)</w:t>
      </w:r>
    </w:p>
    <w:p w:rsidR="00D3288C" w:rsidRDefault="0059232F">
      <w:pPr>
        <w:rPr>
          <w:b/>
        </w:rPr>
      </w:pPr>
      <w:r>
        <w:t>WLWK-RCO018 - Lokale mieszkalne o udoskonalonej  charakterystyce energetycznej</w:t>
      </w:r>
    </w:p>
    <w:p w:rsidR="00D3288C" w:rsidRDefault="0059232F">
      <w:pPr>
        <w:rPr>
          <w:b/>
        </w:rPr>
      </w:pPr>
      <w:r>
        <w:t>WLWK-RCO020 - Wybudowane lub zmodernizowane sieci ciepłownicze i chłodnicze</w:t>
      </w:r>
    </w:p>
    <w:p w:rsidR="00D3288C" w:rsidRDefault="0059232F">
      <w:pPr>
        <w:rPr>
          <w:b/>
        </w:rPr>
      </w:pPr>
      <w:r>
        <w:rPr>
          <w:b/>
        </w:rPr>
        <w:t>Wskaźniki rezultatu</w:t>
      </w:r>
    </w:p>
    <w:p w:rsidR="00D3288C" w:rsidRDefault="0059232F">
      <w:pPr>
        <w:rPr>
          <w:b/>
        </w:rPr>
      </w:pPr>
      <w:r>
        <w:t>WLWK-PLRR012 - Ilość zaoszczędzonej energii cieplnej</w:t>
      </w:r>
    </w:p>
    <w:p w:rsidR="00D3288C" w:rsidRDefault="0059232F">
      <w:pPr>
        <w:rPr>
          <w:b/>
        </w:rPr>
      </w:pPr>
      <w:r>
        <w:t>WLWK-PLRR010 - Ilość zaoszczędzonej energii elektrycznej i cieplnej</w:t>
      </w:r>
    </w:p>
    <w:p w:rsidR="00D3288C" w:rsidRDefault="0059232F">
      <w:pPr>
        <w:rPr>
          <w:b/>
        </w:rPr>
      </w:pPr>
      <w:r>
        <w:t>WLWK-PLRR011 - Ilość zaoszczędzonej energii elektrycznej</w:t>
      </w:r>
    </w:p>
    <w:p w:rsidR="00D3288C" w:rsidRDefault="0059232F">
      <w:pPr>
        <w:rPr>
          <w:b/>
        </w:rPr>
      </w:pPr>
      <w:r>
        <w:t>WLWK-RCR026 - Roczne zużycie energii pierwotnej (w tym: w lokalach mieszkalnych, budynkach publicznych, przedsiębiorstwach, innych)</w:t>
      </w:r>
    </w:p>
    <w:p w:rsidR="00D3288C" w:rsidRDefault="0059232F">
      <w:pPr>
        <w:rPr>
          <w:b/>
        </w:rPr>
      </w:pPr>
      <w:r>
        <w:t>WLWK-RCR029 - Szacowana emisja gazów cieplarnianych</w:t>
      </w:r>
    </w:p>
    <w:p w:rsidR="00D3288C" w:rsidRDefault="00D3288C">
      <w:pPr>
        <w:rPr>
          <w:b/>
        </w:rPr>
      </w:pPr>
    </w:p>
    <w:p w:rsidR="00D3288C" w:rsidRDefault="0059232F">
      <w:pPr>
        <w:pStyle w:val="Nagwek3"/>
        <w:rPr>
          <w:rFonts w:ascii="Calibri" w:hAnsi="Calibri" w:cs="Calibri"/>
          <w:sz w:val="32"/>
        </w:rPr>
      </w:pPr>
      <w:bookmarkStart w:id="9" w:name="_Toc151632683"/>
      <w:r>
        <w:rPr>
          <w:rFonts w:ascii="Calibri" w:hAnsi="Calibri" w:cs="Calibri"/>
          <w:sz w:val="32"/>
        </w:rPr>
        <w:t>Działanie FEPM.02.02 Efektywność energetyczna – ZIT na terenie obszaru metropolitalnego</w:t>
      </w:r>
      <w:bookmarkEnd w:id="9"/>
    </w:p>
    <w:p w:rsidR="00D3288C" w:rsidRDefault="00D3288C">
      <w:pPr>
        <w:rPr>
          <w:rFonts w:ascii="Calibri" w:hAnsi="Calibri"/>
          <w:sz w:val="32"/>
        </w:rPr>
      </w:pPr>
    </w:p>
    <w:p w:rsidR="00D3288C" w:rsidRDefault="0059232F">
      <w:pPr>
        <w:rPr>
          <w:b/>
          <w:sz w:val="32"/>
        </w:rPr>
      </w:pPr>
      <w:r>
        <w:rPr>
          <w:b/>
        </w:rPr>
        <w:lastRenderedPageBreak/>
        <w:t>Cel szczegółowy</w:t>
      </w:r>
    </w:p>
    <w:p w:rsidR="00D3288C" w:rsidRDefault="0059232F">
      <w:pPr>
        <w:rPr>
          <w:b/>
        </w:rPr>
      </w:pPr>
      <w:r>
        <w:t>EFRR/FS.CP2.I - Wspieranie efektywności energetycznej i redukcji emisji gazów cieplarnianych</w:t>
      </w:r>
    </w:p>
    <w:p w:rsidR="00D3288C" w:rsidRDefault="0059232F">
      <w:pPr>
        <w:rPr>
          <w:b/>
        </w:rPr>
      </w:pPr>
      <w:r>
        <w:rPr>
          <w:b/>
        </w:rPr>
        <w:t>Wysokość alokacji UE (EUR)</w:t>
      </w:r>
    </w:p>
    <w:p w:rsidR="00D3288C" w:rsidRDefault="0059232F">
      <w:pPr>
        <w:rPr>
          <w:b/>
        </w:rPr>
      </w:pPr>
      <w:r>
        <w:t>48 619 442,00</w:t>
      </w:r>
    </w:p>
    <w:p w:rsidR="00D3288C" w:rsidRDefault="0059232F">
      <w:pPr>
        <w:rPr>
          <w:b/>
        </w:rPr>
      </w:pPr>
      <w:r>
        <w:rPr>
          <w:b/>
        </w:rPr>
        <w:t>Zakres interwencji</w:t>
      </w:r>
    </w:p>
    <w:p w:rsidR="00D3288C" w:rsidRDefault="0059232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rsidR="00D3288C" w:rsidRDefault="0059232F">
      <w:pPr>
        <w:rPr>
          <w:b/>
        </w:rPr>
      </w:pPr>
      <w:r>
        <w:rPr>
          <w:b/>
        </w:rPr>
        <w:t>Opis działania</w:t>
      </w:r>
    </w:p>
    <w:p w:rsidR="00D3288C" w:rsidRDefault="0059232F">
      <w:pPr>
        <w:rPr>
          <w:b/>
        </w:rPr>
      </w:pPr>
      <w:r>
        <w:br/>
        <w:t>Działanie będzie realizowane we współpracy z Instytucją Pośredniczącą, której rolę pełnić będzie Stowarzyszenie Obszar Metropolitalny Gdańsk-Gdynia-Sopot.</w:t>
      </w:r>
      <w:r>
        <w:br/>
        <w:t>Celem Działania jest zmniejszenie zużycia energii cieplnej i elektrycznej budynków, poprawa funkcjonowania i zwiększenie zasięgu obsługi scentralizowanych systemów zaopatrzenia w ciepło oraz zmniejszenie emisji zanieczyszczeń ze źródeł ciepła.</w:t>
      </w:r>
      <w:r>
        <w:br/>
        <w:t>A. Poprawa efektywności energetycznej:</w:t>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typem 1. uzupełniająco możliwe będą działania funkcjonalnie powiązane z </w:t>
      </w:r>
      <w:proofErr w:type="spellStart"/>
      <w:r>
        <w:t>termomodernizowanym</w:t>
      </w:r>
      <w:proofErr w:type="spellEnd"/>
      <w:r>
        <w:t xml:space="preserve">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lastRenderedPageBreak/>
        <w:t>Ponadto możliwa będzie kontynuacja inwestycji realizowanych w RPO WP 2014-2020, które uzyskały zgodę Instytucji Zarządzającej (IZ) na fazowanie projektu.</w:t>
      </w:r>
      <w:r>
        <w:br/>
        <w:t xml:space="preserve">Najważniejsze warunki realizacji projektów: </w:t>
      </w:r>
      <w:r>
        <w:br/>
        <w:t>1. Wsparcie uzyskać mogą wyłącznie projekty wpisane do Strategii ZIT dla Obszaru Metropolitalnego Gdańsk-Gdynia-Sopot.</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xml:space="preserve">• budynków użyteczności publicznej zlokalizowanych w gminach ze wskaźnikiem dochodów podatkowych (wskaźnik </w:t>
      </w:r>
      <w:proofErr w:type="spellStart"/>
      <w:r>
        <w:t>Gg</w:t>
      </w:r>
      <w:proofErr w:type="spellEnd"/>
      <w:r>
        <w:t xml:space="preserve">) wyższym od średniej wartości dla województwa, dla których min. poziom oszczędności energii pierwotnej na każdym budynku wynosi 40% (wsparcie stanowi dotację warunkową w rozumieniu art. 57 </w:t>
      </w:r>
      <w:proofErr w:type="spellStart"/>
      <w:r>
        <w:t>rozp</w:t>
      </w:r>
      <w:proofErr w:type="spellEnd"/>
      <w:r>
        <w:t xml:space="preserve">. 2021/1060). Lista gmin, których wskaźnik </w:t>
      </w:r>
      <w:proofErr w:type="spellStart"/>
      <w:r>
        <w:t>Gg</w:t>
      </w:r>
      <w:proofErr w:type="spellEnd"/>
      <w:r>
        <w:t xml:space="preserve">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w:t>
      </w:r>
      <w:proofErr w:type="spellStart"/>
      <w:r>
        <w:t>jst</w:t>
      </w:r>
      <w:proofErr w:type="spellEnd"/>
      <w:r>
        <w:t xml:space="preserve">) lub podmiot z większościowym udziałem </w:t>
      </w:r>
      <w:proofErr w:type="spellStart"/>
      <w:r>
        <w:t>jst</w:t>
      </w:r>
      <w:proofErr w:type="spellEnd"/>
      <w:r>
        <w: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 xml:space="preserve">6. W ramach 1. typu projektu w zakresie modernizacji źródła ciepła (w przypadku indywidualnego źródła </w:t>
      </w:r>
      <w:r>
        <w:lastRenderedPageBreak/>
        <w:t>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w:t>
      </w:r>
      <w:proofErr w:type="spellStart"/>
      <w:r>
        <w:t>fotowoltaiką</w:t>
      </w:r>
      <w:proofErr w:type="spellEnd"/>
      <w:r>
        <w:t>).</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 xml:space="preserve">Wsparte projekty muszą skutkować znaczną redukcją emisji gazów cieplarnianych w odniesieniu do istniejących instalacji i przyczyniać się do zmniejszenia emisji zanieczyszczeń powietrza (pył PM 10 i PM 2,5, </w:t>
      </w:r>
      <w:proofErr w:type="spellStart"/>
      <w:r>
        <w:t>benzo</w:t>
      </w:r>
      <w:proofErr w:type="spellEnd"/>
      <w:r>
        <w:t>(a)</w:t>
      </w:r>
      <w:proofErr w:type="spellStart"/>
      <w:r>
        <w:t>piren</w:t>
      </w:r>
      <w:proofErr w:type="spellEnd"/>
      <w:r>
        <w:t>) oraz do znacznego zwiększenia oszczędności energii.</w:t>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 xml:space="preserve">6. Realizowane w partnerstwie </w:t>
      </w:r>
      <w:proofErr w:type="spellStart"/>
      <w:r>
        <w:t>publiczno</w:t>
      </w:r>
      <w:proofErr w:type="spellEnd"/>
      <w:r>
        <w:t>–prywatnym.</w:t>
      </w:r>
      <w:r>
        <w:br/>
        <w:t>Ukierunkowanie terytorialne:</w:t>
      </w:r>
      <w:r>
        <w:br/>
        <w:t>Obszar wskazany w Strategii ZIT dla Obszaru Metropolitalnego Gdańsk-Gdynia-Sopot.</w:t>
      </w:r>
      <w:r>
        <w:br/>
        <w:t>B. Rozwój systemów ciepłowniczych:</w:t>
      </w:r>
      <w:r>
        <w:br/>
        <w:t>Typy projektów:</w:t>
      </w:r>
      <w:r>
        <w:br/>
        <w:t xml:space="preserve">1. Przebudowa lokalnych źródeł ciepła wykorzystujących paliwa stałe na źródła ciepła i/lub energii elektrycznej zasilane odnawialnymi źródłami energii oraz paliwami gazowymi (kogeneracja i </w:t>
      </w:r>
      <w:proofErr w:type="spellStart"/>
      <w:r>
        <w:t>trigeneracja</w:t>
      </w:r>
      <w:proofErr w:type="spellEnd"/>
      <w:r>
        <w:t xml:space="preserve"> w </w:t>
      </w:r>
      <w:proofErr w:type="spellStart"/>
      <w:r>
        <w:t>zdalaczynnych</w:t>
      </w:r>
      <w:proofErr w:type="spellEnd"/>
      <w:r>
        <w:t xml:space="preserve"> systemach ciepłowniczych) do 5 </w:t>
      </w:r>
      <w:proofErr w:type="spellStart"/>
      <w:r>
        <w:t>MWt</w:t>
      </w:r>
      <w:proofErr w:type="spellEnd"/>
      <w:r>
        <w:t xml:space="preserve"> i do 2 </w:t>
      </w:r>
      <w:proofErr w:type="spellStart"/>
      <w:r>
        <w:t>MWe</w:t>
      </w:r>
      <w:proofErr w:type="spellEnd"/>
      <w:r>
        <w:t xml:space="preserve"> mocy zamówionej.</w:t>
      </w:r>
      <w:r>
        <w:br/>
        <w:t xml:space="preserve">2. Budowa, rozbudowa, przebudowa sieci ciepłowniczych lub chłodniczych wraz z magazynami ciepła – inwestycje do 5 MW mocy zamówionej – wyłącznie w powiązaniu z 1. typem projektu w zakresie źródeł </w:t>
      </w:r>
      <w:r>
        <w:lastRenderedPageBreak/>
        <w:t>systemowych.</w:t>
      </w:r>
      <w:r>
        <w:br/>
        <w:t>3. Podłączenie do sieci ciepłowniczej lub gazowej obiektów, w których likwidowane są źródła na paliwa stałe (w tym niezbędna rozbudowa sieci ciepłowniczej oraz likwidacja źródeł ciepła).</w:t>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xml:space="preserve">-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w:t>
      </w:r>
      <w:proofErr w:type="spellStart"/>
      <w:r>
        <w:t>benzo</w:t>
      </w:r>
      <w:proofErr w:type="spellEnd"/>
      <w:r>
        <w:t>(a)</w:t>
      </w:r>
      <w:proofErr w:type="spellStart"/>
      <w:r>
        <w:t>pirenu</w:t>
      </w:r>
      <w:proofErr w:type="spellEnd"/>
      <w:r>
        <w:t>).</w:t>
      </w:r>
      <w:r>
        <w:br/>
        <w:t>2. Nie przewiduje się wymiany indywidualnych pieców lub kotłów.</w:t>
      </w:r>
      <w:r>
        <w:br/>
        <w:t>3. Przebudowa źródła ciepła na gazowe będzie możliwa tylko w budynku, w którym wcześniej przeprowadzono termomodernizację.</w:t>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Ukierunkowanie terytorialne:</w:t>
      </w:r>
      <w:r>
        <w:br/>
        <w:t>Obszar wskazany w Strategii ZIT dla Obszaru Metropolitalnego Gdańsk-Gdynia-Sopot.</w:t>
      </w:r>
      <w:r>
        <w:br/>
        <w:t>We wszystkich projektach (A, B):</w:t>
      </w:r>
      <w:r>
        <w:br/>
        <w:t>1. Podatek VAT i koszty pośrednie w projekcie są niekwalifikowalne.</w:t>
      </w:r>
      <w:r>
        <w:br/>
        <w:t xml:space="preserve">2. Ze wsparcia wykluczone będą projekty dla których Wnioskodawcą/Partnerem są </w:t>
      </w:r>
      <w:proofErr w:type="spellStart"/>
      <w:r>
        <w:t>jst</w:t>
      </w:r>
      <w:proofErr w:type="spellEnd"/>
      <w:r>
        <w:t>, które mają status Obserwatora w ZIT lub jednostki organizacyjne i spółki od nich zależne, jeżeli podmioty te uczestniczyły w naborze konkurencyjnym w ramach Dz. 2.1. lub zostały wskazane w „Porozumieniu w sprawie realizacji instrumentu Zintegrowane Inwestycje Terytorialne” jako uprawnione do wsparcia w Dz. 2.3.</w:t>
      </w:r>
      <w:r>
        <w:br/>
        <w:t xml:space="preserve">3. Na każdym etapie realizacji projekty muszą zapewnić poszanowanie praw podstawowych oraz przestrzeganie Karty praw podstawowych UE, a także być zgodne z zasadami horyzontalnymi zgodnie z Wytycznymi </w:t>
      </w:r>
      <w:proofErr w:type="spellStart"/>
      <w:r>
        <w:t>MFiPR</w:t>
      </w:r>
      <w:proofErr w:type="spellEnd"/>
      <w:r>
        <w:t xml:space="preserve"> dot. realizacji zasad równościowych i wspierania zrównoważonego rozwoju, z uwzględnieniem zasady „nie czyń poważnych szkód” (DNSH) zgodnie z zapisami „Analizy spełniania zasady DNSH …” w zakresie CS 2(i).</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lastRenderedPageBreak/>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Minimalna wartość projektu</w:t>
      </w:r>
    </w:p>
    <w:p w:rsidR="00D3288C" w:rsidRDefault="0059232F">
      <w:pPr>
        <w:rPr>
          <w:b/>
        </w:rPr>
      </w:pPr>
      <w:r>
        <w:t>300 000,00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lastRenderedPageBreak/>
        <w:t>Administracja publiczna, Instytucje nauki i edukacji, Instytucje ochrony zdrowia, Organizacje społeczne i związki wyznaniowe, Partnerstwa, Przedsiębiorstwa, Służby publiczne</w:t>
      </w:r>
    </w:p>
    <w:p w:rsidR="00D3288C" w:rsidRDefault="0059232F">
      <w:pPr>
        <w:rPr>
          <w:b/>
        </w:rPr>
      </w:pPr>
      <w:r>
        <w:rPr>
          <w:b/>
        </w:rPr>
        <w:t>Typ beneficjenta – szczegółowy</w:t>
      </w:r>
    </w:p>
    <w:p w:rsidR="00D3288C" w:rsidRDefault="0059232F">
      <w:pPr>
        <w:rPr>
          <w:b/>
        </w:rPr>
      </w:pPr>
      <w:r>
        <w:t>Duże przedsiębiorstwa, Instytucje kultury,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D3288C" w:rsidRDefault="0059232F">
      <w:pPr>
        <w:rPr>
          <w:b/>
        </w:rPr>
      </w:pPr>
      <w:r>
        <w:rPr>
          <w:b/>
        </w:rPr>
        <w:t>Grupa docelowa</w:t>
      </w:r>
    </w:p>
    <w:p w:rsidR="00D3288C" w:rsidRDefault="0059232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3288C" w:rsidRDefault="0059232F">
      <w:pPr>
        <w:rPr>
          <w:b/>
        </w:rPr>
      </w:pPr>
      <w:r>
        <w:rPr>
          <w:b/>
        </w:rPr>
        <w:t>Słowa kluczowe</w:t>
      </w:r>
    </w:p>
    <w:p w:rsidR="00D3288C" w:rsidRDefault="0059232F">
      <w:pPr>
        <w:rPr>
          <w:b/>
        </w:rPr>
      </w:pPr>
      <w:proofErr w:type="spellStart"/>
      <w:r>
        <w:t>audyt_energetyczny</w:t>
      </w:r>
      <w:proofErr w:type="spellEnd"/>
      <w:r>
        <w:t xml:space="preserve">, </w:t>
      </w:r>
      <w:proofErr w:type="spellStart"/>
      <w:r>
        <w:t>czyste_powietrze</w:t>
      </w:r>
      <w:proofErr w:type="spellEnd"/>
      <w:r>
        <w:t xml:space="preserve">, </w:t>
      </w:r>
      <w:proofErr w:type="spellStart"/>
      <w:r>
        <w:t>efektywność_energetyczna</w:t>
      </w:r>
      <w:proofErr w:type="spellEnd"/>
      <w:r>
        <w:t xml:space="preserve">, </w:t>
      </w:r>
      <w:proofErr w:type="spellStart"/>
      <w:r>
        <w:t>inteligentne_systemy_zarządzania_energią</w:t>
      </w:r>
      <w:proofErr w:type="spellEnd"/>
      <w:r>
        <w:t xml:space="preserve">, </w:t>
      </w:r>
      <w:proofErr w:type="spellStart"/>
      <w:r>
        <w:t>niska_emisja</w:t>
      </w:r>
      <w:proofErr w:type="spellEnd"/>
      <w:r>
        <w:t xml:space="preserve">, </w:t>
      </w:r>
      <w:proofErr w:type="spellStart"/>
      <w:r>
        <w:t>odzysk_ciepła</w:t>
      </w:r>
      <w:proofErr w:type="spellEnd"/>
      <w:r>
        <w:t xml:space="preserve">, redukcja_emisji_CO2, </w:t>
      </w:r>
      <w:proofErr w:type="spellStart"/>
      <w:r>
        <w:t>sieci_ciepłownicze</w:t>
      </w:r>
      <w:proofErr w:type="spellEnd"/>
      <w:r>
        <w:t xml:space="preserve">, termomodernizacja, </w:t>
      </w:r>
      <w:proofErr w:type="spellStart"/>
      <w:r>
        <w:t>wysokosprawna_kogeneracja</w:t>
      </w:r>
      <w:proofErr w:type="spellEnd"/>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WLWK-RCO019 - Budynki publiczne o udoskonalonej charakterystyce energetycznej</w:t>
      </w:r>
    </w:p>
    <w:p w:rsidR="00D3288C" w:rsidRDefault="0059232F">
      <w:pPr>
        <w:rPr>
          <w:b/>
        </w:rPr>
      </w:pPr>
      <w:r>
        <w:t>WLWK-PLRO023 - Liczba zmodernizowanych energetycznie budynków</w:t>
      </w:r>
    </w:p>
    <w:p w:rsidR="00D3288C" w:rsidRDefault="0059232F">
      <w:pPr>
        <w:rPr>
          <w:b/>
        </w:rPr>
      </w:pPr>
      <w:r>
        <w:t>WLWK-PLRO024 - Liczba zmodernizowanych indywidualnych źródeł ciepła</w:t>
      </w:r>
    </w:p>
    <w:p w:rsidR="00D3288C" w:rsidRDefault="0059232F">
      <w:pPr>
        <w:rPr>
          <w:b/>
        </w:rPr>
      </w:pPr>
      <w:r>
        <w:t>WLWK-PLRO025 - Liczba zmodernizowanych źródeł ciepła (innych niż indywidualne)</w:t>
      </w:r>
    </w:p>
    <w:p w:rsidR="00D3288C" w:rsidRDefault="0059232F">
      <w:pPr>
        <w:rPr>
          <w:b/>
        </w:rPr>
      </w:pPr>
      <w:r>
        <w:t>WLWK-RCO018 - Lokale mieszkalne o udoskonalonej  charakterystyce energetycznej</w:t>
      </w:r>
    </w:p>
    <w:p w:rsidR="00D3288C" w:rsidRDefault="0059232F">
      <w:pPr>
        <w:rPr>
          <w:b/>
        </w:rPr>
      </w:pPr>
      <w:r>
        <w:t>WLWK-RCO074 - Ludność objęta projektami w ramach strategii zintegrowanego rozwoju terytorialnego</w:t>
      </w:r>
    </w:p>
    <w:p w:rsidR="00D3288C" w:rsidRDefault="0059232F">
      <w:pPr>
        <w:rPr>
          <w:b/>
        </w:rPr>
      </w:pPr>
      <w:r>
        <w:t>WLWK-RCO075 - Wspierane strategie zintegrowanego rozwoju terytorialnego</w:t>
      </w:r>
    </w:p>
    <w:p w:rsidR="00D3288C" w:rsidRDefault="0059232F">
      <w:pPr>
        <w:rPr>
          <w:b/>
        </w:rPr>
      </w:pPr>
      <w:r>
        <w:lastRenderedPageBreak/>
        <w:t>WLWK-RCO020 - Wybudowane lub zmodernizowane sieci ciepłownicze i chłodnicze</w:t>
      </w:r>
    </w:p>
    <w:p w:rsidR="00D3288C" w:rsidRDefault="0059232F">
      <w:pPr>
        <w:rPr>
          <w:b/>
        </w:rPr>
      </w:pPr>
      <w:r>
        <w:rPr>
          <w:b/>
        </w:rPr>
        <w:t>Wskaźniki rezultatu</w:t>
      </w:r>
    </w:p>
    <w:p w:rsidR="00D3288C" w:rsidRDefault="0059232F">
      <w:pPr>
        <w:rPr>
          <w:b/>
        </w:rPr>
      </w:pPr>
      <w:r>
        <w:t>WLWK-PLRR012 - Ilość zaoszczędzonej energii cieplnej</w:t>
      </w:r>
    </w:p>
    <w:p w:rsidR="00D3288C" w:rsidRDefault="0059232F">
      <w:pPr>
        <w:rPr>
          <w:b/>
        </w:rPr>
      </w:pPr>
      <w:r>
        <w:t>WLWK-PLRR010 - Ilość zaoszczędzonej energii elektrycznej i cieplnej</w:t>
      </w:r>
    </w:p>
    <w:p w:rsidR="00D3288C" w:rsidRDefault="0059232F">
      <w:pPr>
        <w:rPr>
          <w:b/>
        </w:rPr>
      </w:pPr>
      <w:r>
        <w:t>WLWK-PLRR011 - Ilość zaoszczędzonej energii elektrycznej</w:t>
      </w:r>
    </w:p>
    <w:p w:rsidR="00D3288C" w:rsidRDefault="0059232F">
      <w:pPr>
        <w:rPr>
          <w:b/>
        </w:rPr>
      </w:pPr>
      <w:r>
        <w:t>WLWK-RCR026 - Roczne zużycie energii pierwotnej (w tym: w lokalach mieszkalnych, budynkach publicznych, przedsiębiorstwach, innych)</w:t>
      </w:r>
    </w:p>
    <w:p w:rsidR="00D3288C" w:rsidRDefault="0059232F">
      <w:pPr>
        <w:rPr>
          <w:b/>
        </w:rPr>
      </w:pPr>
      <w:r>
        <w:t>WLWK-RCR029 - Szacowana emisja gazów cieplarnianych</w:t>
      </w:r>
    </w:p>
    <w:p w:rsidR="00D3288C" w:rsidRDefault="00D3288C">
      <w:pPr>
        <w:rPr>
          <w:b/>
        </w:rPr>
      </w:pPr>
    </w:p>
    <w:p w:rsidR="00D3288C" w:rsidRDefault="0059232F">
      <w:pPr>
        <w:pStyle w:val="Nagwek3"/>
        <w:rPr>
          <w:rFonts w:ascii="Calibri" w:hAnsi="Calibri" w:cs="Calibri"/>
          <w:sz w:val="32"/>
        </w:rPr>
      </w:pPr>
      <w:bookmarkStart w:id="10" w:name="_Toc151632684"/>
      <w:r>
        <w:rPr>
          <w:rFonts w:ascii="Calibri" w:hAnsi="Calibri" w:cs="Calibri"/>
          <w:sz w:val="32"/>
        </w:rPr>
        <w:t>Działanie FEPM.02.03 Efektywność energetyczna – ZIT poza terenem obszaru metropolitalnego</w:t>
      </w:r>
      <w:bookmarkEnd w:id="10"/>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 - Wspieranie efektywności energetycznej i redukcji emisji gazów cieplarnianych</w:t>
      </w:r>
    </w:p>
    <w:p w:rsidR="00D3288C" w:rsidRDefault="0059232F">
      <w:pPr>
        <w:rPr>
          <w:b/>
        </w:rPr>
      </w:pPr>
      <w:r>
        <w:rPr>
          <w:b/>
        </w:rPr>
        <w:t>Wysokość alokacji UE (EUR)</w:t>
      </w:r>
    </w:p>
    <w:p w:rsidR="00D3288C" w:rsidRDefault="0059232F">
      <w:pPr>
        <w:rPr>
          <w:b/>
        </w:rPr>
      </w:pPr>
      <w:r>
        <w:t>50 909 870,00</w:t>
      </w:r>
    </w:p>
    <w:p w:rsidR="00D3288C" w:rsidRDefault="0059232F">
      <w:pPr>
        <w:rPr>
          <w:b/>
        </w:rPr>
      </w:pPr>
      <w:r>
        <w:rPr>
          <w:b/>
        </w:rPr>
        <w:t>Zakres interwencji</w:t>
      </w:r>
    </w:p>
    <w:p w:rsidR="00D3288C" w:rsidRDefault="0059232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rsidR="00D3288C" w:rsidRDefault="0059232F">
      <w:pPr>
        <w:rPr>
          <w:b/>
        </w:rPr>
      </w:pPr>
      <w:r>
        <w:rPr>
          <w:b/>
        </w:rPr>
        <w:t>Opis działania</w:t>
      </w:r>
    </w:p>
    <w:p w:rsidR="00D3288C" w:rsidRDefault="0059232F">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lastRenderedPageBreak/>
        <w:t>A. Poprawa efektywności energetycznej:</w:t>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typem 1. uzupełniająco możliwe będą działania funkcjonalnie powiązane z </w:t>
      </w:r>
      <w:proofErr w:type="spellStart"/>
      <w:r>
        <w:t>termomodernizowanym</w:t>
      </w:r>
      <w:proofErr w:type="spellEnd"/>
      <w:r>
        <w:t xml:space="preserve">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 xml:space="preserve">Najważniejsze warunki realizacji projektów: </w:t>
      </w:r>
      <w:r>
        <w:br/>
        <w:t>1. Wsparcie uzyskać mogą wyłącznie projekty wpisane do Strategii ZIT dla Miejskich Obszarów Funkcjonalnych właściwej dla obszaru ich realizacji.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xml:space="preserve">• budynków użyteczności publicznej zlokalizowanych w gminach ze wskaźnikiem dochodów podatkowych (wskaźnik </w:t>
      </w:r>
      <w:proofErr w:type="spellStart"/>
      <w:r>
        <w:t>Gg</w:t>
      </w:r>
      <w:proofErr w:type="spellEnd"/>
      <w:r>
        <w:t xml:space="preserve">) wyższym od średniej wartości dla województwa, dla których min. poziom oszczędności energii pierwotnej na każdym budynku wynosi 40% (wsparcie stanowi dotację warunkową w rozumieniu art. 57 </w:t>
      </w:r>
      <w:proofErr w:type="spellStart"/>
      <w:r>
        <w:t>rozp</w:t>
      </w:r>
      <w:proofErr w:type="spellEnd"/>
      <w:r>
        <w:t xml:space="preserve">. 2021/1060). Lista gmin, których wskaźnik </w:t>
      </w:r>
      <w:proofErr w:type="spellStart"/>
      <w:r>
        <w:t>Gg</w:t>
      </w:r>
      <w:proofErr w:type="spellEnd"/>
      <w:r>
        <w:t xml:space="preserve"> jest wyższy od średniej wartości dla województwa przyjęta uchwałą ZWP nr 465/449/23 z 27.04.2023 r.</w:t>
      </w:r>
      <w:r>
        <w:br/>
        <w:t>Wskazane powyżej minimalne poziomy oszczędności energii pierwotnej muszą wynikać z audytu energetycznego dla każdego budynku.</w:t>
      </w:r>
      <w:r>
        <w:br/>
        <w:t xml:space="preserve">Budynek zabytkowy to budynek użyteczności publicznej lub wielorodzinny budynek mieszkalny wpisany </w:t>
      </w:r>
      <w:r>
        <w:lastRenderedPageBreak/>
        <w:t>do rejestru zabytków lub do wojewódzkiej/gminnej ewidencji zabytków.</w:t>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w:t>
      </w:r>
      <w:proofErr w:type="spellStart"/>
      <w:r>
        <w:t>jst</w:t>
      </w:r>
      <w:proofErr w:type="spellEnd"/>
      <w:r>
        <w:t xml:space="preserve">) lub podmiot z większościowym udziałem </w:t>
      </w:r>
      <w:proofErr w:type="spellStart"/>
      <w:r>
        <w:t>jst</w:t>
      </w:r>
      <w:proofErr w:type="spellEnd"/>
      <w:r>
        <w: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w:t>
      </w:r>
      <w:proofErr w:type="spellStart"/>
      <w:r>
        <w:t>fotowoltaiką</w:t>
      </w:r>
      <w:proofErr w:type="spellEnd"/>
      <w:r>
        <w:t>).</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 xml:space="preserve">Wsparte projekty muszą skutkować znaczną redukcją emisji gazów cieplarnianych w odniesieniu do istniejących instalacji i przyczyniać się do zmniejszenia emisji zanieczyszczeń powietrza (pył PM 10 i PM 2,5, </w:t>
      </w:r>
      <w:proofErr w:type="spellStart"/>
      <w:r>
        <w:t>benzo</w:t>
      </w:r>
      <w:proofErr w:type="spellEnd"/>
      <w:r>
        <w:t>(a)</w:t>
      </w:r>
      <w:proofErr w:type="spellStart"/>
      <w:r>
        <w:t>piren</w:t>
      </w:r>
      <w:proofErr w:type="spellEnd"/>
      <w:r>
        <w:t>) oraz do znacznego zwiększenia oszczędności energii.</w:t>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r>
      <w:r>
        <w:lastRenderedPageBreak/>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 xml:space="preserve">6. Realizowane w partnerstwie </w:t>
      </w:r>
      <w:proofErr w:type="spellStart"/>
      <w:r>
        <w:t>publiczno</w:t>
      </w:r>
      <w:proofErr w:type="spellEnd"/>
      <w:r>
        <w:t>–prywatnym.</w:t>
      </w:r>
      <w:r>
        <w:br/>
        <w:t>Ukierunkowanie terytorialne:</w:t>
      </w:r>
      <w:r>
        <w:br/>
        <w:t xml:space="preserve">Obszary wskazane w Strategiach ZIT dla Miejskich Obszarów Funkcjonalnych: Bytowa, Chojnic-Człuchowa, Kościerzyny, Kwidzyna, Lęborka, Malborka-Sztumu, Słupska-Ustki i Starogardu Gdańskiego.  </w:t>
      </w:r>
      <w:r>
        <w:br/>
        <w:t>B. Rozwój systemów ciepłowniczych:</w:t>
      </w:r>
      <w:r>
        <w:br/>
        <w:t>Typy projektów:</w:t>
      </w:r>
      <w:r>
        <w:br/>
        <w:t xml:space="preserve">1. Przebudowa lokalnych źródeł ciepła wykorzystujących paliwa stałe na źródła ciepła i/lub energii elektrycznej zasilane odnawialnymi źródłami energii oraz paliwami gazowymi (kogeneracja i </w:t>
      </w:r>
      <w:proofErr w:type="spellStart"/>
      <w:r>
        <w:t>trigeneracja</w:t>
      </w:r>
      <w:proofErr w:type="spellEnd"/>
      <w:r>
        <w:t xml:space="preserve"> w </w:t>
      </w:r>
      <w:proofErr w:type="spellStart"/>
      <w:r>
        <w:t>zdalaczynnych</w:t>
      </w:r>
      <w:proofErr w:type="spellEnd"/>
      <w:r>
        <w:t xml:space="preserve"> systemach ciepłowniczych) do 5 </w:t>
      </w:r>
      <w:proofErr w:type="spellStart"/>
      <w:r>
        <w:t>MWt</w:t>
      </w:r>
      <w:proofErr w:type="spellEnd"/>
      <w:r>
        <w:t xml:space="preserve"> i do 2 </w:t>
      </w:r>
      <w:proofErr w:type="spellStart"/>
      <w:r>
        <w:t>MWe</w:t>
      </w:r>
      <w:proofErr w:type="spellEnd"/>
      <w:r>
        <w:t xml:space="preserv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xml:space="preserve">- przebudowa (w 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w:t>
      </w:r>
      <w:proofErr w:type="spellStart"/>
      <w:r>
        <w:t>benzo</w:t>
      </w:r>
      <w:proofErr w:type="spellEnd"/>
      <w:r>
        <w:t>(a)</w:t>
      </w:r>
      <w:proofErr w:type="spellStart"/>
      <w:r>
        <w:t>pirenu</w:t>
      </w:r>
      <w:proofErr w:type="spellEnd"/>
      <w:r>
        <w:t>).</w:t>
      </w:r>
      <w:r>
        <w:br/>
        <w:t>2. Nie przewiduje się wymiany indywidualnych pieców lub kotłów.</w:t>
      </w:r>
      <w:r>
        <w:br/>
        <w:t>3. Przebudowa źródła ciepła na gazowe będzie możliwa tylko w budynku, w którym wcześniej przeprowadzono termomodernizację.</w:t>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Ukierunkowanie terytorialne:</w:t>
      </w:r>
      <w:r>
        <w:br/>
        <w:t xml:space="preserve">Obszary wskazane w Strategiach ZIT dla Miejskich Obszarów Funkcjonalnych: Bytowa, Chojnic-Człuchowa, Kościerzyny, Kwidzyna, Lęborka, Malborka-Sztumu, Słupska-Ustki i Starogardu Gdańskiego.  </w:t>
      </w:r>
      <w:r>
        <w:br/>
        <w:t>We wszystkich projektach (A, B):</w:t>
      </w:r>
      <w:r>
        <w:br/>
        <w:t>1. Podatek VAT i koszty pośrednie w projekcie są niekwalifikowalne.</w:t>
      </w:r>
      <w:r>
        <w:br/>
        <w:t xml:space="preserve">2. Ze wsparcia wykluczone będą projekty dla których Wnioskodawcą/Partnerem są </w:t>
      </w:r>
      <w:proofErr w:type="spellStart"/>
      <w:r>
        <w:t>jst</w:t>
      </w:r>
      <w:proofErr w:type="spellEnd"/>
      <w:r>
        <w:t xml:space="preserve">, które mają status </w:t>
      </w:r>
      <w:r>
        <w:lastRenderedPageBreak/>
        <w:t>Obserwatora w ZIT lub jednostki organizacyjne i spółki od nich zależne, jeżeli podmioty te uczestniczyły w naborze konkurencyjnym w ramach Działania 2.1. lub zostały wskazane w „Porozumieniu w sprawie realizacji instrumentu Zintegrowane Inwestycje Terytorialne” jako uprawnione do wsparcia w Dz. 2.2.</w:t>
      </w:r>
      <w:r>
        <w:br/>
        <w:t xml:space="preserve">3. Na każdym etapie realizacji projekty muszą zapewnić poszanowanie praw podstawowych oraz przestrzeganie Karty praw podstawowych UE, a także być zgodne z zasadami horyzontalnymi zgodnie z Wytycznymi </w:t>
      </w:r>
      <w:proofErr w:type="spellStart"/>
      <w:r>
        <w:t>MFiPR</w:t>
      </w:r>
      <w:proofErr w:type="spellEnd"/>
      <w:r>
        <w:t xml:space="preserve"> dot. realizacji zasad równościowych i wspierania zrównoważonego rozwoju, z uwzględnieniem zasady „nie czyń poważnych szkód” (DNSH) zgodnie z zapisami „Analizy spełniania zasady DNSH …” w zakresie CS 2(i).</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lastRenderedPageBreak/>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Minimalna wartość projektu</w:t>
      </w:r>
    </w:p>
    <w:p w:rsidR="00D3288C" w:rsidRDefault="0059232F">
      <w:pPr>
        <w:rPr>
          <w:b/>
        </w:rPr>
      </w:pPr>
      <w:r>
        <w:t>300 000,00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Instytucje nauki i edukacji, Instytucje ochrony zdrowia, Organizacje społeczne i związki wyznaniowe, Partnerstwa, Przedsiębiorstwa, Służby publiczne</w:t>
      </w:r>
    </w:p>
    <w:p w:rsidR="00D3288C" w:rsidRDefault="0059232F">
      <w:pPr>
        <w:rPr>
          <w:b/>
        </w:rPr>
      </w:pPr>
      <w:r>
        <w:rPr>
          <w:b/>
        </w:rPr>
        <w:t>Typ beneficjenta – szczegółowy</w:t>
      </w:r>
    </w:p>
    <w:p w:rsidR="00D3288C" w:rsidRDefault="0059232F">
      <w:pPr>
        <w:rPr>
          <w:b/>
        </w:rPr>
      </w:pPr>
      <w:r>
        <w:t>Duże przedsiębiorstwa, Instytucje kultury,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D3288C" w:rsidRDefault="0059232F">
      <w:pPr>
        <w:rPr>
          <w:b/>
        </w:rPr>
      </w:pPr>
      <w:r>
        <w:rPr>
          <w:b/>
        </w:rPr>
        <w:t>Grupa docelowa</w:t>
      </w:r>
    </w:p>
    <w:p w:rsidR="00D3288C" w:rsidRDefault="0059232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3288C" w:rsidRDefault="0059232F">
      <w:pPr>
        <w:rPr>
          <w:b/>
        </w:rPr>
      </w:pPr>
      <w:r>
        <w:rPr>
          <w:b/>
        </w:rPr>
        <w:t>Słowa kluczowe</w:t>
      </w:r>
    </w:p>
    <w:p w:rsidR="00D3288C" w:rsidRDefault="0059232F">
      <w:pPr>
        <w:rPr>
          <w:b/>
        </w:rPr>
      </w:pPr>
      <w:proofErr w:type="spellStart"/>
      <w:r>
        <w:t>audyt_energetyczny</w:t>
      </w:r>
      <w:proofErr w:type="spellEnd"/>
      <w:r>
        <w:t xml:space="preserve">, </w:t>
      </w:r>
      <w:proofErr w:type="spellStart"/>
      <w:r>
        <w:t>czyste_powietrze</w:t>
      </w:r>
      <w:proofErr w:type="spellEnd"/>
      <w:r>
        <w:t xml:space="preserve">, </w:t>
      </w:r>
      <w:proofErr w:type="spellStart"/>
      <w:r>
        <w:t>efektywność_energetyczna</w:t>
      </w:r>
      <w:proofErr w:type="spellEnd"/>
      <w:r>
        <w:t xml:space="preserve">, </w:t>
      </w:r>
      <w:proofErr w:type="spellStart"/>
      <w:r>
        <w:t>energia_z_OZE</w:t>
      </w:r>
      <w:proofErr w:type="spellEnd"/>
      <w:r>
        <w:t xml:space="preserve">, </w:t>
      </w:r>
      <w:proofErr w:type="spellStart"/>
      <w:r>
        <w:t>fotowoltaika</w:t>
      </w:r>
      <w:proofErr w:type="spellEnd"/>
      <w:r>
        <w:t xml:space="preserve">, </w:t>
      </w:r>
      <w:proofErr w:type="spellStart"/>
      <w:r>
        <w:t>gazy_cieplarniane</w:t>
      </w:r>
      <w:proofErr w:type="spellEnd"/>
      <w:r>
        <w:t xml:space="preserve">, </w:t>
      </w:r>
      <w:proofErr w:type="spellStart"/>
      <w:r>
        <w:t>niska_emisja</w:t>
      </w:r>
      <w:proofErr w:type="spellEnd"/>
      <w:r>
        <w:t xml:space="preserve">, </w:t>
      </w:r>
      <w:proofErr w:type="spellStart"/>
      <w:r>
        <w:t>sieci_ciepłownicze</w:t>
      </w:r>
      <w:proofErr w:type="spellEnd"/>
      <w:r>
        <w:t xml:space="preserve">, termomodernizacja, </w:t>
      </w:r>
      <w:proofErr w:type="spellStart"/>
      <w:r>
        <w:t>wysokosprawna_kogeneracja</w:t>
      </w:r>
      <w:proofErr w:type="spellEnd"/>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lastRenderedPageBreak/>
        <w:t>https://www.rpo.pomorskie.eu/kryteria-wyboru-projektow-zatwierdzone-przez-km</w:t>
      </w:r>
    </w:p>
    <w:p w:rsidR="00D3288C" w:rsidRDefault="0059232F">
      <w:pPr>
        <w:rPr>
          <w:b/>
        </w:rPr>
      </w:pPr>
      <w:r>
        <w:rPr>
          <w:b/>
        </w:rPr>
        <w:t>Wskaźniki produktu</w:t>
      </w:r>
    </w:p>
    <w:p w:rsidR="00D3288C" w:rsidRDefault="0059232F">
      <w:pPr>
        <w:rPr>
          <w:b/>
        </w:rPr>
      </w:pPr>
      <w:r>
        <w:t>WLWK-RCO019 - Budynki publiczne o udoskonalonej charakterystyce energetycznej</w:t>
      </w:r>
    </w:p>
    <w:p w:rsidR="00D3288C" w:rsidRDefault="0059232F">
      <w:pPr>
        <w:rPr>
          <w:b/>
        </w:rPr>
      </w:pPr>
      <w:r>
        <w:t>WLWK-PLRO023 - Liczba zmodernizowanych energetycznie budynków</w:t>
      </w:r>
    </w:p>
    <w:p w:rsidR="00D3288C" w:rsidRDefault="0059232F">
      <w:pPr>
        <w:rPr>
          <w:b/>
        </w:rPr>
      </w:pPr>
      <w:r>
        <w:t>WLWK-PLRO024 - Liczba zmodernizowanych indywidualnych źródeł ciepła</w:t>
      </w:r>
    </w:p>
    <w:p w:rsidR="00D3288C" w:rsidRDefault="0059232F">
      <w:pPr>
        <w:rPr>
          <w:b/>
        </w:rPr>
      </w:pPr>
      <w:r>
        <w:t>WLWK-PLRO025 - Liczba zmodernizowanych źródeł ciepła (innych niż indywidualne)</w:t>
      </w:r>
    </w:p>
    <w:p w:rsidR="00D3288C" w:rsidRDefault="0059232F">
      <w:pPr>
        <w:rPr>
          <w:b/>
        </w:rPr>
      </w:pPr>
      <w:r>
        <w:t>WLWK-RCO018 - Lokale mieszkalne o udoskonalonej  charakterystyce energetycznej</w:t>
      </w:r>
    </w:p>
    <w:p w:rsidR="00D3288C" w:rsidRDefault="0059232F">
      <w:pPr>
        <w:rPr>
          <w:b/>
        </w:rPr>
      </w:pPr>
      <w:r>
        <w:t>WLWK-RCO074 - Ludność objęta projektami w ramach strategii zintegrowanego rozwoju terytorialnego</w:t>
      </w:r>
    </w:p>
    <w:p w:rsidR="00D3288C" w:rsidRDefault="0059232F">
      <w:pPr>
        <w:rPr>
          <w:b/>
        </w:rPr>
      </w:pPr>
      <w:r>
        <w:t>WLWK-RCO075 - Wspierane strategie zintegrowanego rozwoju terytorialnego</w:t>
      </w:r>
    </w:p>
    <w:p w:rsidR="00D3288C" w:rsidRDefault="0059232F">
      <w:pPr>
        <w:rPr>
          <w:b/>
        </w:rPr>
      </w:pPr>
      <w:r>
        <w:t>WLWK-RCO020 - Wybudowane lub zmodernizowane sieci ciepłownicze i chłodnicze</w:t>
      </w:r>
    </w:p>
    <w:p w:rsidR="00D3288C" w:rsidRDefault="0059232F">
      <w:pPr>
        <w:rPr>
          <w:b/>
        </w:rPr>
      </w:pPr>
      <w:r>
        <w:rPr>
          <w:b/>
        </w:rPr>
        <w:t>Wskaźniki rezultatu</w:t>
      </w:r>
    </w:p>
    <w:p w:rsidR="00D3288C" w:rsidRDefault="0059232F">
      <w:pPr>
        <w:rPr>
          <w:b/>
        </w:rPr>
      </w:pPr>
      <w:r>
        <w:t>WLWK-PLRR012 - Ilość zaoszczędzonej energii cieplnej</w:t>
      </w:r>
    </w:p>
    <w:p w:rsidR="00D3288C" w:rsidRDefault="0059232F">
      <w:pPr>
        <w:rPr>
          <w:b/>
        </w:rPr>
      </w:pPr>
      <w:r>
        <w:t>WLWK-PLRR010 - Ilość zaoszczędzonej energii elektrycznej i cieplnej</w:t>
      </w:r>
    </w:p>
    <w:p w:rsidR="00D3288C" w:rsidRDefault="0059232F">
      <w:pPr>
        <w:rPr>
          <w:b/>
        </w:rPr>
      </w:pPr>
      <w:r>
        <w:t>WLWK-PLRR011 - Ilość zaoszczędzonej energii elektrycznej</w:t>
      </w:r>
    </w:p>
    <w:p w:rsidR="00D3288C" w:rsidRDefault="0059232F">
      <w:pPr>
        <w:rPr>
          <w:b/>
        </w:rPr>
      </w:pPr>
      <w:r>
        <w:t>WLWK-RCR026 - Roczne zużycie energii pierwotnej (w tym: w lokalach mieszkalnych, budynkach publicznych, przedsiębiorstwach, innych)</w:t>
      </w:r>
    </w:p>
    <w:p w:rsidR="00D3288C" w:rsidRDefault="0059232F">
      <w:pPr>
        <w:rPr>
          <w:b/>
        </w:rPr>
      </w:pPr>
      <w:r>
        <w:t>WLWK-RCR029 - Szacowana emisja gazów cieplarnianych</w:t>
      </w:r>
    </w:p>
    <w:p w:rsidR="00D3288C" w:rsidRDefault="00D3288C">
      <w:pPr>
        <w:rPr>
          <w:b/>
        </w:rPr>
      </w:pPr>
    </w:p>
    <w:p w:rsidR="00D3288C" w:rsidRDefault="0059232F">
      <w:pPr>
        <w:pStyle w:val="Nagwek3"/>
        <w:rPr>
          <w:rFonts w:ascii="Calibri" w:hAnsi="Calibri" w:cs="Calibri"/>
          <w:sz w:val="32"/>
        </w:rPr>
      </w:pPr>
      <w:bookmarkStart w:id="11" w:name="_Toc151632685"/>
      <w:r>
        <w:rPr>
          <w:rFonts w:ascii="Calibri" w:hAnsi="Calibri" w:cs="Calibri"/>
          <w:sz w:val="32"/>
        </w:rPr>
        <w:t>Działanie FEPM.02.04 Efektywność energetyczna – programy rewitalizacji</w:t>
      </w:r>
      <w:bookmarkEnd w:id="11"/>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 - Wspieranie efektywności energetycznej i redukcji emisji gazów cieplarnianych</w:t>
      </w:r>
    </w:p>
    <w:p w:rsidR="00D3288C" w:rsidRDefault="0059232F">
      <w:pPr>
        <w:rPr>
          <w:b/>
        </w:rPr>
      </w:pPr>
      <w:r>
        <w:rPr>
          <w:b/>
        </w:rPr>
        <w:t>Wysokość alokacji UE (EUR)</w:t>
      </w:r>
    </w:p>
    <w:p w:rsidR="00D3288C" w:rsidRDefault="0059232F">
      <w:pPr>
        <w:rPr>
          <w:b/>
        </w:rPr>
      </w:pPr>
      <w:r>
        <w:t>10 000 000,00</w:t>
      </w:r>
    </w:p>
    <w:p w:rsidR="00D3288C" w:rsidRDefault="0059232F">
      <w:pPr>
        <w:rPr>
          <w:b/>
        </w:rPr>
      </w:pPr>
      <w:r>
        <w:rPr>
          <w:b/>
        </w:rPr>
        <w:t>Zakres interwencji</w:t>
      </w:r>
    </w:p>
    <w:p w:rsidR="00D3288C" w:rsidRDefault="0059232F">
      <w:pPr>
        <w:rPr>
          <w:b/>
        </w:rPr>
      </w:pPr>
      <w:r>
        <w:lastRenderedPageBreak/>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D3288C" w:rsidRDefault="0059232F">
      <w:pPr>
        <w:rPr>
          <w:b/>
        </w:rPr>
      </w:pPr>
      <w:r>
        <w:rPr>
          <w:b/>
        </w:rPr>
        <w:t>Opis działania</w:t>
      </w:r>
    </w:p>
    <w:p w:rsidR="00D3288C" w:rsidRDefault="0059232F">
      <w:pPr>
        <w:rPr>
          <w:b/>
        </w:rPr>
      </w:pPr>
      <w:r>
        <w:br/>
        <w:t>Celem Działania jest zmniejszenie zużycia energii cieplnej i elektrycznej budynków oraz zmniejszenie emisji zanieczyszczeń ze źródeł ciepła.</w:t>
      </w:r>
      <w:r>
        <w:br/>
        <w:t>A. Poprawa efektywności energetycznej:</w:t>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typem 1. uzupełniająco możliwe będą działania funkcjonalnie powiązane z </w:t>
      </w:r>
      <w:proofErr w:type="spellStart"/>
      <w:r>
        <w:t>termomodernizowanym</w:t>
      </w:r>
      <w:proofErr w:type="spellEnd"/>
      <w:r>
        <w:t xml:space="preserve">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 xml:space="preserve">Najważniejsze warunki realizacji projektów: </w:t>
      </w:r>
      <w:r>
        <w:br/>
        <w:t>1. Wsparcie uzyskać mogą wyłącznie projekty wynikające z programu rewitalizacji wpisanego do Wykazu prowadzonego przez Instytucję Zarządzającą.</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r>
      <w:r>
        <w:lastRenderedPageBreak/>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xml:space="preserve">• budynków użyteczności publicznej zlokalizowanych w gminach ze wskaźnikiem dochodów podatkowych (wskaźnik </w:t>
      </w:r>
      <w:proofErr w:type="spellStart"/>
      <w:r>
        <w:t>Gg</w:t>
      </w:r>
      <w:proofErr w:type="spellEnd"/>
      <w:r>
        <w:t xml:space="preserve">) wyższym od średniej wartości dla województwa, dla których min. poziom oszczędności energii pierwotnej na każdym budynku wynosi 40% (wsparcie stanowi dotację warunkową w rozumieniu art. 57 </w:t>
      </w:r>
      <w:proofErr w:type="spellStart"/>
      <w:r>
        <w:t>rozp</w:t>
      </w:r>
      <w:proofErr w:type="spellEnd"/>
      <w:r>
        <w:t xml:space="preserve">. 2021/1060). Lista gmin, których wskaźnik </w:t>
      </w:r>
      <w:proofErr w:type="spellStart"/>
      <w:r>
        <w:t>Gg</w:t>
      </w:r>
      <w:proofErr w:type="spellEnd"/>
      <w:r>
        <w:t xml:space="preserve">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w:t>
      </w:r>
      <w:proofErr w:type="spellStart"/>
      <w:r>
        <w:t>jst</w:t>
      </w:r>
      <w:proofErr w:type="spellEnd"/>
      <w:r>
        <w:t xml:space="preserve">) lub podmiot z większościowym udziałem </w:t>
      </w:r>
      <w:proofErr w:type="spellStart"/>
      <w:r>
        <w:t>jst</w:t>
      </w:r>
      <w:proofErr w:type="spellEnd"/>
      <w:r>
        <w: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w:t>
      </w:r>
      <w:proofErr w:type="spellStart"/>
      <w:r>
        <w:t>fotowoltaiką</w:t>
      </w:r>
      <w:proofErr w:type="spellEnd"/>
      <w:r>
        <w:t>).</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 xml:space="preserve">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w:t>
      </w:r>
      <w:r>
        <w:lastRenderedPageBreak/>
        <w:t>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 xml:space="preserve">Wsparte projekty muszą skutkować znaczną redukcją emisji gazów cieplarnianych w odniesieniu do istniejących instalacji i przyczyniać się do zmniejszenia emisji zanieczyszczeń powietrza (pył PM 10 i PM 2,5, </w:t>
      </w:r>
      <w:proofErr w:type="spellStart"/>
      <w:r>
        <w:t>benzo</w:t>
      </w:r>
      <w:proofErr w:type="spellEnd"/>
      <w:r>
        <w:t>(a)</w:t>
      </w:r>
      <w:proofErr w:type="spellStart"/>
      <w:r>
        <w:t>piren</w:t>
      </w:r>
      <w:proofErr w:type="spellEnd"/>
      <w:r>
        <w:t>) oraz do znacznego zwiększenia oszczędności energii.</w:t>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 xml:space="preserve">6. Realizowane w partnerstwie </w:t>
      </w:r>
      <w:proofErr w:type="spellStart"/>
      <w:r>
        <w:t>publiczno</w:t>
      </w:r>
      <w:proofErr w:type="spellEnd"/>
      <w:r>
        <w:t>–prywatnym.</w:t>
      </w:r>
      <w:r>
        <w:br/>
        <w:t>Ukierunkowanie terytorialne:</w:t>
      </w:r>
      <w:r>
        <w:br/>
        <w:t>Interwencja będzie prowadzona na terenie obszarów zdegradowanych w miastach objętych programami rewitalizacji wpisanymi do Wykazu prowadzonego przez Instytucję Zarządzającą.</w:t>
      </w:r>
      <w:r>
        <w:br/>
        <w:t>We wszystkich projektach:</w:t>
      </w:r>
      <w:r>
        <w:br/>
        <w:t>1. Podatek VAT i koszty pośrednie w projekcie są niekwalifikowalne.</w:t>
      </w:r>
      <w:r>
        <w:br/>
        <w:t xml:space="preserve">2. Na każdym etapie realizacji projekty muszą zapewnić poszanowanie praw podstawowych oraz przestrzeganie Karty praw podstawowych UE, a także być zgodne z zasadami horyzontalnymi zgodnie z Wytycznymi </w:t>
      </w:r>
      <w:proofErr w:type="spellStart"/>
      <w:r>
        <w:t>MFiPR</w:t>
      </w:r>
      <w:proofErr w:type="spellEnd"/>
      <w:r>
        <w:t xml:space="preserve"> dot. realizacji zasad równościowych i wspierania zrównoważonego rozwoju, z uwzględnieniem zasady „nie czyń poważnych szkód” (DNSH) zgodnie z zapisami „Analizy spełniania zasady DNSH …” w zakresie CS 2(i).</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xml:space="preserve">, Rozporządzenie </w:t>
      </w:r>
      <w:r>
        <w:lastRenderedPageBreak/>
        <w:t>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Minimalna wartość projektu</w:t>
      </w:r>
    </w:p>
    <w:p w:rsidR="00D3288C" w:rsidRDefault="0059232F">
      <w:pPr>
        <w:rPr>
          <w:b/>
        </w:rPr>
      </w:pPr>
      <w:r>
        <w:t>300 000,00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Inne narzędzia terytorialne, 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Organizacje społeczne i związki wyznaniowe, Partnerstwa, Przedsiębiorstwa, Służby publiczne</w:t>
      </w:r>
    </w:p>
    <w:p w:rsidR="00D3288C" w:rsidRDefault="0059232F">
      <w:pPr>
        <w:rPr>
          <w:b/>
        </w:rPr>
      </w:pPr>
      <w:r>
        <w:rPr>
          <w:b/>
        </w:rPr>
        <w:t>Typ beneficjenta – szczegółowy</w:t>
      </w:r>
    </w:p>
    <w:p w:rsidR="00D3288C" w:rsidRDefault="0059232F">
      <w:pPr>
        <w:rPr>
          <w:b/>
        </w:rPr>
      </w:pPr>
      <w:r>
        <w:lastRenderedPageBreak/>
        <w:t>Duże przedsiębiorstwa, Instytucje kultury,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D3288C" w:rsidRDefault="0059232F">
      <w:pPr>
        <w:rPr>
          <w:b/>
        </w:rPr>
      </w:pPr>
      <w:r>
        <w:rPr>
          <w:b/>
        </w:rPr>
        <w:t>Grupa docelowa</w:t>
      </w:r>
    </w:p>
    <w:p w:rsidR="00D3288C" w:rsidRDefault="0059232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D3288C" w:rsidRDefault="0059232F">
      <w:pPr>
        <w:rPr>
          <w:b/>
        </w:rPr>
      </w:pPr>
      <w:r>
        <w:rPr>
          <w:b/>
        </w:rPr>
        <w:t>Słowa kluczowe</w:t>
      </w:r>
    </w:p>
    <w:p w:rsidR="00D3288C" w:rsidRDefault="0059232F">
      <w:pPr>
        <w:rPr>
          <w:b/>
        </w:rPr>
      </w:pPr>
      <w:proofErr w:type="spellStart"/>
      <w:r>
        <w:t>audyt_energetyczny</w:t>
      </w:r>
      <w:proofErr w:type="spellEnd"/>
      <w:r>
        <w:t xml:space="preserve">, </w:t>
      </w:r>
      <w:proofErr w:type="spellStart"/>
      <w:r>
        <w:t>czyste_powietrze</w:t>
      </w:r>
      <w:proofErr w:type="spellEnd"/>
      <w:r>
        <w:t xml:space="preserve">, </w:t>
      </w:r>
      <w:proofErr w:type="spellStart"/>
      <w:r>
        <w:t>efektywność_energetyczna</w:t>
      </w:r>
      <w:proofErr w:type="spellEnd"/>
      <w:r>
        <w:t xml:space="preserve">, </w:t>
      </w:r>
      <w:proofErr w:type="spellStart"/>
      <w:r>
        <w:t>energia_z_OZE</w:t>
      </w:r>
      <w:proofErr w:type="spellEnd"/>
      <w:r>
        <w:t xml:space="preserve">, </w:t>
      </w:r>
      <w:proofErr w:type="spellStart"/>
      <w:r>
        <w:t>fotowoltaika</w:t>
      </w:r>
      <w:proofErr w:type="spellEnd"/>
      <w:r>
        <w:t xml:space="preserve">, </w:t>
      </w:r>
      <w:proofErr w:type="spellStart"/>
      <w:r>
        <w:t>inteligentne_systemy_zarządzania_energią</w:t>
      </w:r>
      <w:proofErr w:type="spellEnd"/>
      <w:r>
        <w:t xml:space="preserve">, </w:t>
      </w:r>
      <w:proofErr w:type="spellStart"/>
      <w:r>
        <w:t>niska_emisja</w:t>
      </w:r>
      <w:proofErr w:type="spellEnd"/>
      <w:r>
        <w:t xml:space="preserve">, </w:t>
      </w:r>
      <w:proofErr w:type="spellStart"/>
      <w:r>
        <w:t>odzysk_ciepła</w:t>
      </w:r>
      <w:proofErr w:type="spellEnd"/>
      <w:r>
        <w:t>, redukcja_emisji_CO2, termomodernizacja</w:t>
      </w:r>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WLWK-RCO019 - Budynki publiczne o udoskonalonej charakterystyce energetycznej</w:t>
      </w:r>
    </w:p>
    <w:p w:rsidR="00D3288C" w:rsidRDefault="0059232F">
      <w:pPr>
        <w:rPr>
          <w:b/>
        </w:rPr>
      </w:pPr>
      <w:r>
        <w:t>WLWK-PLRO023 - Liczba zmodernizowanych energetycznie budynków</w:t>
      </w:r>
    </w:p>
    <w:p w:rsidR="00D3288C" w:rsidRDefault="0059232F">
      <w:pPr>
        <w:rPr>
          <w:b/>
        </w:rPr>
      </w:pPr>
      <w:r>
        <w:t>WLWK-PLRO024 - Liczba zmodernizowanych indywidualnych źródeł ciepła</w:t>
      </w:r>
    </w:p>
    <w:p w:rsidR="00D3288C" w:rsidRDefault="0059232F">
      <w:pPr>
        <w:rPr>
          <w:b/>
        </w:rPr>
      </w:pPr>
      <w:r>
        <w:t>WLWK-PLRO025 - Liczba zmodernizowanych źródeł ciepła (innych niż indywidualne)</w:t>
      </w:r>
    </w:p>
    <w:p w:rsidR="00D3288C" w:rsidRDefault="0059232F">
      <w:pPr>
        <w:rPr>
          <w:b/>
        </w:rPr>
      </w:pPr>
      <w:r>
        <w:t>WLWK-RCO018 - Lokale mieszkalne o udoskonalonej  charakterystyce energetycznej</w:t>
      </w:r>
    </w:p>
    <w:p w:rsidR="00D3288C" w:rsidRDefault="0059232F">
      <w:pPr>
        <w:rPr>
          <w:b/>
        </w:rPr>
      </w:pPr>
      <w:r>
        <w:t>WLWK-RCO074 - Ludność objęta projektami w ramach strategii zintegrowanego rozwoju terytorialnego</w:t>
      </w:r>
    </w:p>
    <w:p w:rsidR="00D3288C" w:rsidRDefault="0059232F">
      <w:pPr>
        <w:rPr>
          <w:b/>
        </w:rPr>
      </w:pPr>
      <w:r>
        <w:t>WLWK-RCO075 - Wspierane strategie zintegrowanego rozwoju terytorialnego</w:t>
      </w:r>
    </w:p>
    <w:p w:rsidR="00D3288C" w:rsidRDefault="0059232F">
      <w:pPr>
        <w:rPr>
          <w:b/>
        </w:rPr>
      </w:pPr>
      <w:r>
        <w:rPr>
          <w:b/>
        </w:rPr>
        <w:t>Wskaźniki rezultatu</w:t>
      </w:r>
    </w:p>
    <w:p w:rsidR="00D3288C" w:rsidRDefault="0059232F">
      <w:pPr>
        <w:rPr>
          <w:b/>
        </w:rPr>
      </w:pPr>
      <w:r>
        <w:t>WLWK-PLRR012 - Ilość zaoszczędzonej energii cieplnej</w:t>
      </w:r>
    </w:p>
    <w:p w:rsidR="00D3288C" w:rsidRDefault="0059232F">
      <w:pPr>
        <w:rPr>
          <w:b/>
        </w:rPr>
      </w:pPr>
      <w:r>
        <w:t>WLWK-PLRR010 - Ilość zaoszczędzonej energii elektrycznej i cieplnej</w:t>
      </w:r>
    </w:p>
    <w:p w:rsidR="00D3288C" w:rsidRDefault="0059232F">
      <w:pPr>
        <w:rPr>
          <w:b/>
        </w:rPr>
      </w:pPr>
      <w:r>
        <w:lastRenderedPageBreak/>
        <w:t>WLWK-PLRR011 - Ilość zaoszczędzonej energii elektrycznej</w:t>
      </w:r>
    </w:p>
    <w:p w:rsidR="00D3288C" w:rsidRDefault="0059232F">
      <w:pPr>
        <w:rPr>
          <w:b/>
        </w:rPr>
      </w:pPr>
      <w:r>
        <w:t>WLWK-RCR026 - Roczne zużycie energii pierwotnej (w tym: w lokalach mieszkalnych, budynkach publicznych, przedsiębiorstwach, innych)</w:t>
      </w:r>
    </w:p>
    <w:p w:rsidR="00D3288C" w:rsidRDefault="0059232F">
      <w:pPr>
        <w:rPr>
          <w:b/>
        </w:rPr>
      </w:pPr>
      <w:r>
        <w:t>WLWK-RCR029 - Szacowana emisja gazów cieplarnianych</w:t>
      </w:r>
    </w:p>
    <w:p w:rsidR="00D3288C" w:rsidRDefault="00D3288C">
      <w:pPr>
        <w:rPr>
          <w:b/>
        </w:rPr>
      </w:pPr>
    </w:p>
    <w:p w:rsidR="00D3288C" w:rsidRDefault="0059232F">
      <w:pPr>
        <w:pStyle w:val="Nagwek3"/>
        <w:rPr>
          <w:rFonts w:ascii="Calibri" w:hAnsi="Calibri" w:cs="Calibri"/>
          <w:sz w:val="32"/>
        </w:rPr>
      </w:pPr>
      <w:bookmarkStart w:id="12" w:name="_Toc151632686"/>
      <w:r>
        <w:rPr>
          <w:rFonts w:ascii="Calibri" w:hAnsi="Calibri" w:cs="Calibri"/>
          <w:sz w:val="32"/>
        </w:rPr>
        <w:t xml:space="preserve">Działanie FEPM.02.05 Efektywność energetyczna – wsparcie </w:t>
      </w:r>
      <w:proofErr w:type="spellStart"/>
      <w:r>
        <w:rPr>
          <w:rFonts w:ascii="Calibri" w:hAnsi="Calibri" w:cs="Calibri"/>
          <w:sz w:val="32"/>
        </w:rPr>
        <w:t>pozadotacyjne</w:t>
      </w:r>
      <w:bookmarkEnd w:id="12"/>
      <w:proofErr w:type="spellEnd"/>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 - Wspieranie efektywności energetycznej i redukcji emisji gazów cieplarnianych</w:t>
      </w:r>
    </w:p>
    <w:p w:rsidR="00D3288C" w:rsidRDefault="0059232F">
      <w:pPr>
        <w:rPr>
          <w:b/>
        </w:rPr>
      </w:pPr>
      <w:r>
        <w:rPr>
          <w:b/>
        </w:rPr>
        <w:t>Wysokość alokacji UE (EUR)</w:t>
      </w:r>
    </w:p>
    <w:p w:rsidR="00D3288C" w:rsidRDefault="0059232F">
      <w:pPr>
        <w:rPr>
          <w:b/>
        </w:rPr>
      </w:pPr>
      <w:r>
        <w:t>19 365 394,00</w:t>
      </w:r>
    </w:p>
    <w:p w:rsidR="00D3288C" w:rsidRDefault="0059232F">
      <w:pPr>
        <w:rPr>
          <w:b/>
        </w:rPr>
      </w:pPr>
      <w:r>
        <w:rPr>
          <w:b/>
        </w:rPr>
        <w:t>Zakres interwencji</w:t>
      </w:r>
    </w:p>
    <w:p w:rsidR="00D3288C" w:rsidRDefault="0059232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D3288C" w:rsidRDefault="0059232F">
      <w:pPr>
        <w:rPr>
          <w:b/>
        </w:rPr>
      </w:pPr>
      <w:r>
        <w:rPr>
          <w:b/>
        </w:rPr>
        <w:t>Opis działania</w:t>
      </w:r>
    </w:p>
    <w:p w:rsidR="00D3288C" w:rsidRDefault="0059232F">
      <w:pPr>
        <w:rPr>
          <w:b/>
        </w:rPr>
      </w:pPr>
      <w:r>
        <w:br/>
        <w:t xml:space="preserve">Przewiduje się zastosowanie instrumentów finansowych w formie instrumentu dłużnego z możliwością częściowego umorzenia. </w:t>
      </w:r>
      <w:r>
        <w:br/>
        <w:t>Celem interwencji jest zmniejszenie zużycia energii cieplnej i elektrycznej budynków oraz zmniejszenie emisji zanieczyszczeń ze źródeł ciepła.</w:t>
      </w:r>
      <w:r>
        <w:br/>
        <w:t>Typ projektu:</w:t>
      </w:r>
      <w:r>
        <w:br/>
        <w:t>Wybór podmiotu wdrażającego fundusz powierniczy.</w:t>
      </w:r>
      <w:r>
        <w:br/>
        <w:t>Wspierane będą kompleksowe przedsięwzięcia termomodernizacyjne, w tym dostosowanie budynków do wymogów dla budynków zero- i plus-energetycznych w:</w:t>
      </w:r>
      <w:r>
        <w:br/>
        <w:t>a. wielorodzinnych budynkach mieszkalnych należących do wspólnot mieszkaniowych niestanowiących własności Skarbu Państwa;</w:t>
      </w:r>
      <w:r>
        <w:br/>
      </w:r>
      <w:r>
        <w:lastRenderedPageBreak/>
        <w:t>b. wielorodzinnych budynkach mieszkalnych oraz budynkach spółek komunalnych i jednostek budżetowych, których właścicielem jest samorząd terytorialny oraz podległe mu organy i jednostki organizacyjne;</w:t>
      </w:r>
      <w:r>
        <w:br/>
        <w:t>c. budynkach użyteczności publicznej, z wyłączeniem budynków należących do administracji rządowej i podległych jej organów i jednostek organizacyjnych.</w:t>
      </w:r>
      <w:r>
        <w:br/>
        <w:t xml:space="preserve">Wsparcie może obejmować: </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 xml:space="preserve">2. W powiązaniu z pierwszym typem wsparcia uzupełniająco możliwe będą działania funkcjonalnie powiązane z </w:t>
      </w:r>
      <w:proofErr w:type="spellStart"/>
      <w:r>
        <w:t>termomodernizowanym</w:t>
      </w:r>
      <w:proofErr w:type="spellEnd"/>
      <w:r>
        <w:t xml:space="preserve"> budynkiem dotyczące:</w:t>
      </w:r>
      <w:r>
        <w:br/>
        <w:t>a. rozwoju systemów zarządzania energią lub wodą;</w:t>
      </w:r>
      <w:r>
        <w:br/>
        <w:t>b. modernizacji oświetlenia wewnętrznego ograniczającego zużycie energii elektrycznej;</w:t>
      </w:r>
      <w:r>
        <w:br/>
        <w:t>c. zastosowania błękitno-zielonej infrastruktury np. zielone dachy i zielone ściany;</w:t>
      </w:r>
      <w:r>
        <w:br/>
        <w:t>d. likwidacji barier architektonicznych z uwzględnieniem potrzeb osób z niepełnosprawnościami;</w:t>
      </w:r>
      <w:r>
        <w:br/>
        <w:t>e. edukacji podnoszącej świadomość użytkowników dotyczącej efektywności energetycznej;</w:t>
      </w:r>
      <w:r>
        <w:br/>
        <w:t>f. innych prac budowlanych.</w:t>
      </w:r>
      <w:r>
        <w:br/>
        <w:t>Najważniejsze warunki realizacji projektu:</w:t>
      </w:r>
      <w:r>
        <w:br/>
        <w:t>1. W ramach pierwszego typu wsparcia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Interwencja wskazana w drugim typie wsparcia i niewynikająca z audytu energetycznego nie może przekroczyć 15% kosztów kwalifikowalnych przedsięwzięcia.</w:t>
      </w:r>
      <w:r>
        <w:br/>
        <w:t xml:space="preserve">3. Wspierane będą przedsięwzięcia dotyczące: </w:t>
      </w:r>
      <w:r>
        <w:br/>
        <w:t>- wielorodzinnych budynków mieszkalnych należących do wspólnot mieszkaniowych,</w:t>
      </w:r>
      <w:r>
        <w:br/>
        <w:t>- wielorodzinnych budynków mieszkalnych stanowiących w 100% mienie komunalne,</w:t>
      </w:r>
      <w:r>
        <w:br/>
        <w:t>- budynków użyteczności publicznej,</w:t>
      </w:r>
      <w:r>
        <w:br/>
        <w:t>których celem jest osiągnięcie co najmniej 30% oszczędności energii pierwotnej dla każdego budynku, za wyjątkiem zabytkowych budynków użyteczności publicznej, dla których min. poziom oszczędności energii pierwotnej na każdym budynku wynosi 20%.</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t>Budynek użyteczności publicznej to budynek:</w:t>
      </w:r>
      <w:r>
        <w:br/>
        <w:t>- przeznaczony na potrzeby administracji publicznej, kultury, edukacji, wychowania, społeczne, opieki zdrowotnej i socjalnej, sportu, kultu religijnego lub</w:t>
      </w:r>
      <w:r>
        <w:br/>
      </w:r>
      <w:r>
        <w:lastRenderedPageBreak/>
        <w:t>- którego właścicielem jest jednostka samorządu terytorialnego (</w:t>
      </w:r>
      <w:proofErr w:type="spellStart"/>
      <w:r>
        <w:t>jst</w:t>
      </w:r>
      <w:proofErr w:type="spellEnd"/>
      <w:r>
        <w:t xml:space="preserve">) lub podmiot z większościowym udziałem </w:t>
      </w:r>
      <w:proofErr w:type="spellStart"/>
      <w:r>
        <w:t>jst</w:t>
      </w:r>
      <w:proofErr w:type="spellEnd"/>
      <w:r>
        <w:t>, służący świadczeniu usług komunalnych przez administrację lub służby publiczne bądź usług o charakterze powszechnym świadczonych przez publiczne instytucje otoczenia biznesu.</w:t>
      </w:r>
      <w:r>
        <w:br/>
        <w:t>4. Wyłączone ze wsparcia są:</w:t>
      </w:r>
      <w:r>
        <w:br/>
        <w:t>- budynki użyteczności publicznej należące do administracji rządowej, podległych jej organów i jednostek organizacyjnych,</w:t>
      </w:r>
      <w:r>
        <w:br/>
        <w:t>- wielorodzinne budynki mieszkalne:</w:t>
      </w:r>
      <w:r>
        <w:br/>
        <w:t>• będące własnością Skarbu Państwa, spółek z jego udziałem,</w:t>
      </w:r>
      <w:r>
        <w:br/>
        <w:t>• spółdzielni mieszkaniowych.</w:t>
      </w:r>
      <w:r>
        <w:br/>
        <w:t>5. W ramach pierwszego typu wsparcia w zakresie modernizacji źródła ciepła (w przypadku indywidualnego źródła ciepła dotyczy wyłącznie pieca/kotła zasilanego paliwem stałym) wsparcie może zostać udzielone na jego:</w:t>
      </w:r>
      <w:r>
        <w:br/>
        <w:t>- likwidację i podłączenie do sieci ciepłowniczej;</w:t>
      </w:r>
      <w:r>
        <w:br/>
        <w:t xml:space="preserve">- wymianę na źródła niskoemisyjne, przede wszystkim na OZE (zwłaszcza na pompy ciepła w połączeniu z </w:t>
      </w:r>
      <w:proofErr w:type="spellStart"/>
      <w:r>
        <w:t>fotowoltaiką</w:t>
      </w:r>
      <w:proofErr w:type="spellEnd"/>
      <w:r>
        <w:t>).</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(SWP)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6. W przypadku kotłowni wyposażonych w więcej niż jeden kocioł wykorzystujący paliwa stałe, wymiana musi dotyczyć wszystkich z nich.</w:t>
      </w:r>
      <w:r>
        <w:br/>
        <w:t xml:space="preserve">7. Wsparte przedsięwzięcia muszą skutkować znaczną redukcją emisji gazów cieplarnianych w odniesieniu do istniejących instalacji, przyczyniać się do zmniejszenia emisji zanieczyszczeń powietrza (pył PM 10 i PM 2,5, </w:t>
      </w:r>
      <w:proofErr w:type="spellStart"/>
      <w:r>
        <w:t>benzo</w:t>
      </w:r>
      <w:proofErr w:type="spellEnd"/>
      <w:r>
        <w:t>(a)</w:t>
      </w:r>
      <w:proofErr w:type="spellStart"/>
      <w:r>
        <w:t>piren</w:t>
      </w:r>
      <w:proofErr w:type="spellEnd"/>
      <w:r>
        <w:t>) oraz do znacznego zwiększenia oszczędności energii.</w:t>
      </w:r>
      <w:r>
        <w:br/>
        <w:t xml:space="preserve">8. Szczegółowe zasady dotyczące rodzaju instrumentów finansowych oraz najważniejszych warunków przyznawania wsparcia, w tym warunki przyznawania umorzeń, określone są w Strategii Inwestycyjnej dla Instrumentów Finansowych przyjętej uchwałą nr 930/471/23 Zarządu Województwa Pomorskiego z dnia 3 sierpnia 2023 roku (ze zm.). </w:t>
      </w:r>
      <w:r>
        <w:br/>
        <w:t xml:space="preserve">9. Zgodność z zasadami pomocy publicznej na wszystkich poziomach wdrażania projektu. </w:t>
      </w:r>
      <w:r>
        <w:br/>
        <w:t xml:space="preserve">10. Projekt na każdym poziomie wdrażania musi zapewnić poszanowanie praw podstawowych oraz przestrzeganie Karty praw podstawowych Unii Europejskiej tj.: być zgodne z zasadami horyzontalnymi dotyczącymi: </w:t>
      </w:r>
      <w:r>
        <w:br/>
        <w:t xml:space="preserve">a. równości kobiet i mężczyzn, </w:t>
      </w:r>
      <w:r>
        <w:br/>
      </w:r>
      <w:r>
        <w:lastRenderedPageBreak/>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2(i).</w:t>
      </w:r>
      <w:r>
        <w:br/>
        <w:t xml:space="preserve">Preferowane będą przedsięwzięcia m.in.: </w:t>
      </w:r>
      <w:r>
        <w:br/>
        <w:t>1. Dostosowujące budynki do wymogów dla budynków zero- i plus-energetycznych,</w:t>
      </w:r>
      <w:r>
        <w:br/>
        <w:t xml:space="preserve">2. Wykorzystujące OZE, </w:t>
      </w:r>
      <w:r>
        <w:br/>
        <w:t>3. Stanowiące element wyspy energetycznej,</w:t>
      </w:r>
      <w:r>
        <w:br/>
        <w:t>4. Dotyczące poprawy efektywności energetycznej budynków wpisanych do rejestru zabytków lub objętych ochroną konserwatorską obejmujące kompleksowe systemy zarządzania energią w tych budynkach.</w:t>
      </w:r>
      <w:r>
        <w:br/>
        <w:t>Ukierunkowanie terytorialne:</w:t>
      </w:r>
      <w:r>
        <w:br/>
        <w:t>Projekt realizowany będzie na obszarze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lastRenderedPageBreak/>
        <w:t>Brak</w:t>
      </w:r>
    </w:p>
    <w:p w:rsidR="00D3288C" w:rsidRDefault="0059232F">
      <w:pPr>
        <w:rPr>
          <w:b/>
        </w:rPr>
      </w:pPr>
      <w:r>
        <w:rPr>
          <w:b/>
        </w:rPr>
        <w:t>Forma wsparcia</w:t>
      </w:r>
    </w:p>
    <w:p w:rsidR="00D3288C" w:rsidRDefault="0059232F">
      <w:pPr>
        <w:rPr>
          <w:b/>
        </w:rPr>
      </w:pPr>
      <w:r>
        <w:t>Wsparcie poprzez instrumenty finansowe: dotacje w ramach operacji instrumentu finansowego</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Instytucje wspierające biznes, Służby publiczne</w:t>
      </w:r>
    </w:p>
    <w:p w:rsidR="00D3288C" w:rsidRDefault="0059232F">
      <w:pPr>
        <w:rPr>
          <w:b/>
        </w:rPr>
      </w:pPr>
      <w:r>
        <w:rPr>
          <w:b/>
        </w:rPr>
        <w:t>Typ beneficjenta – szczegółowy</w:t>
      </w:r>
    </w:p>
    <w:p w:rsidR="00D3288C" w:rsidRDefault="0059232F">
      <w:pPr>
        <w:rPr>
          <w:b/>
        </w:rPr>
      </w:pPr>
      <w:r>
        <w:t>Instytucje finansowe, Jednostki organizacyjne działające w imieniu jednostek samorządu terytorialnego, Podmioty świadczące usługi publiczne w ramach realizacji obowiązków własnych jednostek samorządu terytorialnego</w:t>
      </w:r>
    </w:p>
    <w:p w:rsidR="00D3288C" w:rsidRDefault="0059232F">
      <w:pPr>
        <w:rPr>
          <w:b/>
        </w:rPr>
      </w:pPr>
      <w:r>
        <w:rPr>
          <w:b/>
        </w:rPr>
        <w:t>Grupa docelowa</w:t>
      </w:r>
    </w:p>
    <w:p w:rsidR="00D3288C" w:rsidRDefault="0059232F">
      <w:pPr>
        <w:rPr>
          <w:b/>
        </w:rPr>
      </w:pPr>
      <w:r>
        <w:t>osoby korzystające z budynków, osoby korzystające z infrastruktury, właściciele budynków, właściciele infrastruktury</w:t>
      </w:r>
    </w:p>
    <w:p w:rsidR="00D3288C" w:rsidRDefault="0059232F">
      <w:pPr>
        <w:rPr>
          <w:b/>
        </w:rPr>
      </w:pPr>
      <w:r>
        <w:rPr>
          <w:b/>
        </w:rPr>
        <w:t>Słowa kluczowe</w:t>
      </w:r>
    </w:p>
    <w:p w:rsidR="00D3288C" w:rsidRDefault="0059232F">
      <w:pPr>
        <w:rPr>
          <w:b/>
        </w:rPr>
      </w:pPr>
      <w:proofErr w:type="spellStart"/>
      <w:r>
        <w:t>budynki_mieszkalne</w:t>
      </w:r>
      <w:proofErr w:type="spellEnd"/>
      <w:r>
        <w:t xml:space="preserve">, </w:t>
      </w:r>
      <w:proofErr w:type="spellStart"/>
      <w:r>
        <w:t>efektywność_energetyczna</w:t>
      </w:r>
      <w:proofErr w:type="spellEnd"/>
      <w:r>
        <w:t xml:space="preserve">, </w:t>
      </w:r>
      <w:proofErr w:type="spellStart"/>
      <w:r>
        <w:t>energia_z_OZE</w:t>
      </w:r>
      <w:proofErr w:type="spellEnd"/>
      <w:r>
        <w:t xml:space="preserve">, </w:t>
      </w:r>
      <w:proofErr w:type="spellStart"/>
      <w:r>
        <w:t>fotowoltaika</w:t>
      </w:r>
      <w:proofErr w:type="spellEnd"/>
      <w:r>
        <w:t xml:space="preserve">, </w:t>
      </w:r>
      <w:proofErr w:type="spellStart"/>
      <w:r>
        <w:t>oszczędność_energii</w:t>
      </w:r>
      <w:proofErr w:type="spellEnd"/>
      <w:r>
        <w:t>, redukcja_emisji_CO2, termomodernizacja, umorzenie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WLWK-RCO019 - Budynki publiczne o udoskonalonej charakterystyce energetycznej</w:t>
      </w:r>
    </w:p>
    <w:p w:rsidR="00D3288C" w:rsidRDefault="0059232F">
      <w:pPr>
        <w:rPr>
          <w:b/>
        </w:rPr>
      </w:pPr>
      <w:r>
        <w:t>WLWK-PLRO023 - Liczba zmodernizowanych energetycznie budynków</w:t>
      </w:r>
    </w:p>
    <w:p w:rsidR="00D3288C" w:rsidRDefault="0059232F">
      <w:pPr>
        <w:rPr>
          <w:b/>
        </w:rPr>
      </w:pPr>
      <w:r>
        <w:t>WLWK-PLRO024 - Liczba zmodernizowanych indywidualnych źródeł ciepła</w:t>
      </w:r>
    </w:p>
    <w:p w:rsidR="00D3288C" w:rsidRDefault="0059232F">
      <w:pPr>
        <w:rPr>
          <w:b/>
        </w:rPr>
      </w:pPr>
      <w:r>
        <w:lastRenderedPageBreak/>
        <w:t>WLWK-RCO018 - Lokale mieszkalne o udoskonalonej  charakterystyce energetycznej</w:t>
      </w:r>
    </w:p>
    <w:p w:rsidR="00D3288C" w:rsidRDefault="0059232F">
      <w:pPr>
        <w:rPr>
          <w:b/>
        </w:rPr>
      </w:pPr>
      <w:r>
        <w:rPr>
          <w:b/>
        </w:rPr>
        <w:t>Wskaźniki rezultatu</w:t>
      </w:r>
    </w:p>
    <w:p w:rsidR="00D3288C" w:rsidRDefault="0059232F">
      <w:pPr>
        <w:rPr>
          <w:b/>
        </w:rPr>
      </w:pPr>
      <w:r>
        <w:t>WLWK-PLRR012 - Ilość zaoszczędzonej energii cieplnej</w:t>
      </w:r>
    </w:p>
    <w:p w:rsidR="00D3288C" w:rsidRDefault="0059232F">
      <w:pPr>
        <w:rPr>
          <w:b/>
        </w:rPr>
      </w:pPr>
      <w:r>
        <w:t>WLWK-PLRR010 - Ilość zaoszczędzonej energii elektrycznej i cieplnej</w:t>
      </w:r>
    </w:p>
    <w:p w:rsidR="00D3288C" w:rsidRDefault="0059232F">
      <w:pPr>
        <w:rPr>
          <w:b/>
        </w:rPr>
      </w:pPr>
      <w:r>
        <w:t>WLWK-PLRR011 - Ilość zaoszczędzonej energii elektrycznej</w:t>
      </w:r>
    </w:p>
    <w:p w:rsidR="00D3288C" w:rsidRDefault="0059232F">
      <w:pPr>
        <w:rPr>
          <w:b/>
        </w:rPr>
      </w:pPr>
      <w:r>
        <w:t>WLWK-RCR026 - Roczne zużycie energii pierwotnej (w tym: w lokalach mieszkalnych, budynkach publicznych, przedsiębiorstwach, innych)</w:t>
      </w:r>
    </w:p>
    <w:p w:rsidR="00D3288C" w:rsidRDefault="0059232F">
      <w:pPr>
        <w:rPr>
          <w:b/>
        </w:rPr>
      </w:pPr>
      <w:r>
        <w:t>WLWK-RCR029 - Szacowana emisja gazów cieplarnianych</w:t>
      </w:r>
    </w:p>
    <w:p w:rsidR="00D3288C" w:rsidRDefault="00D3288C">
      <w:pPr>
        <w:rPr>
          <w:b/>
        </w:rPr>
      </w:pPr>
    </w:p>
    <w:p w:rsidR="00D3288C" w:rsidRDefault="0059232F">
      <w:pPr>
        <w:pStyle w:val="Nagwek3"/>
        <w:rPr>
          <w:rFonts w:ascii="Calibri" w:hAnsi="Calibri" w:cs="Calibri"/>
          <w:sz w:val="32"/>
        </w:rPr>
      </w:pPr>
      <w:bookmarkStart w:id="13" w:name="_Toc151632687"/>
      <w:r>
        <w:rPr>
          <w:rFonts w:ascii="Calibri" w:hAnsi="Calibri" w:cs="Calibri"/>
          <w:sz w:val="32"/>
        </w:rPr>
        <w:t xml:space="preserve">Działanie FEPM.02.08 Odnawialne źródła energii – wsparcie </w:t>
      </w:r>
      <w:proofErr w:type="spellStart"/>
      <w:r>
        <w:rPr>
          <w:rFonts w:ascii="Calibri" w:hAnsi="Calibri" w:cs="Calibri"/>
          <w:sz w:val="32"/>
        </w:rPr>
        <w:t>pozadotacyjne</w:t>
      </w:r>
      <w:bookmarkEnd w:id="13"/>
      <w:proofErr w:type="spellEnd"/>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EFRR/FS.CP2.II - Wspieranie energii odnawialnej zgodnie z dyrektywą (UE) 2018/2001, w tym określonymi w niej kryteriami zrównoważonego rozwoju</w:t>
      </w:r>
    </w:p>
    <w:p w:rsidR="00D3288C" w:rsidRDefault="0059232F">
      <w:pPr>
        <w:rPr>
          <w:b/>
        </w:rPr>
      </w:pPr>
      <w:r>
        <w:rPr>
          <w:b/>
        </w:rPr>
        <w:t>Wysokość alokacji UE (EUR)</w:t>
      </w:r>
    </w:p>
    <w:p w:rsidR="00D3288C" w:rsidRDefault="0059232F">
      <w:pPr>
        <w:rPr>
          <w:b/>
        </w:rPr>
      </w:pPr>
      <w:r>
        <w:t>18 065 580,00</w:t>
      </w:r>
    </w:p>
    <w:p w:rsidR="00D3288C" w:rsidRDefault="0059232F">
      <w:pPr>
        <w:rPr>
          <w:b/>
        </w:rPr>
      </w:pPr>
      <w:r>
        <w:rPr>
          <w:b/>
        </w:rPr>
        <w:t>Zakres interwencji</w:t>
      </w:r>
    </w:p>
    <w:p w:rsidR="00D3288C" w:rsidRDefault="0059232F">
      <w:pPr>
        <w:rPr>
          <w:b/>
        </w:rPr>
      </w:pPr>
      <w:r>
        <w:t>047 - Energia odnawialna: wiatrowa, 048 - Energia odnawialna: słoneczna, 050 - Energia odnawialna: biomasa o wysokim poziomie redukcji emisji gazów cieplarnianych, 052 - Inne rodzaje energii odnawialnej (w tym energia geotermalna)</w:t>
      </w:r>
    </w:p>
    <w:p w:rsidR="00D3288C" w:rsidRDefault="0059232F">
      <w:pPr>
        <w:rPr>
          <w:b/>
        </w:rPr>
      </w:pPr>
      <w:r>
        <w:rPr>
          <w:b/>
        </w:rPr>
        <w:t>Opis działania</w:t>
      </w:r>
    </w:p>
    <w:p w:rsidR="00D3288C" w:rsidRDefault="0059232F">
      <w:pPr>
        <w:rPr>
          <w:b/>
        </w:rPr>
      </w:pPr>
      <w:r>
        <w:br/>
        <w:t>Przewiduje się zastosowanie instrumentów finansowych w formie instrumentu dłużnego.</w:t>
      </w:r>
      <w:r>
        <w:br/>
        <w:t>Typ projektu:</w:t>
      </w:r>
      <w:r>
        <w:br/>
        <w:t>Wybór podmiotu wdrażającego fundusz powierniczy.</w:t>
      </w:r>
      <w:r>
        <w:br/>
        <w:t xml:space="preserve">Wspierana będzie budowa i rozbudowa odnawialnych źródeł energii w zakresie wytwarzania energii elektrycznej i/lub cieplnej, w tym z magazynami energii działającymi na potrzeby źródła OZE wraz z przyłączeniem źródeł OZE do sieci energetycznych lub ciepłowniczych. Możliwa będzie również budowa magazynów energii działających na potrzeby już istniejących źródeł OZE realizowana w ramach </w:t>
      </w:r>
      <w:r>
        <w:lastRenderedPageBreak/>
        <w:t xml:space="preserve">samodzielnego przedsięwzięcia. </w:t>
      </w:r>
      <w:r>
        <w:br/>
        <w:t xml:space="preserve">W zakresie wytwarzania energii elektrycznej dofinansowywane będą źródła OZE o mocy: </w:t>
      </w:r>
      <w:r>
        <w:br/>
        <w:t xml:space="preserve">a. do 5 </w:t>
      </w:r>
      <w:proofErr w:type="spellStart"/>
      <w:r>
        <w:t>MWe</w:t>
      </w:r>
      <w:proofErr w:type="spellEnd"/>
      <w:r>
        <w:t xml:space="preserve"> dla wiatru, </w:t>
      </w:r>
      <w:r>
        <w:br/>
        <w:t xml:space="preserve">b. do 5 </w:t>
      </w:r>
      <w:proofErr w:type="spellStart"/>
      <w:r>
        <w:t>MWe</w:t>
      </w:r>
      <w:proofErr w:type="spellEnd"/>
      <w:r>
        <w:t xml:space="preserve"> dla biomasy, </w:t>
      </w:r>
      <w:r>
        <w:br/>
        <w:t xml:space="preserve">c. do 0,5 </w:t>
      </w:r>
      <w:proofErr w:type="spellStart"/>
      <w:r>
        <w:t>MWe</w:t>
      </w:r>
      <w:proofErr w:type="spellEnd"/>
      <w:r>
        <w:t xml:space="preserve"> dla biogazu, </w:t>
      </w:r>
      <w:r>
        <w:br/>
        <w:t xml:space="preserve">d. do 5 </w:t>
      </w:r>
      <w:proofErr w:type="spellStart"/>
      <w:r>
        <w:t>MWe</w:t>
      </w:r>
      <w:proofErr w:type="spellEnd"/>
      <w:r>
        <w:t xml:space="preserve"> dla wody, </w:t>
      </w:r>
      <w:r>
        <w:br/>
        <w:t xml:space="preserve">e. do 0,5 </w:t>
      </w:r>
      <w:proofErr w:type="spellStart"/>
      <w:r>
        <w:t>MWe</w:t>
      </w:r>
      <w:proofErr w:type="spellEnd"/>
      <w:r>
        <w:t xml:space="preserve"> dla promieniowania słonecznego. </w:t>
      </w:r>
      <w:r>
        <w:br/>
        <w:t xml:space="preserve">W zakresie wytwarzania energii cieplnej dofinansowywane będą źródła OZE o mocy: </w:t>
      </w:r>
      <w:r>
        <w:br/>
        <w:t xml:space="preserve">a. do 5 </w:t>
      </w:r>
      <w:proofErr w:type="spellStart"/>
      <w:r>
        <w:t>MWt</w:t>
      </w:r>
      <w:proofErr w:type="spellEnd"/>
      <w:r>
        <w:t xml:space="preserve"> dla biomasy, </w:t>
      </w:r>
      <w:r>
        <w:br/>
        <w:t xml:space="preserve">b. do 0,5 </w:t>
      </w:r>
      <w:proofErr w:type="spellStart"/>
      <w:r>
        <w:t>MWt</w:t>
      </w:r>
      <w:proofErr w:type="spellEnd"/>
      <w:r>
        <w:t xml:space="preserve"> dla promieniowania słonecznego. </w:t>
      </w:r>
      <w:r>
        <w:br/>
        <w:t xml:space="preserve">c. do 2 </w:t>
      </w:r>
      <w:proofErr w:type="spellStart"/>
      <w:r>
        <w:t>MWt</w:t>
      </w:r>
      <w:proofErr w:type="spellEnd"/>
      <w:r>
        <w:t xml:space="preserve"> dla geotermii (w tym pompy ciepła), </w:t>
      </w:r>
      <w:r>
        <w:br/>
        <w:t xml:space="preserve">d. do 0,5 </w:t>
      </w:r>
      <w:proofErr w:type="spellStart"/>
      <w:r>
        <w:t>MWt</w:t>
      </w:r>
      <w:proofErr w:type="spellEnd"/>
      <w:r>
        <w:t xml:space="preserve"> dla biogazu. </w:t>
      </w:r>
      <w:r>
        <w:br/>
        <w:t xml:space="preserve">Powyższe limity mocy dotyczą sumarycznej mocy wszystkich jednostek wytwórczych danego rodzaju OZE finansowanych w ramach pożyczki. Limity te nie dotyczą projektów realizowanych przez klastry energii, spółdzielnie energetyczne oraz społeczności energetyczne działające w zakresie energii odnawialnej, w tym w ramach wysp energetycznych, a także projektów parasolowych. </w:t>
      </w:r>
      <w:r>
        <w:br/>
        <w:t>Najważniejsze warunki realizacji projektów:</w:t>
      </w:r>
      <w:r>
        <w:br/>
        <w:t xml:space="preserve">1. 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 </w:t>
      </w:r>
      <w:proofErr w:type="spellStart"/>
      <w:r>
        <w:t>biometanu</w:t>
      </w:r>
      <w:proofErr w:type="spellEnd"/>
      <w:r>
        <w:t xml:space="preserve"> oraz jego zatłaczania do sieci gazowej. </w:t>
      </w:r>
      <w:r>
        <w:br/>
        <w:t xml:space="preserve">2. Wyklucza się wsparcie instalacji służących do zagospodarowania biomasy lub produkcji biogazu, które mogą być konkurencją dla rynku produkcji żywności. Wspierane przedsięwzięcia będą zgodne ze wszystkimi kryteriami wymienionymi w art. 29 dyrektywy Parlamentu Europejskiego i Rady (UE) 2018/2001 z dnia 11 grudnia 2018 r. w sprawie promowania stosowania energii ze źródeł odnawialnych. </w:t>
      </w:r>
      <w:r>
        <w:br/>
        <w:t xml:space="preserve">3. Interwencja w zakresie energetyki wodnej dotyczyć będzie wyłącznie przebudowy istniejących obiektów przy zapewnieniu drożności budowli dla przemieszczania się fauny wodnej. Przedsięwzięcia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 </w:t>
      </w:r>
      <w:r>
        <w:br/>
        <w:t xml:space="preserve">4. Wyklucza się wsparcie systemów i instalacji zasilających niskotemperaturowe wewnętrzne instalacje grzewcze, zlokalizowanych w obiektach przyłączonych do lokalnej sieci ciepłowniczej. </w:t>
      </w:r>
      <w:r>
        <w:br/>
        <w:t>5. Nie przewiduje się wsparcia osób fizycznych nieprowadzących własnej działalności gospodarczej.</w:t>
      </w:r>
      <w:r>
        <w:br/>
        <w:t>6.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7. Zgodność z zasadami pomocy publicznej na wszystkich poziomach wdrażania.</w:t>
      </w:r>
      <w:r>
        <w:br/>
        <w:t xml:space="preserve">8.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r>
      <w:r>
        <w:lastRenderedPageBreak/>
        <w:t xml:space="preserve">c. zapewnienia dostępności dla osób o ograniczonej mobilności oraz z niepełnosprawnościami, </w:t>
      </w:r>
      <w:r>
        <w:br/>
        <w:t xml:space="preserve">d.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2(ii).</w:t>
      </w:r>
      <w:r>
        <w:br/>
        <w:t xml:space="preserve">Preferowane będą przedsięwzięcia: </w:t>
      </w:r>
      <w:r>
        <w:br/>
        <w:t>1. oparte na układach hybrydowych zasilanych przez co najmniej dwa, różne źródła energii odnawialnej,</w:t>
      </w:r>
      <w:r>
        <w:br/>
        <w:t xml:space="preserve">2. w przypadku biogazowni, w ramach których przewidziano zagospodarowanie ciepła odpadowego, w tym przede wszystkim na potrzeby kondycjonowania </w:t>
      </w:r>
      <w:proofErr w:type="spellStart"/>
      <w:r>
        <w:t>pofermentu</w:t>
      </w:r>
      <w:proofErr w:type="spellEnd"/>
      <w:r>
        <w:t xml:space="preserve"> lub ukierunkowane na produkcję </w:t>
      </w:r>
      <w:proofErr w:type="spellStart"/>
      <w:r>
        <w:t>biometanu</w:t>
      </w:r>
      <w:proofErr w:type="spellEnd"/>
      <w:r>
        <w:t>,</w:t>
      </w:r>
      <w:r>
        <w:br/>
        <w:t xml:space="preserve">3. realizowane przez podmioty wchodzące w skład klastrów (w tym posiadających Certyfikat Pilotażowego Klastra Energii), spółdzielni energetycznych i społeczności energetycznych działających w zakresie OZE, </w:t>
      </w:r>
      <w:r>
        <w:br/>
        <w:t>4. obejmujące przebudowę lub rozbudowę i wykorzystanie lokalnej ciepłowni jako elementu wyspy energetycznej, przy zastosowaniu biomasy jako paliwa,</w:t>
      </w:r>
      <w:r>
        <w:br/>
        <w:t>5. wykorzystujące do zaspokojenia potrzeb energetycznych biogaz (</w:t>
      </w:r>
      <w:proofErr w:type="spellStart"/>
      <w:r>
        <w:t>biometan</w:t>
      </w:r>
      <w:proofErr w:type="spellEnd"/>
      <w:r>
        <w:t>),</w:t>
      </w:r>
      <w:r>
        <w:br/>
        <w:t>6. uwzględniające wykorzystanie magazynów energii.</w:t>
      </w:r>
      <w:r>
        <w:br/>
        <w:t>Ukierunkowanie terytorialne:</w:t>
      </w:r>
      <w:r>
        <w:br/>
        <w:t>Projekt będzie realizowany na obszarze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lastRenderedPageBreak/>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Wsparcie poprzez instrumenty finansowe: pożyczka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Instytucje wspierające biznes, Służby publiczne</w:t>
      </w:r>
    </w:p>
    <w:p w:rsidR="00D3288C" w:rsidRDefault="0059232F">
      <w:pPr>
        <w:rPr>
          <w:b/>
        </w:rPr>
      </w:pPr>
      <w:r>
        <w:rPr>
          <w:b/>
        </w:rPr>
        <w:t>Typ beneficjenta – szczegółowy</w:t>
      </w:r>
    </w:p>
    <w:p w:rsidR="00D3288C" w:rsidRDefault="0059232F">
      <w:pPr>
        <w:rPr>
          <w:b/>
        </w:rPr>
      </w:pPr>
      <w:r>
        <w:t>Instytucje finansowe, Jednostki organizacyjne działające w imieniu jednostek samorządu terytorialnego, Podmioty świadczące usługi publiczne w ramach realizacji obowiązków własnych jednostek samorządu terytorialnego</w:t>
      </w:r>
    </w:p>
    <w:p w:rsidR="00D3288C" w:rsidRDefault="0059232F">
      <w:pPr>
        <w:rPr>
          <w:b/>
        </w:rPr>
      </w:pPr>
      <w:r>
        <w:rPr>
          <w:b/>
        </w:rPr>
        <w:t>Grupa docelowa</w:t>
      </w:r>
    </w:p>
    <w:p w:rsidR="00D3288C" w:rsidRDefault="0059232F">
      <w:pPr>
        <w:rPr>
          <w:b/>
        </w:rPr>
      </w:pPr>
      <w:r>
        <w:t>odbiorcy oraz wytwórcy energii, w tym z OZE przyłączani do sieci elektroenergetycznej, przedsiębiorstwa (w tym MŚP)</w:t>
      </w:r>
    </w:p>
    <w:p w:rsidR="00D3288C" w:rsidRDefault="0059232F">
      <w:pPr>
        <w:rPr>
          <w:b/>
        </w:rPr>
      </w:pPr>
      <w:r>
        <w:rPr>
          <w:b/>
        </w:rPr>
        <w:t>Słowa kluczowe</w:t>
      </w:r>
    </w:p>
    <w:p w:rsidR="00D3288C" w:rsidRDefault="0059232F">
      <w:pPr>
        <w:rPr>
          <w:b/>
        </w:rPr>
      </w:pPr>
      <w:proofErr w:type="spellStart"/>
      <w:r>
        <w:t>energia_wodna</w:t>
      </w:r>
      <w:proofErr w:type="spellEnd"/>
      <w:r>
        <w:t xml:space="preserve">, </w:t>
      </w:r>
      <w:proofErr w:type="spellStart"/>
      <w:r>
        <w:t>farmy_fotowoltaiczne</w:t>
      </w:r>
      <w:proofErr w:type="spellEnd"/>
      <w:r>
        <w:t xml:space="preserve">, </w:t>
      </w:r>
      <w:proofErr w:type="spellStart"/>
      <w:r>
        <w:t>farmy_wiatrowe</w:t>
      </w:r>
      <w:proofErr w:type="spellEnd"/>
      <w:r>
        <w:t xml:space="preserve">, </w:t>
      </w:r>
      <w:proofErr w:type="spellStart"/>
      <w:r>
        <w:t>fotowoltaika</w:t>
      </w:r>
      <w:proofErr w:type="spellEnd"/>
      <w:r>
        <w:t xml:space="preserve">, geotermia, </w:t>
      </w:r>
      <w:proofErr w:type="spellStart"/>
      <w:r>
        <w:t>magazyn_energii</w:t>
      </w:r>
      <w:proofErr w:type="spellEnd"/>
      <w:r>
        <w:t>, OZE, pożyczka</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WLWK-PLRO027 - Dodatkowa zdolność wytwarzania energii cieplnej ze źródeł OZE</w:t>
      </w:r>
    </w:p>
    <w:p w:rsidR="00D3288C" w:rsidRDefault="0059232F">
      <w:pPr>
        <w:rPr>
          <w:b/>
        </w:rPr>
      </w:pPr>
      <w:r>
        <w:t>WLWK-PLRO026 - Dodatkowa zdolność wytwarzania energii elektrycznej ze źródeł OZE</w:t>
      </w:r>
    </w:p>
    <w:p w:rsidR="00D3288C" w:rsidRDefault="0059232F">
      <w:pPr>
        <w:rPr>
          <w:b/>
        </w:rPr>
      </w:pPr>
      <w:r>
        <w:lastRenderedPageBreak/>
        <w:t>WLWK-RCO022 - Dodatkowa zdolność wytwarzania energii odnawialnej (w tym: energii elektrycznej, energii cieplnej)</w:t>
      </w:r>
    </w:p>
    <w:p w:rsidR="00D3288C" w:rsidRDefault="0059232F">
      <w:pPr>
        <w:rPr>
          <w:b/>
        </w:rPr>
      </w:pPr>
      <w:r>
        <w:t>WLWK-PLRO033 - Liczba jednostek wytwarzania energii elektrycznej i cieplnej z OZE</w:t>
      </w:r>
    </w:p>
    <w:p w:rsidR="00D3288C" w:rsidRDefault="0059232F">
      <w:pPr>
        <w:rPr>
          <w:b/>
        </w:rPr>
      </w:pPr>
      <w:r>
        <w:t>WLWK-PLRO208 - Pojemność magazynów energii elektrycznej</w:t>
      </w:r>
    </w:p>
    <w:p w:rsidR="00D3288C" w:rsidRDefault="0059232F">
      <w:pPr>
        <w:rPr>
          <w:b/>
        </w:rPr>
      </w:pPr>
      <w:r>
        <w:rPr>
          <w:b/>
        </w:rPr>
        <w:t>Wskaźniki rezultatu</w:t>
      </w:r>
    </w:p>
    <w:p w:rsidR="00D3288C" w:rsidRDefault="0059232F">
      <w:pPr>
        <w:rPr>
          <w:b/>
        </w:rPr>
      </w:pPr>
      <w:r>
        <w:t>WLWK-RCR032 - Dodatkowa moc zainstalowana odnawialnych źródeł energii</w:t>
      </w:r>
    </w:p>
    <w:p w:rsidR="00D3288C" w:rsidRDefault="0059232F">
      <w:pPr>
        <w:rPr>
          <w:b/>
        </w:rPr>
      </w:pPr>
      <w:r>
        <w:t>WLWK-PLRR014 - Ilość wytworzonej energii cieplnej ze źródeł OZE</w:t>
      </w:r>
    </w:p>
    <w:p w:rsidR="00D3288C" w:rsidRDefault="0059232F">
      <w:pPr>
        <w:rPr>
          <w:b/>
        </w:rPr>
      </w:pPr>
      <w:r>
        <w:t>WLWK-PLRR013 - Ilość wytworzonej energii elektrycznej ze źródeł OZE</w:t>
      </w:r>
    </w:p>
    <w:p w:rsidR="00D3288C" w:rsidRDefault="0059232F">
      <w:pPr>
        <w:rPr>
          <w:b/>
        </w:rPr>
      </w:pPr>
      <w:r>
        <w:t>WLWK-RCR031 - Wytworzona energia odnawialna ogółem (w tym: energia elektryczna, energia cieplna)</w:t>
      </w:r>
    </w:p>
    <w:p w:rsidR="00D3288C" w:rsidRDefault="00D3288C">
      <w:pPr>
        <w:rPr>
          <w:b/>
        </w:rPr>
      </w:pPr>
    </w:p>
    <w:p w:rsidR="00D3288C" w:rsidRDefault="0059232F">
      <w:pPr>
        <w:pStyle w:val="Nagwek3"/>
        <w:rPr>
          <w:rFonts w:ascii="Calibri" w:hAnsi="Calibri" w:cs="Calibri"/>
          <w:sz w:val="32"/>
        </w:rPr>
      </w:pPr>
      <w:bookmarkStart w:id="14" w:name="_Toc151632688"/>
      <w:r>
        <w:rPr>
          <w:rFonts w:ascii="Calibri" w:hAnsi="Calibri" w:cs="Calibri"/>
          <w:sz w:val="32"/>
        </w:rPr>
        <w:t>Działanie FEPM.02.09 Przystosowanie do zmian klimatu</w:t>
      </w:r>
      <w:bookmarkEnd w:id="14"/>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EFRR/FS.CP2.IV - Wspieranie przystosowania się do zmian klimatu i zapobiegania ryzyku związanemu z klęskami żywiołowymi i katastrofami, a także odporności, z uwzględnieniem podejścia ekosystemowego</w:t>
      </w:r>
    </w:p>
    <w:p w:rsidR="00D3288C" w:rsidRDefault="0059232F">
      <w:pPr>
        <w:rPr>
          <w:b/>
        </w:rPr>
      </w:pPr>
      <w:r>
        <w:rPr>
          <w:b/>
        </w:rPr>
        <w:t>Wysokość alokacji UE (EUR)</w:t>
      </w:r>
    </w:p>
    <w:p w:rsidR="00D3288C" w:rsidRDefault="0059232F">
      <w:pPr>
        <w:rPr>
          <w:b/>
        </w:rPr>
      </w:pPr>
      <w:r>
        <w:t>14 027 393,00</w:t>
      </w:r>
    </w:p>
    <w:p w:rsidR="00D3288C" w:rsidRDefault="0059232F">
      <w:pPr>
        <w:rPr>
          <w:b/>
        </w:rPr>
      </w:pPr>
      <w:r>
        <w:rPr>
          <w:b/>
        </w:rPr>
        <w:t>Zakres interwencji</w:t>
      </w:r>
    </w:p>
    <w:p w:rsidR="00D3288C" w:rsidRDefault="0059232F">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D3288C" w:rsidRDefault="0059232F">
      <w:pPr>
        <w:rPr>
          <w:b/>
        </w:rPr>
      </w:pPr>
      <w:r>
        <w:rPr>
          <w:b/>
        </w:rPr>
        <w:t>Opis działania</w:t>
      </w:r>
    </w:p>
    <w:p w:rsidR="00D3288C" w:rsidRDefault="0059232F">
      <w:pPr>
        <w:rPr>
          <w:b/>
        </w:rPr>
      </w:pPr>
      <w:r>
        <w:br/>
        <w:t>W ramach Działania wspierane będą przedsięwzięcia zwiększające poziom adaptacyjności oraz wzrost odporności na negatywne skutki zmian klimatu, w szczególności:</w:t>
      </w:r>
      <w:r>
        <w:br/>
        <w:t xml:space="preserve">a. zagospodarowanie wód opadowych i roztopowych wraz z rozwojem błękitno-zielonej infrastruktury </w:t>
      </w:r>
      <w:r>
        <w:lastRenderedPageBreak/>
        <w:t>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t>Typy projektów:</w:t>
      </w:r>
      <w:r>
        <w:br/>
        <w:t xml:space="preserve">1. Budowa, rozbudowa błękitno-zielonej infrastruktury bazującej przede wszystkim na rozwiązaniach opartych na naturze (np. niecek </w:t>
      </w:r>
      <w:proofErr w:type="spellStart"/>
      <w:r>
        <w:t>bioretencyjnych</w:t>
      </w:r>
      <w:proofErr w:type="spellEnd"/>
      <w:r>
        <w:t xml:space="preserve">, rowów </w:t>
      </w:r>
      <w:proofErr w:type="spellStart"/>
      <w:r>
        <w:t>bioretencyjnych</w:t>
      </w:r>
      <w:proofErr w:type="spellEnd"/>
      <w:r>
        <w:t xml:space="preserve"> i infiltracyjnych, ogrodów deszczowych, pasów zieleni połączonych z infiltracją, stawów retencyjnych, muld chłonnych).</w:t>
      </w:r>
      <w:r>
        <w:br/>
        <w:t xml:space="preserve">2. Budowa, rozbudowa różnego rodzaju form </w:t>
      </w:r>
      <w:proofErr w:type="spellStart"/>
      <w:r>
        <w:t>mikroretencji</w:t>
      </w:r>
      <w:proofErr w:type="spellEnd"/>
      <w:r>
        <w:t>,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w:t>
      </w:r>
      <w:r>
        <w:br/>
        <w:t xml:space="preserve">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w:t>
      </w:r>
      <w:proofErr w:type="spellStart"/>
      <w:r>
        <w:t>Miyawakiego</w:t>
      </w:r>
      <w:proofErr w:type="spellEnd"/>
      <w:r>
        <w:t>).</w:t>
      </w:r>
      <w:r>
        <w:br/>
        <w:t>4. Budowa, rozbudowa indywidualnych i zbiorczych systemów zatrzymywania, zagospodarowania i wykorzystania wód opadowych i roztopowych w miejscu ich powstawania tworzących element systemu retencji.</w:t>
      </w:r>
      <w:r>
        <w:br/>
        <w:t xml:space="preserve">5. Działania dotyczące </w:t>
      </w:r>
      <w:proofErr w:type="spellStart"/>
      <w:r>
        <w:t>renaturyzacji</w:t>
      </w:r>
      <w:proofErr w:type="spellEnd"/>
      <w:r>
        <w:t xml:space="preserve">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9. Działania edukacyjne dotyczące:</w:t>
      </w:r>
      <w:r>
        <w:br/>
        <w:t xml:space="preserve">- zmian klimatu, m.in. konsekwencji, jakie mogą one powodować, a także sposobów przeciwdziałania i adaptacji do nich, w tym promowania właściwych postaw i </w:t>
      </w:r>
      <w:proofErr w:type="spellStart"/>
      <w:r>
        <w:t>zachowań</w:t>
      </w:r>
      <w:proofErr w:type="spellEnd"/>
      <w:r>
        <w:t xml:space="preserve">, zarówno zmniejszających wpływ człowieka na klimat, jak i potrzebnych w momencie wystąpienia katastrofalnych zjawisk pochodzenia naturalnego </w:t>
      </w:r>
      <w:r>
        <w:br/>
        <w:t>- ochrony zasobów wodnych.</w:t>
      </w:r>
      <w:r>
        <w:br/>
      </w:r>
      <w:r>
        <w:lastRenderedPageBreak/>
        <w:t>Uzupełniająco, w ramach pierwszego, drugiego, trzeciego, czwartego (wyłącznie w przypadku indywidualnych rozwiązań) i piątego typu projektu możliwe będą również działania edukacyjne stanowiące element większego projektu, które muszą być bezpośrednio powiązane z celami tego projektu i mogą stanowić nie więcej niż 10% jego kosztów kwalifikowalnych.</w:t>
      </w:r>
      <w:r>
        <w:br/>
        <w:t xml:space="preserve">Najważniejsze warunki realizacji projektów: </w:t>
      </w:r>
      <w:r>
        <w:br/>
        <w:t>1. Wspierane będą wyłącznie projekty realizowane na obszarach miast i miejscowości poniżej 20 tys. mieszkańców oraz stolic powiatów poniżej 15 tys. mieszkańców. Liczba mieszkańców ustalona będzie na podstawie danych Głównego Urzędu Statystycznego aktualnych na dzień ogłoszenia naboru wniosków o dofinansowanie.</w:t>
      </w:r>
      <w:r>
        <w:br/>
        <w:t>2. Ze wsparcia wykluczone są projekty, które spowodują zastosowanie art. 4 ust. 7 dyrektywy 2000/60/WE Parlamentu Europejskiego i Rady z dnia 23 października 2000 r. ustanawiającej ramy wspólnotowego działania w dziedzinie polityki wodnej.</w:t>
      </w:r>
      <w:r>
        <w:br/>
        <w:t>3. W ramach wszystkich typów projektów wyłączona ze wsparcia (niekwalifikowalna) będzie infrastruktura rekreacyjna, np. place zabaw, siłownie, boiska, miejsca na ognisko.</w:t>
      </w:r>
      <w:r>
        <w:br/>
        <w:t>4. Nie będą wspierane projekty związane z gospodarką ściekami komunalnymi.</w:t>
      </w:r>
      <w:r>
        <w:br/>
        <w:t>5.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6.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7. W ramach czwartego typu projektu, projekty muszą być realizowane w połączeniu z elementami, które mają na celu zatrzymanie wody w miejscu opadu, takimi jak błękitno-zielona infrastruktura bazująca przede wszystkim na rozwiązaniach opartych na naturze.</w:t>
      </w:r>
      <w:r>
        <w:br/>
        <w:t>8. W ramach piątego typu projektu wspierane będą tylko projekty:</w:t>
      </w:r>
      <w:r>
        <w:br/>
        <w:t>- lokalnej skali oddziaływania,</w:t>
      </w:r>
      <w:r>
        <w:br/>
        <w:t>- realizowane przez podmioty inne administracja rządowa, podległe jej organy i jednostki organizacyjne.</w:t>
      </w:r>
      <w:r>
        <w:br/>
        <w:t xml:space="preserve">9.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10. W ramach ósmego typu projektu:</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 xml:space="preserve">11. Działania realizowane w ramach dziewiątego typu projektu mogą stanowić osobny projekt jedynie w </w:t>
      </w:r>
      <w:r>
        <w:lastRenderedPageBreak/>
        <w:t xml:space="preserve">przypadku, gdy stanowią kompleksowe przedsięwzięcie edukacyjne obejmujące swoim zasięgiem teren całego województwa. </w:t>
      </w:r>
      <w:r>
        <w:br/>
        <w:t>12. Podatek VAT i koszty pośrednie w projekcie są niekwalifikowalne.</w:t>
      </w:r>
      <w:r>
        <w:br/>
        <w:t>13. Ze wsparcia wykluczone będą projekty dla których Wnioskodawcą/Partnerem są jednostki samorządu terytorialnego (</w:t>
      </w:r>
      <w:proofErr w:type="spellStart"/>
      <w:r>
        <w:t>jst</w:t>
      </w:r>
      <w:proofErr w:type="spellEnd"/>
      <w:r>
        <w:t xml:space="preserve">) które mają status Obserwatora w ZIT lub jednostki organizacyjne i spółki od nich zależne, jeżeli podmioty te wskazane zostały w „Porozumieniu w sprawie realizacji instrumentu Zintegrowane Inwestycje Terytorialne” jako uprawnione do wsparcia w Działaniach 2.10. lub 2.11. </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(iv).</w:t>
      </w:r>
      <w:r>
        <w:br/>
        <w:t>Preferowane będą projekty:</w:t>
      </w:r>
      <w:r>
        <w:br/>
        <w:t>Uzgodnione w ramach Zintegrowanych Porozumień Terytorialnych.</w:t>
      </w:r>
      <w:r>
        <w:br/>
        <w:t>Ukierunkowanie terytorialne:</w:t>
      </w:r>
      <w:r>
        <w:br/>
        <w:t>1. Działanie realizowane będzie na obszarach miast i miejscowości poniżej 20 tys. mieszkańców oraz stolic powiatów poniżej 15 tys. mieszkańców na terenie całego województwa z wyłączeniem obszarów wskazanych w Strategiach ZIT dla Miejskich Obszarów Funkcjonalnych: Bytowa, Chojnic – Człuchowa, Kościerzyny, Kwidzyna, Lęborka, Malborka – Sztumu, Słupska – Ustki, Starogardu Gdańskiego i Obszaru Metropolitalnego Gdańsk – Gdynia - Sopot.</w:t>
      </w:r>
      <w:r>
        <w:br/>
        <w:t>2. Działania edukacyjne w ramach dziewiątego typu projektu muszą obejmować swoim zasięgiem teren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w:t>
      </w:r>
      <w:r>
        <w:lastRenderedPageBreak/>
        <w:t xml:space="preserve">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Organizacje społeczne i związki wyznaniowe, Partnerstwa, Przedsiębiorstwa realizujące cele publiczne, Służby publiczne</w:t>
      </w:r>
    </w:p>
    <w:p w:rsidR="00D3288C" w:rsidRDefault="0059232F">
      <w:pPr>
        <w:rPr>
          <w:b/>
        </w:rPr>
      </w:pPr>
      <w:r>
        <w:rPr>
          <w:b/>
        </w:rPr>
        <w:t>Typ beneficjenta – szczegółowy</w:t>
      </w:r>
    </w:p>
    <w:p w:rsidR="00D3288C" w:rsidRDefault="0059232F">
      <w:pPr>
        <w:rPr>
          <w:b/>
        </w:rPr>
      </w:pPr>
      <w:r>
        <w:lastRenderedPageBreak/>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proofErr w:type="spellStart"/>
      <w:r>
        <w:t>adaptacja_do_zmian_klimatu</w:t>
      </w:r>
      <w:proofErr w:type="spellEnd"/>
      <w:r>
        <w:t xml:space="preserve">, </w:t>
      </w:r>
      <w:proofErr w:type="spellStart"/>
      <w:r>
        <w:t>niebieska_infrastruktura</w:t>
      </w:r>
      <w:proofErr w:type="spellEnd"/>
      <w:r>
        <w:t xml:space="preserve">, </w:t>
      </w:r>
      <w:proofErr w:type="spellStart"/>
      <w:r>
        <w:t>odtwarzanie_mokradeł</w:t>
      </w:r>
      <w:proofErr w:type="spellEnd"/>
      <w:r>
        <w:t xml:space="preserve">, retencja, </w:t>
      </w:r>
      <w:proofErr w:type="spellStart"/>
      <w:r>
        <w:t>straż_pożarna</w:t>
      </w:r>
      <w:proofErr w:type="spellEnd"/>
      <w:r>
        <w:t xml:space="preserve">, </w:t>
      </w:r>
      <w:proofErr w:type="spellStart"/>
      <w:r>
        <w:t>system_wczesnego_reagowania</w:t>
      </w:r>
      <w:proofErr w:type="spellEnd"/>
      <w:r>
        <w:t xml:space="preserve">, </w:t>
      </w:r>
      <w:proofErr w:type="spellStart"/>
      <w:r>
        <w:t>systemy_ostrzegania</w:t>
      </w:r>
      <w:proofErr w:type="spellEnd"/>
      <w:r>
        <w:t xml:space="preserve">, </w:t>
      </w:r>
      <w:proofErr w:type="spellStart"/>
      <w:r>
        <w:t>wody_opadowe</w:t>
      </w:r>
      <w:proofErr w:type="spellEnd"/>
      <w:r>
        <w:t xml:space="preserve">, zbiorniki, </w:t>
      </w:r>
      <w:proofErr w:type="spellStart"/>
      <w:r>
        <w:t>zielona_infrastruktura</w:t>
      </w:r>
      <w:proofErr w:type="spellEnd"/>
    </w:p>
    <w:p w:rsidR="00D3288C" w:rsidRDefault="0059232F">
      <w:pPr>
        <w:rPr>
          <w:b/>
        </w:rPr>
      </w:pPr>
      <w:r>
        <w:rPr>
          <w:b/>
        </w:rPr>
        <w:t>Wielkość podmiotu (w przypadku przedsiębiorstw)</w:t>
      </w:r>
    </w:p>
    <w:p w:rsidR="00D3288C" w:rsidRDefault="0059232F">
      <w:pPr>
        <w:rPr>
          <w:b/>
        </w:rPr>
      </w:pPr>
      <w:r>
        <w:t>Duże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WLWK-PLRO057 - Długość wspartej sieci kanalizacji deszczowej</w:t>
      </w:r>
    </w:p>
    <w:p w:rsidR="00D3288C" w:rsidRDefault="0059232F">
      <w:pPr>
        <w:rPr>
          <w:b/>
        </w:rPr>
      </w:pPr>
      <w:r>
        <w:t>WLWK-PLRO058 - Długość wybudowanej sieci kanalizacji deszczowej</w:t>
      </w:r>
    </w:p>
    <w:p w:rsidR="00D3288C" w:rsidRDefault="0059232F">
      <w:pPr>
        <w:rPr>
          <w:b/>
        </w:rPr>
      </w:pPr>
      <w:r>
        <w:t>WLWK-RCO024 - Inwestycje w nowe lub zmodernizowane systemy monitorowania, gotowości, ostrzegania i reagowania w kontekście klęsk żywiołowych i katastrof w przypadku klęsk żywiołowych</w:t>
      </w:r>
    </w:p>
    <w:p w:rsidR="00D3288C" w:rsidRDefault="0059232F">
      <w:pPr>
        <w:rPr>
          <w:b/>
        </w:rPr>
      </w:pPr>
      <w:r>
        <w:t>WLWK-PLRO041 - Liczba jednostek służb ratowniczych doposażonych w sprzęt do prowadzenia akcji ratowniczych i usuwania skutków katastrof</w:t>
      </w:r>
    </w:p>
    <w:p w:rsidR="00D3288C" w:rsidRDefault="0059232F">
      <w:pPr>
        <w:rPr>
          <w:b/>
        </w:rPr>
      </w:pPr>
      <w:r>
        <w:t>WLWK-PLRO178 - Liczba miast wspartych w zakresie adaptacji do zmian klimatu</w:t>
      </w:r>
    </w:p>
    <w:p w:rsidR="00D3288C" w:rsidRDefault="0059232F">
      <w:pPr>
        <w:rPr>
          <w:b/>
        </w:rPr>
      </w:pPr>
      <w:r>
        <w:t>WLWK-PLRO073 - Liczba przeprowadzonych kampanii informacyjno-edukacyjnych kształtujących świadomość ekologiczną</w:t>
      </w:r>
    </w:p>
    <w:p w:rsidR="00D3288C" w:rsidRDefault="0059232F">
      <w:pPr>
        <w:rPr>
          <w:b/>
        </w:rPr>
      </w:pPr>
      <w:r>
        <w:t>WLWK-PLRO044 - Pojemność obiektów małej retencji</w:t>
      </w:r>
    </w:p>
    <w:p w:rsidR="00D3288C" w:rsidRDefault="0059232F">
      <w:pPr>
        <w:rPr>
          <w:b/>
        </w:rPr>
      </w:pPr>
      <w:r>
        <w:t>WLWK-RCO026 - Zielona infrastruktura wybudowana lub zmodernizowana w celu przystosowania się do zmian klimatu</w:t>
      </w:r>
    </w:p>
    <w:p w:rsidR="00D3288C" w:rsidRDefault="0059232F">
      <w:pPr>
        <w:rPr>
          <w:b/>
        </w:rPr>
      </w:pPr>
      <w:r>
        <w:rPr>
          <w:b/>
        </w:rPr>
        <w:t>Wskaźniki rezultatu</w:t>
      </w:r>
    </w:p>
    <w:p w:rsidR="00D3288C" w:rsidRDefault="0059232F">
      <w:pPr>
        <w:rPr>
          <w:b/>
        </w:rPr>
      </w:pPr>
      <w:r>
        <w:t>WLWK-RCR035 - Ludność odnosząca korzyści ze środków ochrony przeciwpowodziowej</w:t>
      </w:r>
    </w:p>
    <w:p w:rsidR="00D3288C" w:rsidRDefault="0059232F">
      <w:pPr>
        <w:rPr>
          <w:b/>
        </w:rPr>
      </w:pPr>
      <w:r>
        <w:lastRenderedPageBreak/>
        <w:t>WLWK-RCR037 - Ludność odnosząca korzyści ze środków ochrony przed klęskami żywiołowymi związanymi z klimatem (oprócz powodzi lub niekontrolowanych pożarów)</w:t>
      </w:r>
    </w:p>
    <w:p w:rsidR="00D3288C" w:rsidRDefault="0059232F">
      <w:pPr>
        <w:rPr>
          <w:b/>
        </w:rPr>
      </w:pPr>
      <w:r>
        <w:t>WLWK-RCR036 - Ludność odnosząca korzyści ze środków ochrony przed niekontrolowanymi pożarami</w:t>
      </w:r>
    </w:p>
    <w:p w:rsidR="00D3288C" w:rsidRDefault="0059232F">
      <w:pPr>
        <w:rPr>
          <w:b/>
        </w:rPr>
      </w:pPr>
      <w:r>
        <w:t xml:space="preserve">WLWK-PLRR060 - Zasięg działań/ kampanii edukacyjno-informacyjnych </w:t>
      </w:r>
    </w:p>
    <w:p w:rsidR="00D3288C" w:rsidRDefault="00D3288C">
      <w:pPr>
        <w:rPr>
          <w:b/>
        </w:rPr>
      </w:pPr>
    </w:p>
    <w:p w:rsidR="00D3288C" w:rsidRDefault="0059232F">
      <w:pPr>
        <w:pStyle w:val="Nagwek3"/>
        <w:rPr>
          <w:rFonts w:ascii="Calibri" w:hAnsi="Calibri" w:cs="Calibri"/>
          <w:sz w:val="32"/>
        </w:rPr>
      </w:pPr>
      <w:bookmarkStart w:id="15" w:name="_Toc151632689"/>
      <w:r>
        <w:rPr>
          <w:rFonts w:ascii="Calibri" w:hAnsi="Calibri" w:cs="Calibri"/>
          <w:sz w:val="32"/>
        </w:rPr>
        <w:t>Działanie FEPM.02.10 Przystosowanie do zmian klimatu – ZIT na terenie obszaru metropolitalnego</w:t>
      </w:r>
      <w:bookmarkEnd w:id="15"/>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EFRR/FS.CP2.IV - Wspieranie przystosowania się do zmian klimatu i zapobiegania ryzyku związanemu z klęskami żywiołowymi i katastrofami, a także odporności, z uwzględnieniem podejścia ekosystemowego</w:t>
      </w:r>
    </w:p>
    <w:p w:rsidR="00D3288C" w:rsidRDefault="0059232F">
      <w:pPr>
        <w:rPr>
          <w:b/>
        </w:rPr>
      </w:pPr>
      <w:r>
        <w:rPr>
          <w:b/>
        </w:rPr>
        <w:t>Wysokość alokacji UE (EUR)</w:t>
      </w:r>
    </w:p>
    <w:p w:rsidR="00D3288C" w:rsidRDefault="0059232F">
      <w:pPr>
        <w:rPr>
          <w:b/>
        </w:rPr>
      </w:pPr>
      <w:r>
        <w:t>14 728 762,00</w:t>
      </w:r>
    </w:p>
    <w:p w:rsidR="00D3288C" w:rsidRDefault="0059232F">
      <w:pPr>
        <w:rPr>
          <w:b/>
        </w:rPr>
      </w:pPr>
      <w:r>
        <w:rPr>
          <w:b/>
        </w:rPr>
        <w:t>Zakres interwencji</w:t>
      </w:r>
    </w:p>
    <w:p w:rsidR="00D3288C" w:rsidRDefault="0059232F">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D3288C" w:rsidRDefault="0059232F">
      <w:pPr>
        <w:rPr>
          <w:b/>
        </w:rPr>
      </w:pPr>
      <w:r>
        <w:rPr>
          <w:b/>
        </w:rPr>
        <w:t>Opis działania</w:t>
      </w:r>
    </w:p>
    <w:p w:rsidR="00D3288C" w:rsidRDefault="0059232F">
      <w:pPr>
        <w:rPr>
          <w:b/>
        </w:rPr>
      </w:pPr>
      <w:r>
        <w:br/>
        <w:t>Działanie będzie realizowane we współpracy z Instytucją Pośredniczącą, której rolę pełnić będzie Stowarzyszenie Obszar Metropolitalny Gdańsk-Gdynia-Sopot.</w:t>
      </w: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 xml:space="preserve">c. doskonalenie systemów monitorowania, wczesnego ostrzegania i prognozowania wystąpienia </w:t>
      </w:r>
      <w:r>
        <w:lastRenderedPageBreak/>
        <w:t>zagrożeń naturalnych, a także szybkiego reagowania i alarmowania oraz wzmacnianie służb ratowniczych,</w:t>
      </w:r>
      <w:r>
        <w:br/>
        <w:t>d. przedsięwzięcia edukacyjne dotyczące zmian klimatu i ochrony zasobów wodnych.</w:t>
      </w:r>
      <w:r>
        <w:br/>
        <w:t>Typy projektów:</w:t>
      </w:r>
      <w:r>
        <w:br/>
        <w:t xml:space="preserve">1. Budowa, rozbudowa błękitno-zielonej infrastruktury bazującej przede wszystkim na rozwiązaniach opartych na naturze (np. niecek </w:t>
      </w:r>
      <w:proofErr w:type="spellStart"/>
      <w:r>
        <w:t>bioretencyjnych</w:t>
      </w:r>
      <w:proofErr w:type="spellEnd"/>
      <w:r>
        <w:t xml:space="preserve">, rowów </w:t>
      </w:r>
      <w:proofErr w:type="spellStart"/>
      <w:r>
        <w:t>bioretencyjnych</w:t>
      </w:r>
      <w:proofErr w:type="spellEnd"/>
      <w:r>
        <w:t xml:space="preserve"> i infiltracyjnych, ogrodów deszczowych, pasów zieleni połączonych z infiltracją, stawów retencyjnych, muld chłonnych).</w:t>
      </w:r>
      <w:r>
        <w:br/>
        <w:t xml:space="preserve">2. Budowa, rozbudowa różnego rodzaju form </w:t>
      </w:r>
      <w:proofErr w:type="spellStart"/>
      <w:r>
        <w:t>mikroretencji</w:t>
      </w:r>
      <w:proofErr w:type="spellEnd"/>
      <w:r>
        <w:t xml:space="preserve">,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 xml:space="preserve">3.Działania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w:t>
      </w:r>
      <w:proofErr w:type="spellStart"/>
      <w:r>
        <w:t>Miyawakiego</w:t>
      </w:r>
      <w:proofErr w:type="spellEnd"/>
      <w:r>
        <w:t>).</w:t>
      </w:r>
      <w:r>
        <w:br/>
        <w:t>4. Budowa, rozbudowa indywidualnych i zbiorczych systemów zatrzymywania, zagospodarowania i wykorzystania wód opadowych i roztopowych w miejscu ich powstawania tworzących element systemu retencji.</w:t>
      </w:r>
      <w:r>
        <w:br/>
        <w:t xml:space="preserve">5. Działania dotyczące </w:t>
      </w:r>
      <w:proofErr w:type="spellStart"/>
      <w:r>
        <w:t>renaturyzacji</w:t>
      </w:r>
      <w:proofErr w:type="spellEnd"/>
      <w:r>
        <w:t xml:space="preserve">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Uzupełniająco, w ramach pierwszego, drugiego, trzeciego, czwartego (wyłącznie w przypadku indywidualnych rozwiązań) i piątego typu projektu możliwe będą również działania edukacyjne stanowiące element większego projektu, które muszą być bezpośrednio powiązane z celami tego projektu i mogą stanowić nie więcej niż 10% jego kosztów kwalifikowalnych.</w:t>
      </w:r>
      <w:r>
        <w:br/>
        <w:t xml:space="preserve">Najważniejsze warunki realizacji projektów: </w:t>
      </w:r>
      <w:r>
        <w:br/>
        <w:t>1. Wsparcie uzyskać mogą wyłącznie projekty wpisane do Strategii ZIT dla Obszaru Metropolitalnego Gdańsk-Gdynia-Sopot.</w:t>
      </w:r>
      <w:r>
        <w:br/>
        <w:t xml:space="preserve">2. Wspierane będą projekty realizowane na obszarach miast i miejscowości poniżej 20 tys. mieszkańców oraz stolic powiatów poniżej 15 tys. mieszkańców na terenie wskazanym w Strategii ZIT dla Obszaru Metropolitalnego Gdańsk – Gdynia - Sopot. Możliwe będzie także wsparcie dla projektów realizowanych </w:t>
      </w:r>
      <w:r>
        <w:lastRenderedPageBreak/>
        <w:t>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lokalnej skali oddziaływania,</w:t>
      </w:r>
      <w:r>
        <w:br/>
        <w:t>- realizowane przez podmioty inne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12. Podatek VAT i koszty pośrednie w projekcie są niekwalifikowalne.</w:t>
      </w:r>
      <w:r>
        <w:br/>
        <w:t>13. Ze wsparcia wykluczone będą projekty dla których Wnioskodawcą/Partnerem są jednostki samorządu terytorialnego (</w:t>
      </w:r>
      <w:proofErr w:type="spellStart"/>
      <w:r>
        <w:t>jst</w:t>
      </w:r>
      <w:proofErr w:type="spellEnd"/>
      <w:r>
        <w: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2.11.</w:t>
      </w:r>
      <w:r>
        <w:br/>
      </w:r>
      <w:r>
        <w:lastRenderedPageBreak/>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(iv).</w:t>
      </w:r>
      <w:r>
        <w:br/>
        <w:t>Ukierunkowanie terytorialne:</w:t>
      </w:r>
      <w:r>
        <w:br/>
        <w:t>Działanie realizowane będzie na obszarach miast i miejscowości poniżej 20 tys. mieszkańców oraz stolic powiatów poniżej 15 tys. mieszkańców na terenie wskazanym w Strategii ZIT dla Obszaru Metropolitalnego Gdańsk – Gdynia – Sopot.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lastRenderedPageBreak/>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Organizacje społeczne i związki wyznaniowe, Partnerstwa, Przedsiębiorstwa realizujące cele publiczne, Służby publiczne</w:t>
      </w:r>
    </w:p>
    <w:p w:rsidR="00D3288C" w:rsidRDefault="0059232F">
      <w:pPr>
        <w:rPr>
          <w:b/>
        </w:rPr>
      </w:pPr>
      <w:r>
        <w:rPr>
          <w:b/>
        </w:rPr>
        <w:t>Typ beneficjenta – szczegółowy</w:t>
      </w:r>
    </w:p>
    <w:p w:rsidR="00D3288C" w:rsidRDefault="0059232F">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lastRenderedPageBreak/>
        <w:t>Słowa kluczowe</w:t>
      </w:r>
    </w:p>
    <w:p w:rsidR="00D3288C" w:rsidRDefault="0059232F">
      <w:pPr>
        <w:rPr>
          <w:b/>
        </w:rPr>
      </w:pPr>
      <w:proofErr w:type="spellStart"/>
      <w:r>
        <w:t>adaptacja_do_zmian_klimatu</w:t>
      </w:r>
      <w:proofErr w:type="spellEnd"/>
      <w:r>
        <w:t xml:space="preserve">, </w:t>
      </w:r>
      <w:proofErr w:type="spellStart"/>
      <w:r>
        <w:t>niebieska_infrastruktura</w:t>
      </w:r>
      <w:proofErr w:type="spellEnd"/>
      <w:r>
        <w:t xml:space="preserve">, </w:t>
      </w:r>
      <w:proofErr w:type="spellStart"/>
      <w:r>
        <w:t>odtwarzanie_mokradeł</w:t>
      </w:r>
      <w:proofErr w:type="spellEnd"/>
      <w:r>
        <w:t xml:space="preserve">, retencja, </w:t>
      </w:r>
      <w:proofErr w:type="spellStart"/>
      <w:r>
        <w:t>straż_pożarna</w:t>
      </w:r>
      <w:proofErr w:type="spellEnd"/>
      <w:r>
        <w:t xml:space="preserve">, </w:t>
      </w:r>
      <w:proofErr w:type="spellStart"/>
      <w:r>
        <w:t>system_wczesnego_reagowania</w:t>
      </w:r>
      <w:proofErr w:type="spellEnd"/>
      <w:r>
        <w:t xml:space="preserve">, </w:t>
      </w:r>
      <w:proofErr w:type="spellStart"/>
      <w:r>
        <w:t>systemy_ostrzegania</w:t>
      </w:r>
      <w:proofErr w:type="spellEnd"/>
      <w:r>
        <w:t xml:space="preserve">, </w:t>
      </w:r>
      <w:proofErr w:type="spellStart"/>
      <w:r>
        <w:t>wody_opadowe</w:t>
      </w:r>
      <w:proofErr w:type="spellEnd"/>
      <w:r>
        <w:t xml:space="preserve">, zbiorniki, </w:t>
      </w:r>
      <w:proofErr w:type="spellStart"/>
      <w:r>
        <w:t>zielona_infrastruktura</w:t>
      </w:r>
      <w:proofErr w:type="spellEnd"/>
    </w:p>
    <w:p w:rsidR="00D3288C" w:rsidRDefault="0059232F">
      <w:pPr>
        <w:rPr>
          <w:b/>
        </w:rPr>
      </w:pPr>
      <w:r>
        <w:rPr>
          <w:b/>
        </w:rPr>
        <w:t>Wielkość podmiotu (w przypadku przedsiębiorstw)</w:t>
      </w:r>
    </w:p>
    <w:p w:rsidR="00D3288C" w:rsidRDefault="0059232F">
      <w:pPr>
        <w:rPr>
          <w:b/>
        </w:rPr>
      </w:pPr>
      <w:r>
        <w:t>Duże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WLWK-PLRO057 - Długość wspartej sieci kanalizacji deszczowej</w:t>
      </w:r>
    </w:p>
    <w:p w:rsidR="00D3288C" w:rsidRDefault="0059232F">
      <w:pPr>
        <w:rPr>
          <w:b/>
        </w:rPr>
      </w:pPr>
      <w:r>
        <w:t>WLWK-PLRO058 - Długość wybudowanej sieci kanalizacji deszczowej</w:t>
      </w:r>
    </w:p>
    <w:p w:rsidR="00D3288C" w:rsidRDefault="0059232F">
      <w:pPr>
        <w:rPr>
          <w:b/>
        </w:rPr>
      </w:pPr>
      <w:r>
        <w:t>WLWK-RCO024 - Inwestycje w nowe lub zmodernizowane systemy monitorowania, gotowości, ostrzegania i reagowania w kontekście klęsk żywiołowych i katastrof w przypadku klęsk żywiołowych</w:t>
      </w:r>
    </w:p>
    <w:p w:rsidR="00D3288C" w:rsidRDefault="0059232F">
      <w:pPr>
        <w:rPr>
          <w:b/>
        </w:rPr>
      </w:pPr>
      <w:r>
        <w:t>WLWK-PLRO041 - Liczba jednostek służb ratowniczych doposażonych w sprzęt do prowadzenia akcji ratowniczych i usuwania skutków katastrof</w:t>
      </w:r>
    </w:p>
    <w:p w:rsidR="00D3288C" w:rsidRDefault="0059232F">
      <w:pPr>
        <w:rPr>
          <w:b/>
        </w:rPr>
      </w:pPr>
      <w:r>
        <w:t>WLWK-PLRO178 - Liczba miast wspartych w zakresie adaptacji do zmian klimatu</w:t>
      </w:r>
    </w:p>
    <w:p w:rsidR="00D3288C" w:rsidRDefault="0059232F">
      <w:pPr>
        <w:rPr>
          <w:b/>
        </w:rPr>
      </w:pPr>
      <w:r>
        <w:t>WLWK-PLRO073 - Liczba przeprowadzonych kampanii informacyjno-edukacyjnych kształtujących świadomość ekologiczną</w:t>
      </w:r>
    </w:p>
    <w:p w:rsidR="00D3288C" w:rsidRDefault="0059232F">
      <w:pPr>
        <w:rPr>
          <w:b/>
        </w:rPr>
      </w:pPr>
      <w:r>
        <w:t>WLWK-RCO074 - Ludność objęta projektami w ramach strategii zintegrowanego rozwoju terytorialnego</w:t>
      </w:r>
    </w:p>
    <w:p w:rsidR="00D3288C" w:rsidRDefault="0059232F">
      <w:pPr>
        <w:rPr>
          <w:b/>
        </w:rPr>
      </w:pPr>
      <w:r>
        <w:t>WLWK-PLRO044 - Pojemność obiektów małej retencji</w:t>
      </w:r>
    </w:p>
    <w:p w:rsidR="00D3288C" w:rsidRDefault="0059232F">
      <w:pPr>
        <w:rPr>
          <w:b/>
        </w:rPr>
      </w:pPr>
      <w:r>
        <w:t>WLWK-RCO075 - Wspierane strategie zintegrowanego rozwoju terytorialnego</w:t>
      </w:r>
    </w:p>
    <w:p w:rsidR="00D3288C" w:rsidRDefault="0059232F">
      <w:pPr>
        <w:rPr>
          <w:b/>
        </w:rPr>
      </w:pPr>
      <w:r>
        <w:t>WLWK-RCO026 - Zielona infrastruktura wybudowana lub zmodernizowana w celu przystosowania się do zmian klimatu</w:t>
      </w:r>
    </w:p>
    <w:p w:rsidR="00D3288C" w:rsidRDefault="0059232F">
      <w:pPr>
        <w:rPr>
          <w:b/>
        </w:rPr>
      </w:pPr>
      <w:r>
        <w:rPr>
          <w:b/>
        </w:rPr>
        <w:t>Wskaźniki rezultatu</w:t>
      </w:r>
    </w:p>
    <w:p w:rsidR="00D3288C" w:rsidRDefault="0059232F">
      <w:pPr>
        <w:rPr>
          <w:b/>
        </w:rPr>
      </w:pPr>
      <w:r>
        <w:t>WLWK-RCR035 - Ludność odnosząca korzyści ze środków ochrony przeciwpowodziowej</w:t>
      </w:r>
    </w:p>
    <w:p w:rsidR="00D3288C" w:rsidRDefault="0059232F">
      <w:pPr>
        <w:rPr>
          <w:b/>
        </w:rPr>
      </w:pPr>
      <w:r>
        <w:t>WLWK-RCR037 - Ludność odnosząca korzyści ze środków ochrony przed klęskami żywiołowymi związanymi z klimatem (oprócz powodzi lub niekontrolowanych pożarów)</w:t>
      </w:r>
    </w:p>
    <w:p w:rsidR="00D3288C" w:rsidRDefault="0059232F">
      <w:pPr>
        <w:rPr>
          <w:b/>
        </w:rPr>
      </w:pPr>
      <w:r>
        <w:t>WLWK-RCR036 - Ludność odnosząca korzyści ze środków ochrony przed niekontrolowanymi pożarami</w:t>
      </w:r>
    </w:p>
    <w:p w:rsidR="00D3288C" w:rsidRDefault="0059232F">
      <w:pPr>
        <w:rPr>
          <w:b/>
        </w:rPr>
      </w:pPr>
      <w:r>
        <w:t xml:space="preserve">WLWK-PLRR060 - Zasięg działań/ kampanii edukacyjno-informacyjnych </w:t>
      </w:r>
    </w:p>
    <w:p w:rsidR="00D3288C" w:rsidRDefault="00D3288C">
      <w:pPr>
        <w:rPr>
          <w:b/>
        </w:rPr>
      </w:pPr>
    </w:p>
    <w:p w:rsidR="00D3288C" w:rsidRDefault="0059232F">
      <w:pPr>
        <w:pStyle w:val="Nagwek3"/>
        <w:rPr>
          <w:rFonts w:ascii="Calibri" w:hAnsi="Calibri" w:cs="Calibri"/>
          <w:sz w:val="32"/>
        </w:rPr>
      </w:pPr>
      <w:bookmarkStart w:id="16" w:name="_Toc151632690"/>
      <w:r>
        <w:rPr>
          <w:rFonts w:ascii="Calibri" w:hAnsi="Calibri" w:cs="Calibri"/>
          <w:sz w:val="32"/>
        </w:rPr>
        <w:t>Działanie FEPM.02.11 Przystosowanie do zmian klimatu – ZIT poza terenem obszaru metropolitalnego</w:t>
      </w:r>
      <w:bookmarkEnd w:id="16"/>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EFRR/FS.CP2.IV - Wspieranie przystosowania się do zmian klimatu i zapobiegania ryzyku związanemu z klęskami żywiołowymi i katastrofami, a także odporności, z uwzględnieniem podejścia ekosystemowego</w:t>
      </w:r>
    </w:p>
    <w:p w:rsidR="00D3288C" w:rsidRDefault="0059232F">
      <w:pPr>
        <w:rPr>
          <w:b/>
        </w:rPr>
      </w:pPr>
      <w:r>
        <w:rPr>
          <w:b/>
        </w:rPr>
        <w:t>Wysokość alokacji UE (EUR)</w:t>
      </w:r>
    </w:p>
    <w:p w:rsidR="00D3288C" w:rsidRDefault="0059232F">
      <w:pPr>
        <w:rPr>
          <w:b/>
        </w:rPr>
      </w:pPr>
      <w:r>
        <w:t>18 001 820,00</w:t>
      </w:r>
    </w:p>
    <w:p w:rsidR="00D3288C" w:rsidRDefault="0059232F">
      <w:pPr>
        <w:rPr>
          <w:b/>
        </w:rPr>
      </w:pPr>
      <w:r>
        <w:rPr>
          <w:b/>
        </w:rPr>
        <w:t>Zakres interwencji</w:t>
      </w:r>
    </w:p>
    <w:p w:rsidR="00D3288C" w:rsidRDefault="0059232F">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D3288C" w:rsidRDefault="0059232F">
      <w:pPr>
        <w:rPr>
          <w:b/>
        </w:rPr>
      </w:pPr>
      <w:r>
        <w:rPr>
          <w:b/>
        </w:rPr>
        <w:t>Opis działania</w:t>
      </w:r>
    </w:p>
    <w:p w:rsidR="00D3288C" w:rsidRDefault="0059232F">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t>Typy projektów:</w:t>
      </w:r>
      <w:r>
        <w:br/>
        <w:t xml:space="preserve">1. Budowa, rozbudowa błękitno-zielonej infrastruktury bazującej przede wszystkim na rozwiązaniach opartych na naturze (np. niecek </w:t>
      </w:r>
      <w:proofErr w:type="spellStart"/>
      <w:r>
        <w:t>bioretencyjnych</w:t>
      </w:r>
      <w:proofErr w:type="spellEnd"/>
      <w:r>
        <w:t xml:space="preserve">, rowów </w:t>
      </w:r>
      <w:proofErr w:type="spellStart"/>
      <w:r>
        <w:t>bioretencyjnych</w:t>
      </w:r>
      <w:proofErr w:type="spellEnd"/>
      <w:r>
        <w:t xml:space="preserve"> i infiltracyjnych, ogrodów deszczowych, pasów zieleni połączonych z infiltracją, stawów retencyjnych, muld chłonnych).</w:t>
      </w:r>
      <w:r>
        <w:br/>
        <w:t xml:space="preserve">2. Budowa, rozbudowa różnego rodzaju form </w:t>
      </w:r>
      <w:proofErr w:type="spellStart"/>
      <w:r>
        <w:t>mikroretencji</w:t>
      </w:r>
      <w:proofErr w:type="spellEnd"/>
      <w:r>
        <w:t xml:space="preserve">, zbiorników retencyjnych, systemów </w:t>
      </w:r>
      <w:r>
        <w:lastRenderedPageBreak/>
        <w:t xml:space="preserve">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 xml:space="preserve">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w:t>
      </w:r>
      <w:proofErr w:type="spellStart"/>
      <w:r>
        <w:t>Miyawakiego</w:t>
      </w:r>
      <w:proofErr w:type="spellEnd"/>
      <w:r>
        <w:t>).</w:t>
      </w:r>
      <w:r>
        <w:br/>
        <w:t>4. Budowa, rozbudowa indywidualnych i zbiorczych systemów zatrzymywania, zagospodarowania i wykorzystania wód opadowych i roztopowych w miejscu ich powstawania tworzących element systemu retencji.</w:t>
      </w:r>
      <w:r>
        <w:br/>
        <w:t xml:space="preserve">5. Działania dotyczące </w:t>
      </w:r>
      <w:proofErr w:type="spellStart"/>
      <w:r>
        <w:t>renaturyzacji</w:t>
      </w:r>
      <w:proofErr w:type="spellEnd"/>
      <w:r>
        <w:t xml:space="preserve">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Uzupełniająco, w ramach pierwszego, drugiego, trzeciego, czwartego (wyłącznie w przypadku indywidualnych rozwiązań) i piątego typu projektu możliwe będą również działania edukacyjne stanowiące element większego projektu, które muszą być bezpośrednio powiązane z celami tego projektu i mogą stanowić nie więcej niż 10% jego kosztów kwalifikowalnych.</w:t>
      </w:r>
      <w:r>
        <w:br/>
        <w:t xml:space="preserve">Najważniejsze warunki realizacji projektów: </w:t>
      </w:r>
      <w:r>
        <w:br/>
        <w:t>1. Wsparcie uzyskać mogą wyłącznie projekty wpisane do Strategii ZIT dla Miejskich Obszarów Funkcjonalnych właściwej dla obszaru ich realizacji.</w:t>
      </w:r>
      <w:r>
        <w:br/>
        <w:t>2. Wspierane będą projekty realizowane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r>
      <w:r>
        <w:lastRenderedPageBreak/>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lokalnej skali oddziaływania,</w:t>
      </w:r>
      <w:r>
        <w:br/>
        <w:t>- realizowane przez podmioty inne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w:t>
      </w:r>
      <w:r>
        <w:br/>
        <w:t>- realizowane będą wyłącznie przedsięwzięcia obejmujące jednostki ochotniczych straży pożarnych włączonych do Krajowego Systemu Ratowniczo-Gaśniczego,</w:t>
      </w:r>
      <w:r>
        <w:br/>
        <w:t>- wyłączone ze wsparcia (niekwalifikowalne),będą budynki / części budynków nieprzeznaczone do prowadzenia akcji ratowniczych oraz usuwania skutków katastrof naturalnych lub awarii chemiczno-ekologicznych,</w:t>
      </w:r>
      <w:r>
        <w:br/>
        <w:t>- minimalna wartość projektu wynosi 250 tys. PLN.</w:t>
      </w:r>
      <w:r>
        <w:br/>
        <w:t>12. Podatek VAT i koszty pośrednie w projekcie są niekwalifikowalne.</w:t>
      </w:r>
      <w:r>
        <w:br/>
        <w:t>13. Ze wsparcia wykluczone będą projekty dla których Wnioskodawcą/Partnerem są jednostki samorządu terytorialnego (</w:t>
      </w:r>
      <w:proofErr w:type="spellStart"/>
      <w:r>
        <w:t>jst</w:t>
      </w:r>
      <w:proofErr w:type="spellEnd"/>
      <w:r>
        <w: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2.10.</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r>
      <w:r>
        <w:lastRenderedPageBreak/>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2(iv).</w:t>
      </w:r>
      <w:r>
        <w:br/>
        <w:t>Ukierunkowanie terytorialne:</w:t>
      </w:r>
      <w:r>
        <w:br/>
        <w:t>Działanie realizowane będzie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lastRenderedPageBreak/>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Organizacje społeczne i związki wyznaniowe, Partnerstwa, Przedsiębiorstwa realizujące cele publiczne, Służby publiczne</w:t>
      </w:r>
    </w:p>
    <w:p w:rsidR="00D3288C" w:rsidRDefault="0059232F">
      <w:pPr>
        <w:rPr>
          <w:b/>
        </w:rPr>
      </w:pPr>
      <w:r>
        <w:rPr>
          <w:b/>
        </w:rPr>
        <w:t>Typ beneficjenta – szczegółowy</w:t>
      </w:r>
    </w:p>
    <w:p w:rsidR="00D3288C" w:rsidRDefault="0059232F">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proofErr w:type="spellStart"/>
      <w:r>
        <w:t>adaptacja_do_zmian_klimatu</w:t>
      </w:r>
      <w:proofErr w:type="spellEnd"/>
      <w:r>
        <w:t xml:space="preserve">, </w:t>
      </w:r>
      <w:proofErr w:type="spellStart"/>
      <w:r>
        <w:t>niebieska_infrastruktura</w:t>
      </w:r>
      <w:proofErr w:type="spellEnd"/>
      <w:r>
        <w:t xml:space="preserve">, </w:t>
      </w:r>
      <w:proofErr w:type="spellStart"/>
      <w:r>
        <w:t>odtwarzanie_mokradeł</w:t>
      </w:r>
      <w:proofErr w:type="spellEnd"/>
      <w:r>
        <w:t xml:space="preserve">, retencja, </w:t>
      </w:r>
      <w:proofErr w:type="spellStart"/>
      <w:r>
        <w:t>straż_pożarna</w:t>
      </w:r>
      <w:proofErr w:type="spellEnd"/>
      <w:r>
        <w:t xml:space="preserve">, </w:t>
      </w:r>
      <w:proofErr w:type="spellStart"/>
      <w:r>
        <w:t>system_wczesnego_reagowania</w:t>
      </w:r>
      <w:proofErr w:type="spellEnd"/>
      <w:r>
        <w:t xml:space="preserve">, </w:t>
      </w:r>
      <w:proofErr w:type="spellStart"/>
      <w:r>
        <w:t>systemy_ostrzegania</w:t>
      </w:r>
      <w:proofErr w:type="spellEnd"/>
      <w:r>
        <w:t xml:space="preserve">, </w:t>
      </w:r>
      <w:proofErr w:type="spellStart"/>
      <w:r>
        <w:t>wody_opadowe</w:t>
      </w:r>
      <w:proofErr w:type="spellEnd"/>
      <w:r>
        <w:t>, zbiorniki</w:t>
      </w:r>
    </w:p>
    <w:p w:rsidR="00D3288C" w:rsidRDefault="0059232F">
      <w:pPr>
        <w:rPr>
          <w:b/>
        </w:rPr>
      </w:pPr>
      <w:r>
        <w:rPr>
          <w:b/>
        </w:rPr>
        <w:t>Wielkość podmiotu (w przypadku przedsiębiorstw)</w:t>
      </w:r>
    </w:p>
    <w:p w:rsidR="00D3288C" w:rsidRDefault="0059232F">
      <w:pPr>
        <w:rPr>
          <w:b/>
        </w:rPr>
      </w:pPr>
      <w:r>
        <w:t>Duże</w:t>
      </w:r>
    </w:p>
    <w:p w:rsidR="00D3288C" w:rsidRDefault="0059232F">
      <w:pPr>
        <w:rPr>
          <w:b/>
        </w:rPr>
      </w:pPr>
      <w:r>
        <w:rPr>
          <w:b/>
        </w:rPr>
        <w:lastRenderedPageBreak/>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WLWK-PLRO057 - Długość wspartej sieci kanalizacji deszczowej</w:t>
      </w:r>
    </w:p>
    <w:p w:rsidR="00D3288C" w:rsidRDefault="0059232F">
      <w:pPr>
        <w:rPr>
          <w:b/>
        </w:rPr>
      </w:pPr>
      <w:r>
        <w:t>WLWK-PLRO058 - Długość wybudowanej sieci kanalizacji deszczowej</w:t>
      </w:r>
    </w:p>
    <w:p w:rsidR="00D3288C" w:rsidRDefault="0059232F">
      <w:pPr>
        <w:rPr>
          <w:b/>
        </w:rPr>
      </w:pPr>
      <w:r>
        <w:t>WLWK-RCO024 - Inwestycje w nowe lub zmodernizowane systemy monitorowania, gotowości, ostrzegania i reagowania w kontekście klęsk żywiołowych i katastrof w przypadku klęsk żywiołowych</w:t>
      </w:r>
    </w:p>
    <w:p w:rsidR="00D3288C" w:rsidRDefault="0059232F">
      <w:pPr>
        <w:rPr>
          <w:b/>
        </w:rPr>
      </w:pPr>
      <w:r>
        <w:t>WLWK-PLRO041 - Liczba jednostek służb ratowniczych doposażonych w sprzęt do prowadzenia akcji ratowniczych i usuwania skutków katastrof</w:t>
      </w:r>
    </w:p>
    <w:p w:rsidR="00D3288C" w:rsidRDefault="0059232F">
      <w:pPr>
        <w:rPr>
          <w:b/>
        </w:rPr>
      </w:pPr>
      <w:r>
        <w:t>WLWK-PLRO178 - Liczba miast wspartych w zakresie adaptacji do zmian klimatu</w:t>
      </w:r>
    </w:p>
    <w:p w:rsidR="00D3288C" w:rsidRDefault="0059232F">
      <w:pPr>
        <w:rPr>
          <w:b/>
        </w:rPr>
      </w:pPr>
      <w:r>
        <w:t>WLWK-PLRO073 - Liczba przeprowadzonych kampanii informacyjno-edukacyjnych kształtujących świadomość ekologiczną</w:t>
      </w:r>
    </w:p>
    <w:p w:rsidR="00D3288C" w:rsidRDefault="0059232F">
      <w:pPr>
        <w:rPr>
          <w:b/>
        </w:rPr>
      </w:pPr>
      <w:r>
        <w:t>WLWK-RCO074 - Ludność objęta projektami w ramach strategii zintegrowanego rozwoju terytorialnego</w:t>
      </w:r>
    </w:p>
    <w:p w:rsidR="00D3288C" w:rsidRDefault="0059232F">
      <w:pPr>
        <w:rPr>
          <w:b/>
        </w:rPr>
      </w:pPr>
      <w:r>
        <w:t>WLWK-PLRO044 - Pojemność obiektów małej retencji</w:t>
      </w:r>
    </w:p>
    <w:p w:rsidR="00D3288C" w:rsidRDefault="0059232F">
      <w:pPr>
        <w:rPr>
          <w:b/>
        </w:rPr>
      </w:pPr>
      <w:r>
        <w:t>WLWK-RCO075 - Wspierane strategie zintegrowanego rozwoju terytorialnego</w:t>
      </w:r>
    </w:p>
    <w:p w:rsidR="00D3288C" w:rsidRDefault="0059232F">
      <w:pPr>
        <w:rPr>
          <w:b/>
        </w:rPr>
      </w:pPr>
      <w:r>
        <w:t>WLWK-RCO026 - Zielona infrastruktura wybudowana lub zmodernizowana w celu przystosowania się do zmian klimatu</w:t>
      </w:r>
    </w:p>
    <w:p w:rsidR="00D3288C" w:rsidRDefault="0059232F">
      <w:pPr>
        <w:rPr>
          <w:b/>
        </w:rPr>
      </w:pPr>
      <w:r>
        <w:rPr>
          <w:b/>
        </w:rPr>
        <w:t>Wskaźniki rezultatu</w:t>
      </w:r>
    </w:p>
    <w:p w:rsidR="00D3288C" w:rsidRDefault="0059232F">
      <w:pPr>
        <w:rPr>
          <w:b/>
        </w:rPr>
      </w:pPr>
      <w:r>
        <w:t>WLWK-RCR035 - Ludność odnosząca korzyści ze środków ochrony przeciwpowodziowej</w:t>
      </w:r>
    </w:p>
    <w:p w:rsidR="00D3288C" w:rsidRDefault="0059232F">
      <w:pPr>
        <w:rPr>
          <w:b/>
        </w:rPr>
      </w:pPr>
      <w:r>
        <w:t>WLWK-RCR037 - Ludność odnosząca korzyści ze środków ochrony przed klęskami żywiołowymi związanymi z klimatem (oprócz powodzi lub niekontrolowanych pożarów)</w:t>
      </w:r>
    </w:p>
    <w:p w:rsidR="00D3288C" w:rsidRDefault="0059232F">
      <w:pPr>
        <w:rPr>
          <w:b/>
        </w:rPr>
      </w:pPr>
      <w:r>
        <w:t>WLWK-RCR036 - Ludność odnosząca korzyści ze środków ochrony przed niekontrolowanymi pożarami</w:t>
      </w:r>
    </w:p>
    <w:p w:rsidR="00D3288C" w:rsidRDefault="0059232F">
      <w:pPr>
        <w:rPr>
          <w:b/>
        </w:rPr>
      </w:pPr>
      <w:r>
        <w:t xml:space="preserve">WLWK-PLRR060 - Zasięg działań/ kampanii edukacyjno-informacyjnych </w:t>
      </w:r>
    </w:p>
    <w:p w:rsidR="00D3288C" w:rsidRDefault="00D3288C">
      <w:pPr>
        <w:rPr>
          <w:b/>
        </w:rPr>
      </w:pPr>
    </w:p>
    <w:p w:rsidR="00D3288C" w:rsidRDefault="0059232F">
      <w:pPr>
        <w:pStyle w:val="Nagwek3"/>
        <w:rPr>
          <w:rFonts w:ascii="Calibri" w:hAnsi="Calibri" w:cs="Calibri"/>
          <w:sz w:val="32"/>
        </w:rPr>
      </w:pPr>
      <w:bookmarkStart w:id="17" w:name="_Toc151632691"/>
      <w:r>
        <w:rPr>
          <w:rFonts w:ascii="Calibri" w:hAnsi="Calibri" w:cs="Calibri"/>
          <w:sz w:val="32"/>
        </w:rPr>
        <w:t>Działanie FEPM.02.12 Zrównoważona gospodarka wodna</w:t>
      </w:r>
      <w:bookmarkEnd w:id="17"/>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lastRenderedPageBreak/>
        <w:t>EFRR/FS.CP2.V - Wspieranie dostępu do wody oraz zrównoważonej gospodarki wodnej</w:t>
      </w:r>
    </w:p>
    <w:p w:rsidR="00D3288C" w:rsidRDefault="0059232F">
      <w:pPr>
        <w:rPr>
          <w:b/>
        </w:rPr>
      </w:pPr>
      <w:r>
        <w:rPr>
          <w:b/>
        </w:rPr>
        <w:t>Wysokość alokacji UE (EUR)</w:t>
      </w:r>
    </w:p>
    <w:p w:rsidR="00D3288C" w:rsidRDefault="0059232F">
      <w:pPr>
        <w:rPr>
          <w:b/>
        </w:rPr>
      </w:pPr>
      <w:r>
        <w:t>21 253 625,00</w:t>
      </w:r>
    </w:p>
    <w:p w:rsidR="00D3288C" w:rsidRDefault="0059232F">
      <w:pPr>
        <w:rPr>
          <w:b/>
        </w:rPr>
      </w:pPr>
      <w:r>
        <w:rPr>
          <w:b/>
        </w:rPr>
        <w:t>Zakres interwencji</w:t>
      </w:r>
    </w:p>
    <w:p w:rsidR="00D3288C" w:rsidRDefault="0059232F">
      <w:pPr>
        <w:rPr>
          <w:b/>
        </w:rPr>
      </w:pPr>
      <w:r>
        <w:t>062 - Dostarczanie wody do spożycia przez ludzi (infrastruktura do celów ujęcia, uzdatniania, magazynowania i dystrybucji, działania na rzecz efektywności, zaopatrzenie w wodę do spożycia), 065 - Odprowadzanie i oczyszczanie ścieków</w:t>
      </w:r>
    </w:p>
    <w:p w:rsidR="00D3288C" w:rsidRDefault="0059232F">
      <w:pPr>
        <w:rPr>
          <w:b/>
        </w:rPr>
      </w:pPr>
      <w:r>
        <w:rPr>
          <w:b/>
        </w:rPr>
        <w:t>Opis działania</w:t>
      </w:r>
    </w:p>
    <w:p w:rsidR="00D3288C" w:rsidRDefault="0059232F">
      <w:pPr>
        <w:rPr>
          <w:b/>
        </w:rPr>
      </w:pPr>
      <w:r>
        <w:br/>
        <w:t xml:space="preserve">Województwo Pomorskie utrzymuje się w krajowej czołówce pod względem dostępu do infrastruktury wodociągowo-kanalizacyjnej i oczyszczalni ścieków. Jednakże odsetek aglomeracji ściekowych spełniających wymagania Dyrektywy Rady z dnia 21 maja 1991 r. dotyczącej oczyszczania ścieków komunalnych (91/271/EWG) jest wciąż zbyt niski. Istnieje także konieczność zabezpieczania dostaw wody pitnej mieszkańcom gmin. </w:t>
      </w:r>
      <w:r>
        <w:br/>
        <w:t>W Działaniu wspierane będą projekty związane z gospodarką ściekową i zaopatrzeniem w wodę pitną.</w:t>
      </w:r>
      <w:r>
        <w:br/>
        <w:t>A. Projekty dotyczące gospodarki ściekowej:</w:t>
      </w:r>
      <w:r>
        <w:br/>
        <w:t>Typy projektów:</w:t>
      </w:r>
      <w:r>
        <w:br/>
        <w:t xml:space="preserve">1. budowa, rozbudowa i przebudowa sieci kanalizacji zbiorczych; </w:t>
      </w:r>
      <w:r>
        <w:br/>
        <w:t>2. budowa, rozbudowa i przebudowa oczyszczalni ścieków;</w:t>
      </w:r>
      <w:r>
        <w:br/>
        <w:t>3. budowa, rozbudowa infrastruktury zagospodarowania osadów ściekowych - wyłącznie w powiązaniu z drugim typem projektu.</w:t>
      </w:r>
      <w:r>
        <w:br/>
        <w:t>Uzupełniająco, jako element projektu możliwe będą również:</w:t>
      </w:r>
      <w:r>
        <w:br/>
        <w:t>a. budowa sieci wodociągowej – pod warunkiem, że łącznie:</w:t>
      </w:r>
      <w:r>
        <w:br/>
        <w:t>- wydatki na ten cel nie mogą przekroczyć 25% kosztów kwalifikowalnych projektu obejmującego swoim zakresem sieć kanalizacyjną i wodociągową;</w:t>
      </w:r>
      <w:r>
        <w:br/>
        <w:t xml:space="preserve">- zakres inwestycji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b. wdrażanie rozwiązań z zakresu gospodarki o obiegu zamkniętym;</w:t>
      </w:r>
      <w:r>
        <w:br/>
        <w:t>c. działania sprzyjające adaptacji do zmian klimatu, w szczególności poprzez zastosowanie błękitno-zielonej infrastruktury.</w:t>
      </w:r>
      <w:r>
        <w:br/>
        <w:t xml:space="preserve">Najważniejsze warunki realizacji projektów: </w:t>
      </w:r>
      <w:r>
        <w:br/>
        <w:t>1. Priorytetowo wpierane będą przedsięwzięcia w aglomeracjach o wielkości od co najmniej 10 tys. RLM (Równoważna liczba mieszkańców) do poniżej 15 tys. RLM, które nie osiągnęły zgodności z wymaganiami dyrektywy 91/271/EWG;</w:t>
      </w:r>
      <w:r>
        <w:br/>
        <w:t xml:space="preserve">2. Aglomeracje od co najmniej 2 tys. RLM do poniżej 10 tys. RLM, które nie osiągnęły zgodności z wymaganiami dyrektywy 91/271/EWG, wpierane będą w drugiej kolejności (drugim naborze) pod </w:t>
      </w:r>
      <w:r>
        <w:lastRenderedPageBreak/>
        <w:t>warunkiem dostępności alokacji;</w:t>
      </w:r>
      <w:r>
        <w:br/>
        <w:t>3. Wielkość aglomeracji oraz rodzaj i zakres działań, objętych wsparciem, określany będzie na podstawie danych z Krajowego Programu Oczyszczania Ścieków Komunalnych (KPOŚK), obowiązującego na dzień składania wniosku o dofinansowanie. Wielkość aglomeracji wskazana jest w załączniku nr 3 KPOŚK „Wykaz niezbędnych przedsięwzięć w zakresie budowy i modernizacji urządzeń kanalizacyjnych dla aglomeracji ≥ 2 000 RLM”, w kolumnie 11. Wykaz warunków zgodności z dyrektywą 91/271/EWG, wskazany jest w ww. załączniku nr 3 KPOŚK, w kolumnach 31, 32, 33. Wsparciem objęte będą działania niezbędne do spełnienia wymagań dyrektywy 91/271/EWG, które otrzymały notę „0”;</w:t>
      </w:r>
      <w:r>
        <w:br/>
        <w:t>4. Inwestycje w zagospodarowanie osadów ściekowych, jako element projektu dotyczącego oczyszczalni ścieków, powinny stanowić mniejszą część jego kosztów kwalifikowalnych.</w:t>
      </w:r>
      <w:r>
        <w:br/>
        <w:t xml:space="preserve">5. Podatek VAT i koszty pośrednie w projekcie są niekwalifikowalne. </w:t>
      </w:r>
      <w:r>
        <w:br/>
        <w:t>6. Ponadto, wszystkie projekty dotyczące gospodarki ściekowej,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(v).  </w:t>
      </w:r>
      <w:r>
        <w:br/>
        <w:t>Preferowane będą projekty:</w:t>
      </w:r>
      <w:r>
        <w:br/>
        <w:t>1. całościowo rozwiązujące problemy w zakresie wyposażenia aglomeracji w system sieci kanalizacyjnej oraz właściwego poziomu oczyszczania ścieków komunalnych na obszarze danej aglomeracji;</w:t>
      </w:r>
      <w:r>
        <w:br/>
        <w:t>2. uzgodnione w ramach Zintegrowanych Porozumień Terytorialnych.</w:t>
      </w:r>
      <w:r>
        <w:br/>
        <w:t>B. Projekty dotyczące zaopatrzenia w wodę pitną:</w:t>
      </w:r>
      <w:r>
        <w:br/>
        <w:t>Typy projektów:</w:t>
      </w:r>
      <w:r>
        <w:br/>
        <w:t xml:space="preserve">1. budowa, rozbudowa lub przebudowa systemów poboru, uzdatniania i magazynowania wody mających na celu ograniczanie strat wody oraz rozwój technologii </w:t>
      </w:r>
      <w:proofErr w:type="spellStart"/>
      <w:r>
        <w:t>wodooszczędnych</w:t>
      </w:r>
      <w:proofErr w:type="spellEnd"/>
      <w:r>
        <w:t>;</w:t>
      </w:r>
      <w:r>
        <w:br/>
        <w:t>2. tworzenie i rozbudowa systemów monitoringu i oceny jakości wód powierzchniowych i podziemnych przeznaczonych do spożycia oraz prognozowania zagrożeń w wodach podziemnych przeznaczonych do spożycia;</w:t>
      </w:r>
      <w:r>
        <w:br/>
        <w:t>3. budowa sieci wodociągowych.</w:t>
      </w:r>
      <w:r>
        <w:br/>
        <w:t>Uzupełniająco, jako element projektu możliwe będą również:</w:t>
      </w:r>
      <w:r>
        <w:br/>
        <w:t>a. wdrażanie rozwiązań z zakresu gospodarki o obiegu zamkniętym;</w:t>
      </w:r>
      <w:r>
        <w:br/>
        <w:t>b. działania sprzyjające adaptacji do zmian klimatu, w szczególności poprzez zastosowanie błękitno-zielonej infrastruktury.</w:t>
      </w:r>
      <w:r>
        <w:br/>
        <w:t xml:space="preserve">Najważniejsze warunki realizacji projektów: </w:t>
      </w:r>
      <w:r>
        <w:br/>
        <w:t>1. W ramach pierwszego i trzeciego typu projektu wspierane będą projekty realizowane:</w:t>
      </w:r>
      <w:r>
        <w:br/>
        <w:t>- w gminach do 15 tys. mieszkańców, których zakres wskazany jest w załączniku 1 lub załączniku 2 do Programu Inwestycyjnego w zakresie poprawy jakości i ograniczenia strat wody przeznaczonej do spożycia przez ludzi. https://www.gov.pl/web/infrastruktura/przyjeto-program-inwestycyjny-w-zakresie-</w:t>
      </w:r>
      <w:r>
        <w:lastRenderedPageBreak/>
        <w:t>poprawy-jakosci-i-ograniczenia-strat-wody-przeznaczonej-do-spozycia-przez-ludzi oraz</w:t>
      </w:r>
      <w:r>
        <w:br/>
        <w:t xml:space="preserve">- na obszarze, na którym zapewnione jest zagospodarowanie ścieków zgodne z dyrektywą 91/271/EWG, bądź taka zgodność zostanie uzyskana w wyniku zakończenia realizowanych już projektów. </w:t>
      </w:r>
      <w:r>
        <w:br/>
        <w:t>Stopień dostosowania do wymogów dyrektywy 91/271/EWG określony może być między innymi na podstawie:</w:t>
      </w:r>
      <w:r>
        <w:br/>
        <w:t>a. KPOŚK, obowiązującego na dzień składania wniosku o dofinansowanie;</w:t>
      </w:r>
      <w:r>
        <w:br/>
        <w:t>b. Rejestru przydomowych oczyszczalni ścieków i zbiorników bezodpływowych, prowadzonego zgodnie z wytycznymi art. 3 ust. 3 pkt. 1 i 2 ustawy z dnia 13 września 1996 r. o utrzymaniu czystości i porządku w gminach (Dz. U. z 2013 r. poz. 1399 ze zm.);</w:t>
      </w:r>
      <w:r>
        <w:br/>
        <w:t>2. Administracja rządowa, jednostki naukowe i szkoły wyższe mogą ubiegać się o dofinansowanie wyłącznie w ramach drugiego typu projektu;</w:t>
      </w:r>
      <w:r>
        <w:br/>
        <w:t>3. Podatek VAT i koszty pośrednie w projekcie są niekwalifikowalne.</w:t>
      </w:r>
      <w:r>
        <w:br/>
        <w:t>4. Ponadto, wszystkie projekty dotyczące zaopatrzenia w wodę pitną,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(v). </w:t>
      </w:r>
      <w:r>
        <w:br/>
        <w:t>Preferowane będą projekty:</w:t>
      </w:r>
      <w:r>
        <w:br/>
        <w:t xml:space="preserve">1. realizowane na obszarach jednolitych części wód podziemnych: </w:t>
      </w:r>
      <w:proofErr w:type="spellStart"/>
      <w:r>
        <w:t>JCWPd</w:t>
      </w:r>
      <w:proofErr w:type="spellEnd"/>
      <w:r>
        <w:t xml:space="preserve"> 12, </w:t>
      </w:r>
      <w:proofErr w:type="spellStart"/>
      <w:r>
        <w:t>JCWPd</w:t>
      </w:r>
      <w:proofErr w:type="spellEnd"/>
      <w:r>
        <w:t xml:space="preserve"> 14, </w:t>
      </w:r>
      <w:proofErr w:type="spellStart"/>
      <w:r>
        <w:t>JCWPd</w:t>
      </w:r>
      <w:proofErr w:type="spellEnd"/>
      <w:r>
        <w:t xml:space="preserve"> 15, </w:t>
      </w:r>
      <w:proofErr w:type="spellStart"/>
      <w:r>
        <w:t>JCWPd</w:t>
      </w:r>
      <w:proofErr w:type="spellEnd"/>
      <w:r>
        <w:t xml:space="preserve"> 16, </w:t>
      </w:r>
      <w:proofErr w:type="spellStart"/>
      <w:r>
        <w:t>JCWPd</w:t>
      </w:r>
      <w:proofErr w:type="spellEnd"/>
      <w:r>
        <w:t xml:space="preserve"> 17,  </w:t>
      </w:r>
      <w:proofErr w:type="spellStart"/>
      <w:r>
        <w:t>JCWPd</w:t>
      </w:r>
      <w:proofErr w:type="spellEnd"/>
      <w:r>
        <w:t xml:space="preserve"> 30, szczegółowe informacje: https://wody.isok.gov.pl/imap_kzgw/?gpmap=gpPGW;</w:t>
      </w:r>
      <w:r>
        <w:br/>
        <w:t>2. realizowane na obszarach zagrożonych w stopniu silnym lub ekstremalnym wystąpieniem zjawiska suszy hydrologicznej lub hydrogeologicznej, wskazanych w obowiązującym na dzień składania wniosku o dofinansowanie rozporządzeniu Ministra Infrastruktury w sprawie przyjęcia Planu przeciwdziałania skutkom suszy;</w:t>
      </w:r>
      <w:r>
        <w:br/>
        <w:t>3. uzgodnione w ramach Zintegrowanych Porozumień Terytorialnych.</w:t>
      </w:r>
      <w:r>
        <w:br/>
        <w:t>Ukierunkowanie terytorialne:</w:t>
      </w:r>
      <w:r>
        <w:br/>
        <w:t>Obszar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lastRenderedPageBreak/>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Przedsiębiorstwa realizujące cele publiczne, Służby publiczne</w:t>
      </w:r>
    </w:p>
    <w:p w:rsidR="00D3288C" w:rsidRDefault="0059232F">
      <w:pPr>
        <w:rPr>
          <w:b/>
        </w:rPr>
      </w:pPr>
      <w:r>
        <w:rPr>
          <w:b/>
        </w:rPr>
        <w:t>Typ beneficjenta – szczegółowy</w:t>
      </w:r>
    </w:p>
    <w:p w:rsidR="00D3288C" w:rsidRDefault="0059232F">
      <w:pPr>
        <w:rPr>
          <w:b/>
        </w:rPr>
      </w:pPr>
      <w:r>
        <w:t xml:space="preserve">Administracja rządowa, Instytucje odpowiedzialne za gospodarkę wodną, Jednostki naukowe, Jednostki organizacyjne działające w imieniu jednostek samorządu terytorialnego, Jednostki Samorządu Terytorialnego, Podmioty świadczące usługi publiczne w ramach realizacji obowiązków własnych </w:t>
      </w:r>
      <w:r>
        <w:lastRenderedPageBreak/>
        <w:t>jednostek samorządu terytorialnego, Przedsiębiorstwa wodociągowo-kanalizacyjne, Spółki wodne, Uczelnie</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proofErr w:type="spellStart"/>
      <w:r>
        <w:t>dostęp_do_wody</w:t>
      </w:r>
      <w:proofErr w:type="spellEnd"/>
      <w:r>
        <w:t xml:space="preserve">, </w:t>
      </w:r>
      <w:proofErr w:type="spellStart"/>
      <w:r>
        <w:t>gospodarka_ściekowa</w:t>
      </w:r>
      <w:proofErr w:type="spellEnd"/>
      <w:r>
        <w:t xml:space="preserve">, kanalizacja, oczyszczalnia, ścieki,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woda, </w:t>
      </w:r>
      <w:proofErr w:type="spellStart"/>
      <w:r>
        <w:t>zaopatrzenie_w_wodę</w:t>
      </w:r>
      <w:proofErr w:type="spellEnd"/>
    </w:p>
    <w:p w:rsidR="00D3288C" w:rsidRDefault="0059232F">
      <w:pPr>
        <w:rPr>
          <w:b/>
        </w:rPr>
      </w:pPr>
      <w:r>
        <w:rPr>
          <w:b/>
        </w:rPr>
        <w:t>Wielkość podmiotu (w przypadku przedsiębiorstw)</w:t>
      </w:r>
    </w:p>
    <w:p w:rsidR="00D3288C" w:rsidRDefault="0059232F">
      <w:pPr>
        <w:rPr>
          <w:b/>
        </w:rPr>
      </w:pPr>
      <w:r>
        <w:t>Duże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WLWK-RCO031 - Długość nowych lub zmodernizowanych sieci kanalizacyjnych w ramach zbiorowych systemów odprowadzania ścieków</w:t>
      </w:r>
    </w:p>
    <w:p w:rsidR="00D3288C" w:rsidRDefault="0059232F">
      <w:pPr>
        <w:rPr>
          <w:b/>
        </w:rPr>
      </w:pPr>
      <w:r>
        <w:t>WLWK-RCO030 - Długość nowych lub zmodernizowanych sieci wodociągowych w ramach zbiorowych systemów zaopatrzenia w wodę</w:t>
      </w:r>
    </w:p>
    <w:p w:rsidR="00D3288C" w:rsidRDefault="0059232F">
      <w:pPr>
        <w:rPr>
          <w:b/>
        </w:rPr>
      </w:pPr>
      <w:r>
        <w:t>WLWK-PLRO045 - Długość wybudowanej sieci wodociągowej</w:t>
      </w:r>
    </w:p>
    <w:p w:rsidR="00D3288C" w:rsidRDefault="0059232F">
      <w:pPr>
        <w:rPr>
          <w:b/>
        </w:rPr>
      </w:pPr>
      <w:r>
        <w:t>WLWK-PLRO053 - Liczba wspartych stacji uzdatniania wody</w:t>
      </w:r>
    </w:p>
    <w:p w:rsidR="00D3288C" w:rsidRDefault="0059232F">
      <w:pPr>
        <w:rPr>
          <w:b/>
        </w:rPr>
      </w:pPr>
      <w:r>
        <w:t>WLWK-RCO032 - Wydajność nowo wybudowanych lub zmodernizowanych instalacji oczyszczania ścieków</w:t>
      </w:r>
    </w:p>
    <w:p w:rsidR="00D3288C" w:rsidRDefault="0059232F">
      <w:pPr>
        <w:rPr>
          <w:b/>
        </w:rPr>
      </w:pPr>
      <w:r>
        <w:rPr>
          <w:b/>
        </w:rPr>
        <w:t>Wskaźniki rezultatu</w:t>
      </w:r>
    </w:p>
    <w:p w:rsidR="00D3288C" w:rsidRDefault="0059232F">
      <w:pPr>
        <w:rPr>
          <w:b/>
        </w:rPr>
      </w:pPr>
      <w:r>
        <w:t>WLWK-PLRR039 - Ilość suchej masy komunalnych osadów ściekowych poddawanych procesom przetwarzania</w:t>
      </w:r>
    </w:p>
    <w:p w:rsidR="00D3288C" w:rsidRDefault="0059232F">
      <w:pPr>
        <w:rPr>
          <w:b/>
        </w:rPr>
      </w:pPr>
      <w:r>
        <w:t>WLWK-RCR041 - Ludność przyłączona do udoskonalonych zbiorowych systemów zaopatrzenia w wodę</w:t>
      </w:r>
    </w:p>
    <w:p w:rsidR="00D3288C" w:rsidRDefault="0059232F">
      <w:pPr>
        <w:rPr>
          <w:b/>
        </w:rPr>
      </w:pPr>
      <w:r>
        <w:t>WLWK-RCR042 - Ludność przyłączona do zbiorowych systemów oczyszczania ścieków co najmniej II stopnia</w:t>
      </w:r>
    </w:p>
    <w:p w:rsidR="00D3288C" w:rsidRDefault="00D3288C">
      <w:pPr>
        <w:rPr>
          <w:b/>
        </w:rPr>
      </w:pPr>
    </w:p>
    <w:p w:rsidR="00D3288C" w:rsidRDefault="0059232F">
      <w:pPr>
        <w:pStyle w:val="Nagwek3"/>
        <w:rPr>
          <w:rFonts w:ascii="Calibri" w:hAnsi="Calibri" w:cs="Calibri"/>
          <w:sz w:val="32"/>
        </w:rPr>
      </w:pPr>
      <w:bookmarkStart w:id="18" w:name="_Toc151632692"/>
      <w:r>
        <w:rPr>
          <w:rFonts w:ascii="Calibri" w:hAnsi="Calibri" w:cs="Calibri"/>
          <w:sz w:val="32"/>
        </w:rPr>
        <w:lastRenderedPageBreak/>
        <w:t>Działanie FEPM.02.13 Gospodarka o obiegu zamkniętym</w:t>
      </w:r>
      <w:bookmarkEnd w:id="18"/>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 xml:space="preserve">EFRR/FS.CP2.VI - Wspieranie transformacji w kierunku gospodarki o obiegu zamkniętym i gospodarki </w:t>
      </w:r>
      <w:proofErr w:type="spellStart"/>
      <w:r>
        <w:t>zasobooszczędnej</w:t>
      </w:r>
      <w:proofErr w:type="spellEnd"/>
    </w:p>
    <w:p w:rsidR="00D3288C" w:rsidRDefault="0059232F">
      <w:pPr>
        <w:rPr>
          <w:b/>
        </w:rPr>
      </w:pPr>
      <w:r>
        <w:rPr>
          <w:b/>
        </w:rPr>
        <w:t>Wysokość alokacji UE (EUR)</w:t>
      </w:r>
    </w:p>
    <w:p w:rsidR="00D3288C" w:rsidRDefault="0059232F">
      <w:pPr>
        <w:rPr>
          <w:b/>
        </w:rPr>
      </w:pPr>
      <w:r>
        <w:t>29 755 075,00</w:t>
      </w:r>
    </w:p>
    <w:p w:rsidR="00D3288C" w:rsidRDefault="0059232F">
      <w:pPr>
        <w:rPr>
          <w:b/>
        </w:rPr>
      </w:pPr>
      <w:r>
        <w:rPr>
          <w:b/>
        </w:rPr>
        <w:t>Zakres interwencji</w:t>
      </w:r>
    </w:p>
    <w:p w:rsidR="00D3288C" w:rsidRDefault="0059232F">
      <w:pPr>
        <w:rPr>
          <w:b/>
        </w:rPr>
      </w:pPr>
      <w:r>
        <w:t>067 - Gospodarowanie odpadami z gospodarstw domowych: działania w zakresie zapobiegania powstawaniu odpadów, ich minimalizacji, segregacji, ponownego użycia, recyklingu, 070 - Gospodarowanie odpadami przemysłowymi i handlowymi: odpady resztkowe i niebezpieczne</w:t>
      </w:r>
    </w:p>
    <w:p w:rsidR="00D3288C" w:rsidRDefault="0059232F">
      <w:pPr>
        <w:rPr>
          <w:b/>
        </w:rPr>
      </w:pPr>
      <w:r>
        <w:rPr>
          <w:b/>
        </w:rPr>
        <w:t>Opis działania</w:t>
      </w:r>
    </w:p>
    <w:p w:rsidR="00D3288C" w:rsidRDefault="0059232F">
      <w:pPr>
        <w:rPr>
          <w:b/>
        </w:rPr>
      </w:pPr>
      <w:r>
        <w:br/>
        <w:t xml:space="preserve">W obszarze promowania przejścia do gospodarki o obiegu zamkniętym i efektywnie korzystającej z zasobów wspierane będą projekty mające na celu zapobieganie powstawaniu odpadów, przygotowanie do ponownego użycia oraz stworzenie warunków do maksymalizacji skali recyklingu w sektorze komunalnym. </w:t>
      </w:r>
      <w:r>
        <w:br/>
        <w:t xml:space="preserve">W odniesieniu do zagospodarowania odpadów komunalnych wspierane będą przede wszystkim projekty, których celem jest przyczynienie się do osiągnięcia poziomów przygotowania do ponownego użycia i recyklingu odpadów komunalnych określonych w Dyrektywie Parlamentu Europejskiego i Rady (UE) 2018/851 z dnia 30 maja 2018 r. zmieniającej dyrektywę 2008/98/WE w sprawie odpadów. </w:t>
      </w:r>
      <w:r>
        <w:br/>
        <w:t>Typy projektów:</w:t>
      </w:r>
      <w:r>
        <w:br/>
        <w:t>1. budowa, rozbudowa, remont, zakup wyposażenia niezbędnego do utworzenia centrum przygotowania do ponownego użycia (w tym napraw), wymiany zużytych urządzeń i sprzętu domowego lub innych rzeczy używanych;</w:t>
      </w:r>
      <w:r>
        <w:br/>
        <w:t>2. budowa, rozbudowa, zakup wyposażenia punktu selektywnego zbierania odpadów komunalnych (PSZOK);</w:t>
      </w:r>
      <w:r>
        <w:br/>
        <w:t xml:space="preserve">3. budowa, rozbudowa systemów selektywnego zbierania odpadów komunalnych, w tym odpadów ulegających biodegradacji; </w:t>
      </w:r>
      <w:r>
        <w:br/>
        <w:t>4. budowa, rozbudowa, przebudowa instalacji recyklingu odpadów z sektora komunalnego, w tym ulegających biodegradacji w procesach kompostowania lub fermentacji;</w:t>
      </w:r>
      <w:r>
        <w:br/>
        <w:t>5. budowa, rozbudowa instalacji do termicznego przekształcania odpadów medycznych i weterynaryjnych wraz z odzyskiem energii;</w:t>
      </w:r>
      <w:r>
        <w:br/>
        <w:t xml:space="preserve">6. budowa, rozbudowa instalacji przygotowania odpadów komunalnych do procesów recyklingu, m.in. przebudowa instalacji mechaniczno-biologicznego przetwarzania odpadów komunalnych (wyłącznie w </w:t>
      </w:r>
      <w:r>
        <w:lastRenderedPageBreak/>
        <w:t xml:space="preserve">celu poprawy efektywności procesów przygotowania odpadów do recyklingu); </w:t>
      </w:r>
      <w:r>
        <w:br/>
        <w:t>7. rozwój infrastruktury technicznej (budynki i wyposażenie) związanej z pozyskaniem, magazynowaniem i dystrybucją niesprzedanych produktów żywnościowych lub produktów o krótkim terminie przydatności do spożycia;</w:t>
      </w:r>
      <w:r>
        <w:br/>
        <w:t>8. działania edukacyjne dotyczące podnoszenia poziomu wiedzy i kompetencji mieszkańców, pracowników jednostek samorządu terytorialnego oraz przedsiębiorstw w zakresie gospodarki o obiegu zamkniętym;</w:t>
      </w:r>
      <w:r>
        <w:br/>
        <w:t xml:space="preserve">9. opracowywanie dokumentów planistycznych związanych z wdrażaniem gospodarki o obiegu zamkniętym oraz strategii „zero waste” na poziomie lokalnym i regionalnym. </w:t>
      </w:r>
      <w:r>
        <w:br/>
        <w:t>Uzupełniająco, w ramach typów projektów od 1. do 7., jako element projektu infrastrukturalnego możliwe będą również:</w:t>
      </w:r>
      <w:r>
        <w:br/>
        <w:t>- działania sprzyjające adaptacji do zmian klimatu, w szczególności poprzez zastosowanie błękitno-zielonej infrastruktury;</w:t>
      </w:r>
      <w:r>
        <w:br/>
        <w:t>- edukacyjne dot. podnoszenia poziomu wiedzy w zakresie gospodarki o obiegu zamkniętym - do 10% jego kosztów kwalifikowalnych.</w:t>
      </w:r>
      <w:r>
        <w:br/>
        <w:t>Ponadto możliwa będzie kontynuacja inwestycji realizowanych w RPO WP 2014-2020, które uzyskały zgodę Instytucji Zarządzającej (IZ) na fazowanie projektu.</w:t>
      </w:r>
      <w:r>
        <w:br/>
        <w:t>Najważniejsze warunki realizacji projektów:</w:t>
      </w:r>
      <w:r>
        <w:br/>
        <w:t xml:space="preserve">1. Ze wsparcia wyłączone będą inwestycje służące zwiększeniu przepustowości obiektów przetwarzania odpadów resztkowych za wyjątkiem inwestycji w technologie odzyskiwania materiałów z odpadów resztkowych do celów gospodarki o obiegu zamkniętym. </w:t>
      </w:r>
      <w:r>
        <w:br/>
        <w:t>Odpady resztkowe należy rozumieć głównie jako odpady komunalne, które nie są zbierane selektywnie i pozostałości po przetwarzaniu odpadów.</w:t>
      </w:r>
      <w:r>
        <w:br/>
        <w:t xml:space="preserve">2. W ramach drugiego typu projektu będzie wspierany PSZOK obsługujący nie więcej niż 20 tys. mieszkańców lub inwestycja w PSZOK o wartości kosztów kwalifikowanych nie większych niż 2 mln zł. </w:t>
      </w:r>
      <w:r>
        <w:br/>
        <w:t>3. Zakup środków transportu niezbędnych do realizacji celu projektu możliwy jest wyłącznie w ramach trzeciego i siódmego typu projektu. W przypadku gdy w ramach projektu przewidziano zakup pojazdu - musi on spełniać warunki dotyczące ekologicznie czystych pojazdów zdefiniowane w Dyrektywie Parlamentu Europejskiego i Rady 2009/33/WE.</w:t>
      </w:r>
      <w:r>
        <w:br/>
        <w:t>4. W czwartym typie projektu wartość kosztów kwalifikowalnych nie może być większa niż 8 mln zł.</w:t>
      </w:r>
      <w:r>
        <w:br/>
        <w:t xml:space="preserve">5. W ramach szóstego typu projektu: </w:t>
      </w:r>
      <w:r>
        <w:br/>
        <w:t>- finansowane mogą być wyłącznie projekty ujęte w Planie inwestycyjnym stanowiącym załącznik do obowiązującego Planu Gospodarki Odpadami dla Województwa Pomorskiego, a ich wartość kosztów kwalifikowalnych nie może przekraczać 12 mln zł;</w:t>
      </w:r>
      <w:r>
        <w:br/>
        <w:t>- w zakresie przebudowy instalacji mechaniczno-biologicznego przetwarzania odpadów komunalnych wspierane będą wyłącznie projekty mające na  celu poprawę efektywności procesów przygotowania odpadów do recyklingu.</w:t>
      </w:r>
      <w:r>
        <w:br/>
        <w:t>6. Dla siódmego typu projektu, w zakresie zapobiegania powstawaniu odpadów żywności, w szczególności przez wykorzystanie niesprzedanych produktów spożywczych lub produktów o krótkim terminie przydatności do spożycia, finansowane mogą być:</w:t>
      </w:r>
      <w:r>
        <w:br/>
        <w:t xml:space="preserve">- wyłącznie projekty o zasięgu niewykraczającym poza obszar województwa pomorskiego; </w:t>
      </w:r>
      <w:r>
        <w:br/>
        <w:t xml:space="preserve">- komplementarne z działaniami prowadzonymi na poziomie krajowym w programach Fundusze </w:t>
      </w:r>
      <w:r>
        <w:lastRenderedPageBreak/>
        <w:t>Europejskie na Infrastrukturę, Klimat, Środowisko 2021-2027 (</w:t>
      </w:r>
      <w:proofErr w:type="spellStart"/>
      <w:r>
        <w:t>FEnIKS</w:t>
      </w:r>
      <w:proofErr w:type="spellEnd"/>
      <w:r>
        <w:t xml:space="preserve">) oraz Fundusze Europejskie na Pomoc Żywnościową 2021-2027 (FEPŻ); </w:t>
      </w:r>
      <w:r>
        <w:br/>
        <w:t>- realizowane wyłącznie przez organizacje pozarządowe określone w Ustawie z dnia 19 lipca 2019 r. o przeciwdziałaniu marnowaniu żywności (Dz. U. z 2020 r. poz. 1645).</w:t>
      </w:r>
      <w:r>
        <w:br/>
        <w:t>7. Działania realizowane w ramach ósmego typu projektu mogą stanowić osobny projekt jedynie w przypadku, gdy stanowią kompleksowe przedsięwzięcie edukacyjne obejmujące swoim zasięgiem teren całego województwa.</w:t>
      </w:r>
      <w:r>
        <w:br/>
        <w:t>8. W ramach dziewiątego typu projektu dokumenty muszą być przygotowane przez lub z udziałem właściwej ze względu na obszar jednostki samorządu terytorialnego.</w:t>
      </w:r>
      <w:r>
        <w:br/>
        <w:t xml:space="preserve">9. Podatek VAT i koszty pośrednie w projekcie są niekwalifikowalne. </w:t>
      </w:r>
      <w:r>
        <w:br/>
        <w:t>10.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(vi).</w:t>
      </w:r>
      <w:r>
        <w:br/>
        <w:t>Ukierunkowanie terytorialne:</w:t>
      </w:r>
      <w:r>
        <w:br/>
        <w:t>Obszar całego województwa.</w:t>
      </w:r>
      <w:r>
        <w:br/>
        <w:t>Preferowane będą projekty:</w:t>
      </w:r>
      <w:r>
        <w:br/>
        <w:t>1. dotyczące zapobiegania powstawaniu odpadów i przygotowania ich do ponownego użycia;</w:t>
      </w:r>
      <w:r>
        <w:br/>
        <w:t>2. wspierające rozwój i upowszechnianie modeli produkcji i konsumpcji ukierunkowanych na jak najniższe zużycie zasobów;</w:t>
      </w:r>
      <w:r>
        <w:br/>
        <w:t>3. uzgodnione w ramach Zintegrowanych Porozumień Terytorialnych.</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w:t>
      </w:r>
      <w:r>
        <w:lastRenderedPageBreak/>
        <w:t xml:space="preserve">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Organizacje społeczne i związki wyznaniowe, Partnerstwa, Przedsiębiorstwa realizujące cele publiczne, Służby publiczne</w:t>
      </w:r>
    </w:p>
    <w:p w:rsidR="00D3288C" w:rsidRDefault="0059232F">
      <w:pPr>
        <w:rPr>
          <w:b/>
        </w:rPr>
      </w:pPr>
      <w:r>
        <w:rPr>
          <w:b/>
        </w:rPr>
        <w:t>Typ beneficjenta – szczegółowy</w:t>
      </w:r>
    </w:p>
    <w:p w:rsidR="00D3288C" w:rsidRDefault="0059232F">
      <w:pPr>
        <w:rPr>
          <w:b/>
        </w:rPr>
      </w:pPr>
      <w:r>
        <w:lastRenderedPageBreak/>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Przedsiębiorstwa gospodarujące odpadami</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r>
        <w:t xml:space="preserve">bioodpady, </w:t>
      </w:r>
      <w:proofErr w:type="spellStart"/>
      <w:r>
        <w:t>edukacja_ekologiczna</w:t>
      </w:r>
      <w:proofErr w:type="spellEnd"/>
      <w:r>
        <w:t xml:space="preserve">, </w:t>
      </w:r>
      <w:proofErr w:type="spellStart"/>
      <w:r>
        <w:t>gospodarka_o_obiegu_zamkniętym</w:t>
      </w:r>
      <w:proofErr w:type="spellEnd"/>
      <w:r>
        <w:t xml:space="preserve">, </w:t>
      </w:r>
      <w:proofErr w:type="spellStart"/>
      <w:r>
        <w:t>gospodarka_odpadami</w:t>
      </w:r>
      <w:proofErr w:type="spellEnd"/>
      <w:r>
        <w:t xml:space="preserve">, kompostowanie, odpady, PSZOK, </w:t>
      </w:r>
      <w:proofErr w:type="spellStart"/>
      <w:r>
        <w:t>punkt_selektywnej_zbiórki_odpadów_komunalnych</w:t>
      </w:r>
      <w:proofErr w:type="spellEnd"/>
      <w:r>
        <w:t xml:space="preserve">, recykling, </w:t>
      </w:r>
      <w:proofErr w:type="spellStart"/>
      <w:r>
        <w:t>segregacja_odpadów</w:t>
      </w:r>
      <w:proofErr w:type="spellEnd"/>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WLWK-RCO034 - Dodatkowe zdolności w zakresie recyklingu odpadów</w:t>
      </w:r>
    </w:p>
    <w:p w:rsidR="00D3288C" w:rsidRDefault="0059232F">
      <w:pPr>
        <w:rPr>
          <w:b/>
        </w:rPr>
      </w:pPr>
      <w:r>
        <w:t>WLWK-RCO107 - Inwestycje w obiekty do selektywnego zbierania odpadów</w:t>
      </w:r>
    </w:p>
    <w:p w:rsidR="00D3288C" w:rsidRDefault="0059232F">
      <w:pPr>
        <w:rPr>
          <w:b/>
        </w:rPr>
      </w:pPr>
      <w:r>
        <w:t>WLWK-PLRO063 - Liczba przebudowanych zakładów zagospodarowania odpadów</w:t>
      </w:r>
    </w:p>
    <w:p w:rsidR="00D3288C" w:rsidRDefault="0059232F">
      <w:pPr>
        <w:rPr>
          <w:b/>
        </w:rPr>
      </w:pPr>
      <w:r>
        <w:t>WLWK-PLRO228 - Liczba przeprowadzonych kampanii informacyjno-edukacyjnych w zakresie gospodarki o obiegu zamkniętym </w:t>
      </w:r>
    </w:p>
    <w:p w:rsidR="00D3288C" w:rsidRDefault="0059232F">
      <w:pPr>
        <w:rPr>
          <w:b/>
        </w:rPr>
      </w:pPr>
      <w:r>
        <w:t>WLWK-PLRO180 - Liczba utworzonych Punktów Napraw i Ponownego Użycia</w:t>
      </w:r>
    </w:p>
    <w:p w:rsidR="00D3288C" w:rsidRDefault="0059232F">
      <w:pPr>
        <w:rPr>
          <w:b/>
        </w:rPr>
      </w:pPr>
      <w:r>
        <w:t>WLWK-PLRO236 - Liczba wspartych przedsięwzięć w zakresie zapobiegania powstawaniu odpadów żywności</w:t>
      </w:r>
    </w:p>
    <w:p w:rsidR="00D3288C" w:rsidRDefault="0059232F">
      <w:pPr>
        <w:rPr>
          <w:b/>
        </w:rPr>
      </w:pPr>
      <w:r>
        <w:t>WLWK-PLRO060 - Liczba wspartych punktów selektywnego zbierania odpadów komunalnych (PSZOK)</w:t>
      </w:r>
    </w:p>
    <w:p w:rsidR="00D3288C" w:rsidRDefault="0059232F">
      <w:pPr>
        <w:rPr>
          <w:b/>
        </w:rPr>
      </w:pPr>
      <w:r>
        <w:t>WLWK-PLRO061 - Liczba wspartych zakładów zagospodarowania odpadów</w:t>
      </w:r>
    </w:p>
    <w:p w:rsidR="00D3288C" w:rsidRDefault="0059232F">
      <w:pPr>
        <w:rPr>
          <w:b/>
        </w:rPr>
      </w:pPr>
      <w:r>
        <w:t>WLWK-PLRO062 - Liczba wybudowanych zakładów zagospodarowania odpadów</w:t>
      </w:r>
    </w:p>
    <w:p w:rsidR="00D3288C" w:rsidRDefault="0059232F">
      <w:pPr>
        <w:rPr>
          <w:b/>
        </w:rPr>
      </w:pPr>
      <w:r>
        <w:t>WLWK-PLRO067 - Masa unieszkodliwionych odpadów niebezpiecznych</w:t>
      </w:r>
    </w:p>
    <w:p w:rsidR="00D3288C" w:rsidRDefault="0059232F">
      <w:pPr>
        <w:rPr>
          <w:b/>
        </w:rPr>
      </w:pPr>
      <w:r>
        <w:rPr>
          <w:b/>
        </w:rPr>
        <w:t>Wskaźniki rezultatu</w:t>
      </w:r>
    </w:p>
    <w:p w:rsidR="00D3288C" w:rsidRDefault="0059232F">
      <w:pPr>
        <w:rPr>
          <w:b/>
        </w:rPr>
      </w:pPr>
      <w:r>
        <w:lastRenderedPageBreak/>
        <w:t>WLWK-PLRR066 - Liczba osób, do których zostały skierowane kampanie informacyjno-edukacyjne w zakresie gospodarki o obiegu zamkniętym </w:t>
      </w:r>
    </w:p>
    <w:p w:rsidR="00D3288C" w:rsidRDefault="0059232F">
      <w:pPr>
        <w:rPr>
          <w:b/>
        </w:rPr>
      </w:pPr>
      <w:r>
        <w:t>WLWK-PLRR041 - Masa odpadów zagospodarowana w procesach innych niż recykling</w:t>
      </w:r>
    </w:p>
    <w:p w:rsidR="00D3288C" w:rsidRDefault="0059232F">
      <w:pPr>
        <w:rPr>
          <w:b/>
        </w:rPr>
      </w:pPr>
      <w:r>
        <w:t>WLWK-PLRR040 - Masa przedmiotów przekazanych do Punktów Napraw i Ponownego Użycia</w:t>
      </w:r>
    </w:p>
    <w:p w:rsidR="00D3288C" w:rsidRDefault="0059232F">
      <w:pPr>
        <w:rPr>
          <w:b/>
        </w:rPr>
      </w:pPr>
      <w:r>
        <w:t>WLWK-PLRR070 - Masa żywności zebrana dodatkowo w związku z realizacją wspartych przedsięwzięć</w:t>
      </w:r>
    </w:p>
    <w:p w:rsidR="00D3288C" w:rsidRDefault="0059232F">
      <w:pPr>
        <w:rPr>
          <w:b/>
        </w:rPr>
      </w:pPr>
      <w:r>
        <w:t>WLWK-RCR047 - Odpady poddane recyklingowi</w:t>
      </w:r>
    </w:p>
    <w:p w:rsidR="00D3288C" w:rsidRDefault="0059232F">
      <w:pPr>
        <w:rPr>
          <w:b/>
        </w:rPr>
      </w:pPr>
      <w:r>
        <w:t>WLWK-RCR103 - Odpady zbierane selektywnie</w:t>
      </w:r>
    </w:p>
    <w:p w:rsidR="00D3288C" w:rsidRDefault="00D3288C">
      <w:pPr>
        <w:rPr>
          <w:b/>
        </w:rPr>
      </w:pPr>
    </w:p>
    <w:p w:rsidR="00D3288C" w:rsidRDefault="0059232F">
      <w:pPr>
        <w:pStyle w:val="Nagwek3"/>
        <w:rPr>
          <w:rFonts w:ascii="Calibri" w:hAnsi="Calibri" w:cs="Calibri"/>
          <w:sz w:val="32"/>
        </w:rPr>
      </w:pPr>
      <w:bookmarkStart w:id="19" w:name="_Toc151632693"/>
      <w:r>
        <w:rPr>
          <w:rFonts w:ascii="Calibri" w:hAnsi="Calibri" w:cs="Calibri"/>
          <w:sz w:val="32"/>
        </w:rPr>
        <w:t xml:space="preserve">Działanie FEPM.02.14 Gospodarka o obiegu zamkniętym – wsparcie </w:t>
      </w:r>
      <w:proofErr w:type="spellStart"/>
      <w:r>
        <w:rPr>
          <w:rFonts w:ascii="Calibri" w:hAnsi="Calibri" w:cs="Calibri"/>
          <w:sz w:val="32"/>
        </w:rPr>
        <w:t>pozadotacyjne</w:t>
      </w:r>
      <w:bookmarkEnd w:id="19"/>
      <w:proofErr w:type="spellEnd"/>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 xml:space="preserve">EFRR/FS.CP2.VI - Wspieranie transformacji w kierunku gospodarki o obiegu zamkniętym i gospodarki </w:t>
      </w:r>
      <w:proofErr w:type="spellStart"/>
      <w:r>
        <w:t>zasobooszczędnej</w:t>
      </w:r>
      <w:proofErr w:type="spellEnd"/>
    </w:p>
    <w:p w:rsidR="00D3288C" w:rsidRDefault="0059232F">
      <w:pPr>
        <w:rPr>
          <w:b/>
        </w:rPr>
      </w:pPr>
      <w:r>
        <w:rPr>
          <w:b/>
        </w:rPr>
        <w:t>Wysokość alokacji UE (EUR)</w:t>
      </w:r>
    </w:p>
    <w:p w:rsidR="00D3288C" w:rsidRDefault="0059232F">
      <w:pPr>
        <w:rPr>
          <w:b/>
        </w:rPr>
      </w:pPr>
      <w:r>
        <w:t>24 253 189,00</w:t>
      </w:r>
    </w:p>
    <w:p w:rsidR="00D3288C" w:rsidRDefault="0059232F">
      <w:pPr>
        <w:rPr>
          <w:b/>
        </w:rPr>
      </w:pPr>
      <w:r>
        <w:rPr>
          <w:b/>
        </w:rPr>
        <w:t>Zakres interwencji</w:t>
      </w:r>
    </w:p>
    <w:p w:rsidR="00D3288C" w:rsidRDefault="0059232F">
      <w:pPr>
        <w:rPr>
          <w:b/>
        </w:rPr>
      </w:pPr>
      <w:r>
        <w:t>040 - Projekty w zakresie efektywności energetycznej i projekty demonstracyjne w MŚP lub w dużych przedsiębiorstwach oraz działania wspierające zgodne z kryteriami efektywności energetycznej, 047 - Energia odnawialna: wiatrowa, 048 - Energia odnawialna: słoneczna, 050 - Energia odnawialna: biomasa o wysokim poziomie redukcji emisji gazów cieplarnianych, 052 - Inne rodzaje energii odnawialnej (w tym energia geotermalna), 075 - Wsparcie ekologicznych procesów produkcyjnych oraz efektywnego wykorzystywania zasobów w MŚP</w:t>
      </w:r>
    </w:p>
    <w:p w:rsidR="00D3288C" w:rsidRDefault="0059232F">
      <w:pPr>
        <w:rPr>
          <w:b/>
        </w:rPr>
      </w:pPr>
      <w:r>
        <w:rPr>
          <w:b/>
        </w:rPr>
        <w:t>Opis działania</w:t>
      </w:r>
    </w:p>
    <w:p w:rsidR="00D3288C" w:rsidRDefault="0059232F">
      <w:pPr>
        <w:rPr>
          <w:b/>
        </w:rPr>
      </w:pPr>
      <w:r>
        <w:br/>
        <w:t>Przewiduje się zastosowanie instrumentów finansowych w formie instrumentu dłużnego.</w:t>
      </w:r>
      <w:r>
        <w:br/>
        <w:t>Typ projektu:</w:t>
      </w:r>
      <w:r>
        <w:br/>
        <w:t>Wybór podmiotu wdrażającego fundusz powierniczy.</w:t>
      </w:r>
      <w:r>
        <w:br/>
        <w:t xml:space="preserve">Wspierane będą przedsięwzięcia mające na celu zapobieganie powstawaniu odpadów, przygotowanie do ponownego użycia oraz stworzenie warunków do maksymalizacji skali recyklingu w mikro-, małych i </w:t>
      </w:r>
      <w:r>
        <w:lastRenderedPageBreak/>
        <w:t>średnich przedsiębiorstw.</w:t>
      </w:r>
      <w:r>
        <w:br/>
        <w:t xml:space="preserve">Wsparcie skierowane będzie do przedsiębiorstw dokonujących modernizacji i transformacji w kierunku gospodarki o obiegu zamkniętym, w tym dokonujących przedsięwzięć zmierzających do ograniczania odpadów materiałowych lub zmniejszania materiałochłonności w procesie produkcji. </w:t>
      </w:r>
      <w:r>
        <w:br/>
        <w:t xml:space="preserve">W zakresie transformacji do gospodarki o obiegu zamkniętym w mikro-, małych i średnich przedsiębiorstwach udzielane wsparcie będzie zgodne z zasadą optymalizacji wykorzystania surowców poprzez utrzymywanie produktów, komponentów i materiałów w obiegu, z zachowaniem ich najwyższej użyteczności. Interwencja zostanie ukierunkowana przede wszystkim na: </w:t>
      </w:r>
      <w:r>
        <w:br/>
        <w:t>a. poprawę efektywności gospodarowania zasobami poprzez zapobieganie powstawaniu odpadów i ponowne użycie odpadów;</w:t>
      </w:r>
      <w:r>
        <w:br/>
        <w:t xml:space="preserve">b. rozwój modeli biznesowych opartych na </w:t>
      </w:r>
      <w:proofErr w:type="spellStart"/>
      <w:r>
        <w:t>ekoprojektowaniu</w:t>
      </w:r>
      <w:proofErr w:type="spellEnd"/>
      <w:r>
        <w:t xml:space="preserve"> uwzględniającym cały cykl życia produktu;</w:t>
      </w:r>
      <w:r>
        <w:br/>
        <w:t>c. wykorzystanie w procesach produkcji materiałów przyjaznych środowisku, nadających się do ponownego użycia i recyklingu;</w:t>
      </w:r>
      <w:r>
        <w:br/>
        <w:t>d. kaskadowe wykorzystanie biomasy;</w:t>
      </w:r>
      <w:r>
        <w:br/>
        <w:t>e. zwiększanie trwałości produktów;</w:t>
      </w:r>
      <w:r>
        <w:br/>
        <w:t>f. wspólne użytkowanie produktów;</w:t>
      </w:r>
      <w:r>
        <w:br/>
        <w:t>g. ponowne użycie, regenerację i odświeżanie produktów;</w:t>
      </w:r>
      <w:r>
        <w:br/>
        <w:t>h. recykling odpadów.</w:t>
      </w:r>
      <w:r>
        <w:br/>
        <w:t xml:space="preserve">Wspierane będą również inwestycje i rozwiązania organizacyjne (w tym wdrażanie systemów zarządzania środowiskowego) służące redukcji wodo-, </w:t>
      </w:r>
      <w:proofErr w:type="spellStart"/>
      <w:r>
        <w:t>transporto</w:t>
      </w:r>
      <w:proofErr w:type="spellEnd"/>
      <w:r>
        <w:t xml:space="preserve">- i energochłonności procesów produkcyjnych oraz budynków przedsiębiorstw, m.in. dzięki zastosowaniu </w:t>
      </w:r>
      <w:proofErr w:type="spellStart"/>
      <w:r>
        <w:t>ekoinnowacji</w:t>
      </w:r>
      <w:proofErr w:type="spellEnd"/>
      <w:r>
        <w:t xml:space="preserve">, rozwiązań służących poprawie efektywności energetycznej oraz wykorzystaniu odnawialnych źródeł energii. </w:t>
      </w:r>
      <w:r>
        <w:br/>
        <w:t>Uzupełniająco, jako element przedsięwzięć, wsparciem mogą zostać objęte rozwiązania sprzyjające adaptacji do zmian klimatu, w szczególności błękitno-zielona infrastruktura.</w:t>
      </w:r>
      <w:r>
        <w:br/>
        <w:t>Najważniejsze warunki realizacji projektu:</w:t>
      </w:r>
      <w:r>
        <w:br/>
        <w:t>1. W przypadku działań dotyczących poprawy efektywności energetycznej procesów produkcyjnych i budynków przedsiębiorstw, zakres inwestycji musi wynikać z przeprowadzonego audytu energetycznego.</w:t>
      </w:r>
      <w:r>
        <w:br/>
        <w:t>2. W zakresie poprawy efektywności energetycznej budynków wspierane będą przedsięwzięcia, których celem jest osiągnięcie, przeciętnie, co najmniej renowacji o „średnim poziomie gruntowności” – zgodnie z definicją zawartą w zaleceniu Komisji (UE) 2019/786, oznaczającym od 30% do 60% oszczędności energii pierwotnej.</w:t>
      </w:r>
      <w:r>
        <w:br/>
        <w:t>3.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r>
      <w:r>
        <w:lastRenderedPageBreak/>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2(vi)</w:t>
      </w:r>
      <w:r>
        <w:br/>
        <w:t>Preferowane będą przedsięwzięcia:</w:t>
      </w:r>
      <w:r>
        <w:br/>
        <w:t>1. dotyczące zapobiegania powstawania odpadów i przygotowania ich do ponownego użycia,</w:t>
      </w:r>
      <w:r>
        <w:br/>
        <w:t>2. wspierające rozwój i upowszechnianie modeli produkcji i konsumpcji ukierunkowanych na jak najniższe zużycie zasobów,</w:t>
      </w:r>
      <w:r>
        <w:br/>
        <w:t>3. przewidujące współpracę międzyregionalną lub transnarodową, mającą bezpośredni wpływ na osiągnięcie rezultatów instrumentu finansowego.</w:t>
      </w:r>
      <w:r>
        <w:br/>
        <w:t>Ukierunkowanie terytorialne:</w:t>
      </w:r>
      <w:r>
        <w:br/>
        <w:t>Projekt realizowany będzie na obszarze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W przygotowaniu</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lastRenderedPageBreak/>
        <w:t>Forma wsparcia</w:t>
      </w:r>
    </w:p>
    <w:p w:rsidR="00D3288C" w:rsidRDefault="0059232F">
      <w:pPr>
        <w:rPr>
          <w:b/>
        </w:rPr>
      </w:pPr>
      <w:r>
        <w:t>Wsparcie poprzez instrumenty finansowe: pożyczka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Instytucje wspierające biznes, Służby publiczne</w:t>
      </w:r>
    </w:p>
    <w:p w:rsidR="00D3288C" w:rsidRDefault="0059232F">
      <w:pPr>
        <w:rPr>
          <w:b/>
        </w:rPr>
      </w:pPr>
      <w:r>
        <w:rPr>
          <w:b/>
        </w:rPr>
        <w:t>Typ beneficjenta – szczegółowy</w:t>
      </w:r>
    </w:p>
    <w:p w:rsidR="00D3288C" w:rsidRDefault="0059232F">
      <w:pPr>
        <w:rPr>
          <w:b/>
        </w:rPr>
      </w:pPr>
      <w:r>
        <w:t>Instytucje finansowe, Jednostki organizacyjne działające w imieniu jednostek samorządu terytorialnego, Podmioty świadczące usługi publiczne w ramach realizacji obowiązków własnych jednostek samorządu terytorialnego</w:t>
      </w:r>
    </w:p>
    <w:p w:rsidR="00D3288C" w:rsidRDefault="0059232F">
      <w:pPr>
        <w:rPr>
          <w:b/>
        </w:rPr>
      </w:pPr>
      <w:r>
        <w:rPr>
          <w:b/>
        </w:rPr>
        <w:t>Grupa docelowa</w:t>
      </w:r>
    </w:p>
    <w:p w:rsidR="00D3288C" w:rsidRDefault="0059232F">
      <w:pPr>
        <w:rPr>
          <w:b/>
        </w:rPr>
      </w:pPr>
      <w:r>
        <w:t>MŚP</w:t>
      </w:r>
    </w:p>
    <w:p w:rsidR="00D3288C" w:rsidRDefault="0059232F">
      <w:pPr>
        <w:rPr>
          <w:b/>
        </w:rPr>
      </w:pPr>
      <w:r>
        <w:rPr>
          <w:b/>
        </w:rPr>
        <w:t>Słowa kluczowe</w:t>
      </w:r>
    </w:p>
    <w:p w:rsidR="00D3288C" w:rsidRDefault="0059232F">
      <w:pPr>
        <w:rPr>
          <w:b/>
        </w:rPr>
      </w:pPr>
      <w:proofErr w:type="spellStart"/>
      <w:r>
        <w:t>gospodarka_o_obiegu_zamkniętym</w:t>
      </w:r>
      <w:proofErr w:type="spellEnd"/>
      <w:r>
        <w:t xml:space="preserve">, </w:t>
      </w:r>
      <w:proofErr w:type="spellStart"/>
      <w:r>
        <w:t>instrument_finansowy</w:t>
      </w:r>
      <w:proofErr w:type="spellEnd"/>
      <w:r>
        <w:t xml:space="preserve">, </w:t>
      </w:r>
      <w:proofErr w:type="spellStart"/>
      <w:r>
        <w:t>oszczędność_energii</w:t>
      </w:r>
      <w:proofErr w:type="spellEnd"/>
      <w:r>
        <w:t xml:space="preserve">, </w:t>
      </w:r>
      <w:proofErr w:type="spellStart"/>
      <w:r>
        <w:t>oszczędność_surowców</w:t>
      </w:r>
      <w:proofErr w:type="spellEnd"/>
      <w:r>
        <w:t xml:space="preserve">, </w:t>
      </w:r>
      <w:proofErr w:type="spellStart"/>
      <w:r>
        <w:t>oszczędność_wody</w:t>
      </w:r>
      <w:proofErr w:type="spellEnd"/>
      <w:r>
        <w:t xml:space="preserve">, </w:t>
      </w:r>
      <w:proofErr w:type="spellStart"/>
      <w:r>
        <w:t>oszczędność_zasobów</w:t>
      </w:r>
      <w:proofErr w:type="spellEnd"/>
      <w:r>
        <w:t>, recykling</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WLWK-RCO034 - Dodatkowe zdolności w zakresie recyklingu odpadów</w:t>
      </w:r>
    </w:p>
    <w:p w:rsidR="00D3288C" w:rsidRDefault="0059232F">
      <w:pPr>
        <w:rPr>
          <w:b/>
        </w:rPr>
      </w:pPr>
      <w:r>
        <w:t>WLWK-RCO003 - Przedsiębiorstwa objęte wsparciem z instrumentów finansowych</w:t>
      </w:r>
    </w:p>
    <w:p w:rsidR="00D3288C" w:rsidRDefault="0059232F">
      <w:pPr>
        <w:rPr>
          <w:b/>
        </w:rPr>
      </w:pPr>
      <w:r>
        <w:rPr>
          <w:b/>
        </w:rPr>
        <w:t>Wskaźniki rezultatu</w:t>
      </w:r>
    </w:p>
    <w:p w:rsidR="00D3288C" w:rsidRDefault="0059232F">
      <w:pPr>
        <w:rPr>
          <w:b/>
        </w:rPr>
      </w:pPr>
      <w:r>
        <w:t>WLWK-RCR047 - Odpady poddane recyklingowi</w:t>
      </w:r>
    </w:p>
    <w:p w:rsidR="00D3288C" w:rsidRDefault="00D3288C">
      <w:pPr>
        <w:rPr>
          <w:b/>
        </w:rPr>
      </w:pPr>
    </w:p>
    <w:p w:rsidR="00D3288C" w:rsidRDefault="0059232F">
      <w:pPr>
        <w:pStyle w:val="Nagwek3"/>
        <w:rPr>
          <w:rFonts w:ascii="Calibri" w:hAnsi="Calibri" w:cs="Calibri"/>
          <w:sz w:val="32"/>
        </w:rPr>
      </w:pPr>
      <w:bookmarkStart w:id="20" w:name="_Toc151632694"/>
      <w:r>
        <w:rPr>
          <w:rFonts w:ascii="Calibri" w:hAnsi="Calibri" w:cs="Calibri"/>
          <w:sz w:val="32"/>
        </w:rPr>
        <w:lastRenderedPageBreak/>
        <w:t>Działanie FEPM.02.15 Różnorodność biologiczna i krajobrazu</w:t>
      </w:r>
      <w:bookmarkEnd w:id="20"/>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EFRR/FS.CP2.VII - Wzmacnianie ochrony i zachowania przyrody, różnorodności biologicznej oraz zielonej infrastruktury, w tym na obszarach miejskich, oraz ograniczanie wszelkich rodzajów zanieczyszczenia</w:t>
      </w:r>
    </w:p>
    <w:p w:rsidR="00D3288C" w:rsidRDefault="0059232F">
      <w:pPr>
        <w:rPr>
          <w:b/>
        </w:rPr>
      </w:pPr>
      <w:r>
        <w:rPr>
          <w:b/>
        </w:rPr>
        <w:t>Wysokość alokacji UE (EUR)</w:t>
      </w:r>
    </w:p>
    <w:p w:rsidR="00D3288C" w:rsidRDefault="0059232F">
      <w:pPr>
        <w:rPr>
          <w:b/>
        </w:rPr>
      </w:pPr>
      <w:r>
        <w:t>7 944 100,00</w:t>
      </w:r>
    </w:p>
    <w:p w:rsidR="00D3288C" w:rsidRDefault="0059232F">
      <w:pPr>
        <w:rPr>
          <w:b/>
        </w:rPr>
      </w:pPr>
      <w:r>
        <w:rPr>
          <w:b/>
        </w:rPr>
        <w:t>Zakres interwencji</w:t>
      </w:r>
    </w:p>
    <w:p w:rsidR="00D3288C" w:rsidRDefault="0059232F">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D3288C" w:rsidRDefault="0059232F">
      <w:pPr>
        <w:rPr>
          <w:b/>
        </w:rPr>
      </w:pPr>
      <w:r>
        <w:rPr>
          <w:b/>
        </w:rPr>
        <w:t>Opis działania</w:t>
      </w:r>
    </w:p>
    <w:p w:rsidR="00D3288C" w:rsidRDefault="0059232F">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t>Typy projektów:</w:t>
      </w:r>
      <w:r>
        <w:br/>
        <w:t>1. Opracowanie dokumentów stanowiących aktualizację planów ochrony dla parków krajobrazowych przyjętych przez Sejmik Województwa Pomorskiego;</w:t>
      </w:r>
      <w:r>
        <w:br/>
        <w:t>2.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xml:space="preserve">- opracowania i wdrażania programów odtwarzania i </w:t>
      </w:r>
      <w:proofErr w:type="spellStart"/>
      <w:r>
        <w:t>renaturalizacji</w:t>
      </w:r>
      <w:proofErr w:type="spellEnd"/>
      <w:r>
        <w:t xml:space="preserve"> ekosystemów,</w:t>
      </w:r>
      <w:r>
        <w:br/>
        <w:t>- przywracania właściwego składu gatunkowego siedlisk przyrodniczych leśnych (odnawianie siedlisk), udrażnianie ciągłości korytarzy ekologicznych,</w:t>
      </w:r>
      <w:r>
        <w:br/>
      </w:r>
      <w:r>
        <w:lastRenderedPageBreak/>
        <w:t>- eliminacji obcych gatunków inwazyjnych,</w:t>
      </w:r>
      <w:r>
        <w:br/>
        <w:t>- budowie lub przebudowie przepustów i przejść dla zwierząt.</w:t>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3. Ochrona wód i ekosystemów od wód zależnych, w szczególności jezior, poprzez:</w:t>
      </w:r>
      <w:r>
        <w:br/>
        <w:t xml:space="preserve">a. zadania mające na celu ochronę cennych siedlisk wodnych, w tym jezior wrażliwych na eutrofizację (zwłaszcza </w:t>
      </w:r>
      <w:proofErr w:type="spellStart"/>
      <w:r>
        <w:t>lobeliowych</w:t>
      </w:r>
      <w:proofErr w:type="spellEnd"/>
      <w:r>
        <w:t>),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 xml:space="preserve">e. zadania mające na celu ochronę obszarów podmokłych (zwłaszcza torfowisk), działania </w:t>
      </w:r>
      <w:proofErr w:type="spellStart"/>
      <w:r>
        <w:t>renaturalizacyjne</w:t>
      </w:r>
      <w:proofErr w:type="spellEnd"/>
      <w: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a)-c) możliwa będzie budowa lub rozbudowa systemów odprowadzania i oczyszczania ścieków poza obszarami aglomeracji wyznaczonymi w KPOŚK - tylko w uzasadnionych przypadkach, np. na podstawie planów/projektów rekultywacji jeziora.</w:t>
      </w:r>
      <w:r>
        <w:br/>
        <w:t>Uzupełniająco, jako element projektu dotyczący wszystkich działań dla 3. typu projektu, możliwe będzie:</w:t>
      </w:r>
      <w:r>
        <w:br/>
      </w:r>
      <w:r>
        <w:lastRenderedPageBreak/>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w:t>
      </w:r>
      <w:proofErr w:type="spellStart"/>
      <w:r>
        <w:t>jst</w:t>
      </w:r>
      <w:proofErr w:type="spellEnd"/>
      <w:r>
        <w: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t xml:space="preserve">4. Działania edukacyjne podnoszące poziom wiedzy i kompetencji mieszkańców, pracowników </w:t>
      </w:r>
      <w:proofErr w:type="spellStart"/>
      <w:r>
        <w:t>jst</w:t>
      </w:r>
      <w:proofErr w:type="spellEnd"/>
      <w:r>
        <w:t xml:space="preserve"> oraz przedsiębiorstw w zakresie ochrony i zachowania przyrody, w tym zagrożonych gatunków, różnorodności biologicznej oraz ochrony wód i ekosystemów od wód zależnych.</w:t>
      </w:r>
      <w:r>
        <w:br/>
        <w:t>Najważniejsze warunki realizacji projektów:</w:t>
      </w:r>
      <w:r>
        <w:br/>
        <w:t>1.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2. Projektodawcą dla 1. typu projektu może być wyłącznie Województwo Pomorskie.</w:t>
      </w:r>
      <w:r>
        <w:br/>
        <w:t xml:space="preserve">3. W ramach 2. typu projektu zadania realizowane na obszarach chronionych nie mogą być sprzeczne z planami ich ochrony oraz innymi dokumentami dotyczącymi ochrony tj. uchwały właściwych </w:t>
      </w:r>
      <w:proofErr w:type="spellStart"/>
      <w:r>
        <w:t>jst</w:t>
      </w:r>
      <w:proofErr w:type="spellEnd"/>
      <w:r>
        <w:t>.</w:t>
      </w:r>
      <w:r>
        <w:br/>
        <w:t>4. W ramach 2. typu projektu zadania realizowane na obszarach rezerwatów przyrody pokrywających się z obszarami parków krajobrazowych mogą być wdrażane wyłącznie na zasadach komplementarności z programem krajowym.</w:t>
      </w:r>
      <w:r>
        <w:br/>
        <w:t>5. W ramach 3.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r>
      <w:r>
        <w:lastRenderedPageBreak/>
        <w:t>6. Działania realizowane w ramach 4. typu projektu mogą stanowić osobny projekt jedynie, gdy są komplementarne z założeniami kompleksowego przedsięwzięcia edukacyjnego prowadzonego na terenie całego województwa.</w:t>
      </w:r>
      <w:r>
        <w:br/>
        <w:t>7. Dla typów projektów 1.-3. podatek VAT i koszty pośrednie są niekwalifikowalne.</w:t>
      </w:r>
      <w:r>
        <w:br/>
        <w:t>8. Ze wsparcia wykluczone będą projekty dla których Wnioskodawcą/Partnerem są jednostki samorządu terytorialnego (</w:t>
      </w:r>
      <w:proofErr w:type="spellStart"/>
      <w:r>
        <w:t>jst</w:t>
      </w:r>
      <w:proofErr w:type="spellEnd"/>
      <w:r>
        <w:t>) które mają status Obserwatora w ZIT lub jednostki organizacyjne i spółki od nich zależne, jeżeli podmioty te wskazane zostały w „Porozumieniu w sprawie realizacji instrumentu Zintegrowane Inwestycje Terytorialne” jako uprawnione do wsparcia w Dz. 2.16.</w:t>
      </w:r>
      <w:r>
        <w:br/>
        <w:t xml:space="preserve">9. Ponadto wszystkie projekty, na każdym etapie realizacji muszą zapewnić poszanowanie praw podstawowych oraz przestrzeganie Karty praw podstawowych UE, a także być zgodne z zasadami horyzontalnymi zgodnie z Wytycznymi </w:t>
      </w:r>
      <w:proofErr w:type="spellStart"/>
      <w:r>
        <w:t>MFiPR</w:t>
      </w:r>
      <w:proofErr w:type="spellEnd"/>
      <w:r>
        <w:t xml:space="preserve"> dot. realizacji zasad równościowych i wspierania zrównoważonego rozwoju, z uwzględnieniem zasady „nie czyń poważnych szkód” (DNSH) zgodnie z zapisami „Analizy spełniania zasady DNSH …” w zakresie CS 2(vii).</w:t>
      </w:r>
      <w:r>
        <w:br/>
        <w:t>Preferowane będą projekty:</w:t>
      </w:r>
      <w:r>
        <w:br/>
        <w:t>1. realizowane na obszarach:</w:t>
      </w:r>
      <w:r>
        <w:br/>
        <w:t>- Natura 2000,</w:t>
      </w:r>
      <w:r>
        <w:br/>
        <w:t>- wpisujących się w strukturę korytarzy ekologicznych wg PZPWP,</w:t>
      </w:r>
      <w:r>
        <w:br/>
        <w:t>- krajobrazów priorytetowych wyznaczonych w audycie krajobrazowym dla województwa pomorskiego,</w:t>
      </w:r>
      <w:r>
        <w:br/>
        <w:t>2. uzgodnione w ramach Zintegrowanych Porozumień Terytorialnych.</w:t>
      </w:r>
      <w:r>
        <w:br/>
        <w:t>Ukierunkowanie terytorialne:</w:t>
      </w:r>
      <w:r>
        <w:br/>
        <w:t>Obszar całego województwa, z wyłączeniem obszarów uprawnionych do wsparcia w ramach Działania 2.16.</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w:t>
      </w:r>
      <w:r>
        <w:lastRenderedPageBreak/>
        <w:t>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Minimalna wartość projektu</w:t>
      </w:r>
    </w:p>
    <w:p w:rsidR="00D3288C" w:rsidRDefault="0059232F">
      <w:pPr>
        <w:rPr>
          <w:b/>
        </w:rPr>
      </w:pPr>
      <w:r>
        <w:t>100 000,00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Organizacje społeczne i związki wyznaniowe, Partnerstwa, Służby publiczne</w:t>
      </w:r>
    </w:p>
    <w:p w:rsidR="00D3288C" w:rsidRDefault="0059232F">
      <w:pPr>
        <w:rPr>
          <w:b/>
        </w:rPr>
      </w:pPr>
      <w:r>
        <w:rPr>
          <w:b/>
        </w:rPr>
        <w:t>Typ beneficjenta – szczegółowy</w:t>
      </w:r>
    </w:p>
    <w:p w:rsidR="00D3288C" w:rsidRDefault="0059232F">
      <w:pPr>
        <w:rPr>
          <w:b/>
        </w:rPr>
      </w:pPr>
      <w:r>
        <w:t xml:space="preserve">Inne podmioty systemu szkolnictwa wyższego i nauki, Jednostki naukowe, Jednostki organizacyjne działające w imieniu jednostek samorządu terytorialnego, Jednostki rządowe i samorządowe ochrony </w:t>
      </w:r>
      <w:r>
        <w:lastRenderedPageBreak/>
        <w:t>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r>
        <w:t xml:space="preserve">bioróżnorodność, </w:t>
      </w:r>
      <w:proofErr w:type="spellStart"/>
      <w:r>
        <w:t>edukacja_ekologiczna</w:t>
      </w:r>
      <w:proofErr w:type="spellEnd"/>
      <w:r>
        <w:t xml:space="preserve">, Natura_2000, </w:t>
      </w:r>
      <w:proofErr w:type="spellStart"/>
      <w:r>
        <w:t>obszary_chronione</w:t>
      </w:r>
      <w:proofErr w:type="spellEnd"/>
      <w:r>
        <w:t xml:space="preserve">, </w:t>
      </w:r>
      <w:proofErr w:type="spellStart"/>
      <w:r>
        <w:t>ochrona_czynna</w:t>
      </w:r>
      <w:proofErr w:type="spellEnd"/>
      <w:r>
        <w:t xml:space="preserve">, </w:t>
      </w:r>
      <w:proofErr w:type="spellStart"/>
      <w:r>
        <w:t>odtwarzanie_mokradeł</w:t>
      </w:r>
      <w:proofErr w:type="spellEnd"/>
      <w:r>
        <w:t xml:space="preserve">, </w:t>
      </w:r>
      <w:proofErr w:type="spellStart"/>
      <w:r>
        <w:t>park_krajobrazowy</w:t>
      </w:r>
      <w:proofErr w:type="spellEnd"/>
      <w:r>
        <w:t xml:space="preserve">, rekultywacja, </w:t>
      </w:r>
      <w:proofErr w:type="spellStart"/>
      <w:r>
        <w:t>rezerwat_przyrody</w:t>
      </w:r>
      <w:proofErr w:type="spellEnd"/>
      <w:r>
        <w:t xml:space="preserve">, </w:t>
      </w:r>
      <w:proofErr w:type="spellStart"/>
      <w:r>
        <w:t>zielona_infrastruktura</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WLWK-PLRO074 - Liczba opracowanych dokumentów planistycznych z zakresu ochrony przyrody</w:t>
      </w:r>
    </w:p>
    <w:p w:rsidR="00D3288C" w:rsidRDefault="0059232F">
      <w:pPr>
        <w:rPr>
          <w:b/>
        </w:rPr>
      </w:pPr>
      <w:r>
        <w:t>WLWK-PLRO073 - Liczba przeprowadzonych kampanii informacyjno-edukacyjnych kształtujących świadomość ekologiczną</w:t>
      </w:r>
    </w:p>
    <w:p w:rsidR="00D3288C" w:rsidRDefault="0059232F">
      <w:pPr>
        <w:rPr>
          <w:b/>
        </w:rPr>
      </w:pPr>
      <w:r>
        <w:t>WLWK-PLRO072 - Powierzchnia parków krajobrazowych objętych wsparciem w ramach realizacji zadań objętych planami ochrony</w:t>
      </w:r>
    </w:p>
    <w:p w:rsidR="00D3288C" w:rsidRDefault="0059232F">
      <w:pPr>
        <w:rPr>
          <w:b/>
        </w:rPr>
      </w:pPr>
      <w:r>
        <w:t>WLWK-PLRO070 - Powierzchnia siedlisk wspieranych w celu uzyskania lepszego statusu ochrony</w:t>
      </w:r>
    </w:p>
    <w:p w:rsidR="00D3288C" w:rsidRDefault="0059232F">
      <w:pPr>
        <w:rPr>
          <w:b/>
        </w:rPr>
      </w:pPr>
      <w:r>
        <w:t>WLWK-RCO036 - Zielona infrastruktura objęta wsparciem do celów innych niż przystosowanie się do zmian klimatu</w:t>
      </w:r>
    </w:p>
    <w:p w:rsidR="00D3288C" w:rsidRDefault="0059232F">
      <w:pPr>
        <w:rPr>
          <w:b/>
        </w:rPr>
      </w:pPr>
      <w:r>
        <w:rPr>
          <w:b/>
        </w:rPr>
        <w:t>Wskaźniki rezultatu</w:t>
      </w:r>
    </w:p>
    <w:p w:rsidR="00D3288C" w:rsidRDefault="0059232F">
      <w:pPr>
        <w:rPr>
          <w:b/>
        </w:rPr>
      </w:pPr>
      <w:r>
        <w:t>WLWK-RCR095 - Ludność mająca dostęp do nowej lub udoskonalonej zielonej infrastruktury</w:t>
      </w:r>
    </w:p>
    <w:p w:rsidR="00D3288C" w:rsidRDefault="0059232F">
      <w:pPr>
        <w:rPr>
          <w:b/>
        </w:rPr>
      </w:pPr>
      <w:r>
        <w:t>WLWK-PLRR043 - Powierzchnia obszarów chronionych, dla których opracowano dokumenty planistyczne</w:t>
      </w:r>
    </w:p>
    <w:p w:rsidR="00D3288C" w:rsidRDefault="0059232F">
      <w:pPr>
        <w:rPr>
          <w:b/>
        </w:rPr>
      </w:pPr>
      <w:r>
        <w:t xml:space="preserve">WLWK-PLRR060 - Zasięg działań/ kampanii edukacyjno-informacyjnych </w:t>
      </w:r>
    </w:p>
    <w:p w:rsidR="00D3288C" w:rsidRDefault="00D3288C">
      <w:pPr>
        <w:rPr>
          <w:b/>
        </w:rPr>
      </w:pPr>
    </w:p>
    <w:p w:rsidR="00D3288C" w:rsidRDefault="0059232F">
      <w:pPr>
        <w:pStyle w:val="Nagwek3"/>
        <w:rPr>
          <w:rFonts w:ascii="Calibri" w:hAnsi="Calibri" w:cs="Calibri"/>
          <w:sz w:val="32"/>
        </w:rPr>
      </w:pPr>
      <w:bookmarkStart w:id="21" w:name="_Toc151632695"/>
      <w:r>
        <w:rPr>
          <w:rFonts w:ascii="Calibri" w:hAnsi="Calibri" w:cs="Calibri"/>
          <w:sz w:val="32"/>
        </w:rPr>
        <w:lastRenderedPageBreak/>
        <w:t>Działanie FEPM.02.16 Różnorodność biologiczna i krajobrazu – ZIT poza terenem obszaru metropolitalnego</w:t>
      </w:r>
      <w:bookmarkEnd w:id="21"/>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EFRR/FS.CP2.VII - Wzmacnianie ochrony i zachowania przyrody, różnorodności biologicznej oraz zielonej infrastruktury, w tym na obszarach miejskich, oraz ograniczanie wszelkich rodzajów zanieczyszczenia</w:t>
      </w:r>
    </w:p>
    <w:p w:rsidR="00D3288C" w:rsidRDefault="0059232F">
      <w:pPr>
        <w:rPr>
          <w:b/>
        </w:rPr>
      </w:pPr>
      <w:r>
        <w:rPr>
          <w:b/>
        </w:rPr>
        <w:t>Wysokość alokacji UE (EUR)</w:t>
      </w:r>
    </w:p>
    <w:p w:rsidR="00D3288C" w:rsidRDefault="0059232F">
      <w:pPr>
        <w:rPr>
          <w:b/>
        </w:rPr>
      </w:pPr>
      <w:r>
        <w:t>4 675 175,00</w:t>
      </w:r>
    </w:p>
    <w:p w:rsidR="00D3288C" w:rsidRDefault="0059232F">
      <w:pPr>
        <w:rPr>
          <w:b/>
        </w:rPr>
      </w:pPr>
      <w:r>
        <w:rPr>
          <w:b/>
        </w:rPr>
        <w:t>Zakres interwencji</w:t>
      </w:r>
    </w:p>
    <w:p w:rsidR="00D3288C" w:rsidRDefault="0059232F">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D3288C" w:rsidRDefault="0059232F">
      <w:pPr>
        <w:rPr>
          <w:b/>
        </w:rPr>
      </w:pPr>
      <w:r>
        <w:rPr>
          <w:b/>
        </w:rPr>
        <w:t>Opis działania</w:t>
      </w:r>
    </w:p>
    <w:p w:rsidR="00D3288C" w:rsidRDefault="0059232F">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t>Typy projektów:</w:t>
      </w:r>
      <w:r>
        <w:br/>
        <w:t>1.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xml:space="preserve">- opracowania i wdrażania programów odtwarzania i </w:t>
      </w:r>
      <w:proofErr w:type="spellStart"/>
      <w:r>
        <w:t>renaturalizacji</w:t>
      </w:r>
      <w:proofErr w:type="spellEnd"/>
      <w:r>
        <w:t xml:space="preserve"> ekosystemów,</w:t>
      </w:r>
      <w:r>
        <w:br/>
        <w:t>- przywracania właściwego składu gatunkowego siedlisk przyrodniczych leśnych (odnawianie siedlisk), udrażnianie ciągłości korytarzy ekologicznych,</w:t>
      </w:r>
      <w:r>
        <w:br/>
        <w:t>- eliminacji obcych gatunków inwazyjnych,</w:t>
      </w:r>
      <w:r>
        <w:br/>
      </w:r>
      <w:r>
        <w:lastRenderedPageBreak/>
        <w:t>- budowie lub przebudowie przepustów i przejść dla zwierząt;</w:t>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 xml:space="preserve">a. zadania mające na celu ochronę cennych siedlisk wodnych, w tym jezior wrażliwych na eutrofizację (zwłaszcza </w:t>
      </w:r>
      <w:proofErr w:type="spellStart"/>
      <w:r>
        <w:t>lobeliowych</w:t>
      </w:r>
      <w:proofErr w:type="spellEnd"/>
      <w:r>
        <w:t>),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 xml:space="preserve">e. zadania mające na celu ochronę obszarów podmokłych (zwłaszcza torfowisk), działania </w:t>
      </w:r>
      <w:proofErr w:type="spellStart"/>
      <w:r>
        <w:t>renaturalizacyjne</w:t>
      </w:r>
      <w:proofErr w:type="spellEnd"/>
      <w: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 c) możliwa będzie budowa lub rozbudowa systemów odprowadzania i oczyszczania ścieków poza obszarami aglomeracji wyznaczonymi w KPOŚK-tylko w uzasadnionych przypadkach, np. na podstawie planów/projektów rekultywacji jeziora.</w:t>
      </w:r>
      <w:r>
        <w:br/>
        <w:t>Uzupełniająco, jako element projektu dotyczący wszystkich działań dla 2. typu projektu, możliwe będzie:</w:t>
      </w:r>
      <w:r>
        <w:br/>
        <w:t>• do 30% kosztów kwalifikowalnych projektu:</w:t>
      </w:r>
      <w:r>
        <w:br/>
      </w:r>
      <w:r>
        <w:lastRenderedPageBreak/>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w:t>
      </w:r>
      <w:proofErr w:type="spellStart"/>
      <w:r>
        <w:t>jst</w:t>
      </w:r>
      <w:proofErr w:type="spellEnd"/>
      <w:r>
        <w: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t>Najważniejsze warunki realizacji projektów:</w:t>
      </w:r>
      <w:r>
        <w:br/>
        <w:t>1. Wsparcie uzyskać mogą wyłącznie projekty wpisane do Strategii ZIT dla Miejskich Obszarów Funkcjonalnych właściwej dla obszaru ich realizacji.</w:t>
      </w:r>
      <w:r>
        <w:br/>
        <w:t>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 xml:space="preserve">3. W ramach 1. typu projektu zadania realizowane na obszarach chronionych nie mogą być sprzeczne z planami ich ochrony oraz innymi dokumentami dotyczącymi ochrony tj. uchwały właściwych </w:t>
      </w:r>
      <w:proofErr w:type="spellStart"/>
      <w:r>
        <w:t>jst</w:t>
      </w:r>
      <w:proofErr w:type="spellEnd"/>
      <w:r>
        <w:t>.</w:t>
      </w:r>
      <w:r>
        <w:br/>
        <w:t>4. W ramach 1. typu projektu zadania realizowane na obszarach rezerwatów przyrody pokrywających się z obszarami parków krajobrazowych mogą być wdrażane wyłącznie na zasadach komplementarności z programem krajowym.</w:t>
      </w:r>
      <w:r>
        <w:br/>
        <w:t>5. W ramach 2.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Dla wszystkich typów projektów podatek VAT i koszty pośrednie są niekwalifikowalne.</w:t>
      </w:r>
      <w:r>
        <w:br/>
        <w:t>7. Ze wsparcia wykluczone będą projekty dla których Wnioskodawcą/Partnerem są jednostki samorządu terytorialnego (</w:t>
      </w:r>
      <w:proofErr w:type="spellStart"/>
      <w:r>
        <w:t>jst</w:t>
      </w:r>
      <w:proofErr w:type="spellEnd"/>
      <w:r>
        <w:t xml:space="preserve">) które mają status Obserwatora w ZIT lub jednostki organizacyjne i spółki od nich </w:t>
      </w:r>
      <w:r>
        <w:lastRenderedPageBreak/>
        <w:t>zależne, jeżeli podmioty te uczestniczyły w naborze konkurencyjnym w ramach Działania 2.15.</w:t>
      </w:r>
      <w:r>
        <w:br/>
        <w:t>8.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i zapisami „Analizy spełniania zasady DNSH dla projektu programu FEP 2021–2027” w zakresie CS 2(vii).</w:t>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t>Ukierunkowanie terytorialne:</w:t>
      </w:r>
      <w:r>
        <w:br/>
        <w:t>Działanie realizowane będzie na obszarach miast i miejscowości na terenie wskazanym w Strategii ZIT dla Miejskich Obszarów Funkcjonalnych Bytowa, Chojnic-Człuchowa, Kościerzyny, Kwidzyna, Lęborka, Malborka-Sztumu, Słupska-Ustki, Starogardu Gdańskiego.</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lastRenderedPageBreak/>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Instytucje nauki i edukacji, Organizacje społeczne i związki wyznaniowe, Partnerstwa, Służby publiczne</w:t>
      </w:r>
    </w:p>
    <w:p w:rsidR="00D3288C" w:rsidRDefault="0059232F">
      <w:pPr>
        <w:rPr>
          <w:b/>
        </w:rPr>
      </w:pPr>
      <w:r>
        <w:rPr>
          <w:b/>
        </w:rPr>
        <w:t>Typ beneficjenta – szczegółowy</w:t>
      </w:r>
    </w:p>
    <w:p w:rsidR="00D3288C" w:rsidRDefault="0059232F">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D3288C" w:rsidRDefault="0059232F">
      <w:pPr>
        <w:rPr>
          <w:b/>
        </w:rPr>
      </w:pPr>
      <w:r>
        <w:rPr>
          <w:b/>
        </w:rPr>
        <w:t>Grupa docelowa</w:t>
      </w:r>
    </w:p>
    <w:p w:rsidR="00D3288C" w:rsidRDefault="0059232F">
      <w:pPr>
        <w:rPr>
          <w:b/>
        </w:rPr>
      </w:pPr>
      <w:r>
        <w:lastRenderedPageBreak/>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r>
        <w:t xml:space="preserve">bioróżnorodność, </w:t>
      </w:r>
      <w:proofErr w:type="spellStart"/>
      <w:r>
        <w:t>edukacja_ekologiczna</w:t>
      </w:r>
      <w:proofErr w:type="spellEnd"/>
      <w:r>
        <w:t xml:space="preserve">, Natura_2000, </w:t>
      </w:r>
      <w:proofErr w:type="spellStart"/>
      <w:r>
        <w:t>obszary_chronione</w:t>
      </w:r>
      <w:proofErr w:type="spellEnd"/>
      <w:r>
        <w:t xml:space="preserve">, </w:t>
      </w:r>
      <w:proofErr w:type="spellStart"/>
      <w:r>
        <w:t>ochrona_czynna</w:t>
      </w:r>
      <w:proofErr w:type="spellEnd"/>
      <w:r>
        <w:t xml:space="preserve">, </w:t>
      </w:r>
      <w:proofErr w:type="spellStart"/>
      <w:r>
        <w:t>odtwarzanie_mokradeł</w:t>
      </w:r>
      <w:proofErr w:type="spellEnd"/>
      <w:r>
        <w:t xml:space="preserve">, </w:t>
      </w:r>
      <w:proofErr w:type="spellStart"/>
      <w:r>
        <w:t>park_krajobrazowy</w:t>
      </w:r>
      <w:proofErr w:type="spellEnd"/>
      <w:r>
        <w:t xml:space="preserve">, rekultywacja, </w:t>
      </w:r>
      <w:proofErr w:type="spellStart"/>
      <w:r>
        <w:t>rezerwat_przyrody</w:t>
      </w:r>
      <w:proofErr w:type="spellEnd"/>
      <w:r>
        <w:t xml:space="preserve">, </w:t>
      </w:r>
      <w:proofErr w:type="spellStart"/>
      <w:r>
        <w:t>zielona_infrastruktura</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WLWK-RCO074 - Ludność objęta projektami w ramach strategii zintegrowanego rozwoju terytorialnego</w:t>
      </w:r>
    </w:p>
    <w:p w:rsidR="00D3288C" w:rsidRDefault="0059232F">
      <w:pPr>
        <w:rPr>
          <w:b/>
        </w:rPr>
      </w:pPr>
      <w:r>
        <w:t>WLWK-PLRO072 - Powierzchnia parków krajobrazowych objętych wsparciem w ramach realizacji zadań objętych planami ochrony</w:t>
      </w:r>
    </w:p>
    <w:p w:rsidR="00D3288C" w:rsidRDefault="0059232F">
      <w:pPr>
        <w:rPr>
          <w:b/>
        </w:rPr>
      </w:pPr>
      <w:r>
        <w:t>WLWK-PLRO070 - Powierzchnia siedlisk wspieranych w celu uzyskania lepszego statusu ochrony</w:t>
      </w:r>
    </w:p>
    <w:p w:rsidR="00D3288C" w:rsidRDefault="0059232F">
      <w:pPr>
        <w:rPr>
          <w:b/>
        </w:rPr>
      </w:pPr>
      <w:r>
        <w:t>WLWK-RCO075 - Wspierane strategie zintegrowanego rozwoju terytorialnego</w:t>
      </w:r>
    </w:p>
    <w:p w:rsidR="00D3288C" w:rsidRDefault="0059232F">
      <w:pPr>
        <w:rPr>
          <w:b/>
        </w:rPr>
      </w:pPr>
      <w:r>
        <w:t>WLWK-RCO036 - Zielona infrastruktura objęta wsparciem do celów innych niż przystosowanie się do zmian klimatu</w:t>
      </w:r>
    </w:p>
    <w:p w:rsidR="00D3288C" w:rsidRDefault="0059232F">
      <w:pPr>
        <w:rPr>
          <w:b/>
        </w:rPr>
      </w:pPr>
      <w:r>
        <w:rPr>
          <w:b/>
        </w:rPr>
        <w:t>Wskaźniki rezultatu</w:t>
      </w:r>
    </w:p>
    <w:p w:rsidR="00D3288C" w:rsidRDefault="0059232F">
      <w:pPr>
        <w:rPr>
          <w:b/>
        </w:rPr>
      </w:pPr>
      <w:r>
        <w:t>WLWK-RCR095 - Ludność mająca dostęp do nowej lub udoskonalonej zielonej infrastruktury</w:t>
      </w:r>
    </w:p>
    <w:p w:rsidR="00D3288C" w:rsidRDefault="00D3288C">
      <w:pPr>
        <w:rPr>
          <w:b/>
        </w:rPr>
      </w:pPr>
    </w:p>
    <w:p w:rsidR="00D3288C" w:rsidRDefault="0059232F">
      <w:pPr>
        <w:pStyle w:val="Nagwek3"/>
        <w:rPr>
          <w:rFonts w:ascii="Calibri" w:hAnsi="Calibri" w:cs="Calibri"/>
          <w:sz w:val="32"/>
        </w:rPr>
      </w:pPr>
      <w:bookmarkStart w:id="22" w:name="_Toc151632696"/>
      <w:r>
        <w:rPr>
          <w:rFonts w:ascii="Calibri" w:hAnsi="Calibri" w:cs="Calibri"/>
          <w:sz w:val="32"/>
        </w:rPr>
        <w:t>Działanie FEPM.02.17 Różnorodność biologiczna i krajobrazu – RLKS</w:t>
      </w:r>
      <w:bookmarkEnd w:id="22"/>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EFRR/FS.CP2.VII - Wzmacnianie ochrony i zachowania przyrody, różnorodności biologicznej oraz zielonej infrastruktury, w tym na obszarach miejskich, oraz ograniczanie wszelkich rodzajów zanieczyszczenia</w:t>
      </w:r>
    </w:p>
    <w:p w:rsidR="00D3288C" w:rsidRDefault="0059232F">
      <w:pPr>
        <w:rPr>
          <w:b/>
        </w:rPr>
      </w:pPr>
      <w:r>
        <w:rPr>
          <w:b/>
        </w:rPr>
        <w:t>Wysokość alokacji UE (EUR)</w:t>
      </w:r>
    </w:p>
    <w:p w:rsidR="00D3288C" w:rsidRDefault="0059232F">
      <w:pPr>
        <w:rPr>
          <w:b/>
        </w:rPr>
      </w:pPr>
      <w:r>
        <w:t>5 000 000,00</w:t>
      </w:r>
    </w:p>
    <w:p w:rsidR="00D3288C" w:rsidRDefault="0059232F">
      <w:pPr>
        <w:rPr>
          <w:b/>
        </w:rPr>
      </w:pPr>
      <w:r>
        <w:rPr>
          <w:b/>
        </w:rPr>
        <w:t>Zakres interwencji</w:t>
      </w:r>
    </w:p>
    <w:p w:rsidR="00D3288C" w:rsidRDefault="0059232F">
      <w:pPr>
        <w:rPr>
          <w:b/>
        </w:rPr>
      </w:pPr>
      <w:r>
        <w:lastRenderedPageBreak/>
        <w:t>078 - Ochrona, regeneracja i zrównoważone wykorzystanie obszarów Natura 2000, 079 - Ochrona przyrody i różnorodności biologicznej, dziedzictwo naturalne i zasoby naturalne, zielona i niebieska infrastruktura</w:t>
      </w:r>
    </w:p>
    <w:p w:rsidR="00D3288C" w:rsidRDefault="0059232F">
      <w:pPr>
        <w:rPr>
          <w:b/>
        </w:rPr>
      </w:pPr>
      <w:r>
        <w:rPr>
          <w:b/>
        </w:rPr>
        <w:t>Opis działania</w:t>
      </w:r>
    </w:p>
    <w:p w:rsidR="00D3288C" w:rsidRDefault="0059232F">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t>Typy projektów:</w:t>
      </w:r>
      <w:r>
        <w:br/>
        <w:t>1.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xml:space="preserve">- opracowania i wdrażania programów odtwarzania i </w:t>
      </w:r>
      <w:proofErr w:type="spellStart"/>
      <w:r>
        <w:t>renaturalizacji</w:t>
      </w:r>
      <w:proofErr w:type="spellEnd"/>
      <w:r>
        <w:t xml:space="preserve">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t>Uzupełniająco, w ramach typów projektów, możliwe będzie:</w:t>
      </w:r>
      <w:r>
        <w:br/>
        <w:t>• do 30% alokacji przeznaczonej na CS 2(vii) dla danej Lokalnej Grupy Działania:</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 xml:space="preserve">d. rekultywacja terenów zdegradowanych w wyniku składowania odpadów w miejscach na ten cel nieprzeznaczonych na terenach będących we władaniu jednostek samorządu terytorialnego lub ich </w:t>
      </w:r>
      <w:r>
        <w:lastRenderedPageBreak/>
        <w:t>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ściśle powiązane z celami projektu i obszarem oddziaływania.</w:t>
      </w:r>
      <w:r>
        <w:br/>
        <w:t>2. Ochrona wód i ekosystemów od wód zależnych, w szczególności jezior, poprzez:</w:t>
      </w:r>
      <w:r>
        <w:br/>
        <w:t xml:space="preserve">a. zadania mające na celu ochronę cennych siedlisk wodnych, w tym jezior wrażliwych na eutrofizację (zwłaszcza </w:t>
      </w:r>
      <w:proofErr w:type="spellStart"/>
      <w:r>
        <w:t>lobeliowych</w:t>
      </w:r>
      <w:proofErr w:type="spellEnd"/>
      <w:r>
        <w:t>),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 xml:space="preserve">e. zadania mające na celu ochronę obszarów podmokłych (zwłaszcza torfowisk), działania </w:t>
      </w:r>
      <w:proofErr w:type="spellStart"/>
      <w:r>
        <w:t>renaturalizacyjne</w:t>
      </w:r>
      <w:proofErr w:type="spellEnd"/>
      <w: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Uzupełniająco, w ramach typów projektów, możliwe będzie:</w:t>
      </w:r>
      <w:r>
        <w:br/>
        <w:t>• do 30% alokacji przeznaczonej na CS 2(vii) dla danej LGD:</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w:t>
      </w:r>
      <w:proofErr w:type="spellStart"/>
      <w:r>
        <w:t>jst</w:t>
      </w:r>
      <w:proofErr w:type="spellEnd"/>
      <w:r>
        <w: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xml:space="preserve">• do 10% kosztów kwalifikowalnych projektu - działania edukacyjne dot. ochrony i zachowania przyrody, </w:t>
      </w:r>
      <w:r>
        <w:lastRenderedPageBreak/>
        <w:t>ochrony wód i ekosystemów od wód zależnych, ściśle powiązane z celami projektu i obszarem oddziaływania.</w:t>
      </w:r>
      <w:r>
        <w:br/>
        <w:t>Najważniejsze warunki realizacji projektów:</w:t>
      </w:r>
      <w:r>
        <w:br/>
        <w:t>1. Wsparcie uzyskać mogą wyłącznie projekty wybrane do dofinansowania przez właściwą LGD w ramach realizacji jej strategii.</w:t>
      </w:r>
      <w:r>
        <w:br/>
        <w:t>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maksymalnie do poziomu 30% alokacji przeznaczonej na CS 2(vii) dla danej LGD [dot. zadań uzupełniających a)-d)] oraz działania edukacyjne, których poziom dofinansowania nie może przekroczyć 10% kosztów kwalifikowalnych projektu.</w:t>
      </w:r>
      <w:r>
        <w:br/>
        <w:t xml:space="preserve">3. W ramach 1. typu projektu zadania realizowane na obszarach chronionych nie mogą być sprzeczne z planami ich ochrony oraz innymi dokumentami dotyczącymi ochrony tj. uchwały właściwych </w:t>
      </w:r>
      <w:proofErr w:type="spellStart"/>
      <w:r>
        <w:t>jst</w:t>
      </w:r>
      <w:proofErr w:type="spellEnd"/>
      <w:r>
        <w:t>.</w:t>
      </w:r>
      <w:r>
        <w:br/>
        <w:t>4. W ramach 1. typu projektu zadania realizowane na obszarach rezerwatów przyrody pokrywających się z obszarami parków krajobrazowych mogą być wdrażane wyłącznie na zasadach komplementarności z programem krajowym.</w:t>
      </w:r>
      <w:r>
        <w:br/>
        <w:t>5.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i zapisami „Analizy spełniania zasady DNSH dla projektu programu Fundusze Europejskie dla Pomorza 2021–2027” w zakresie CS 2(vii).</w:t>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t>Ukierunkowanie terytorialne:</w:t>
      </w:r>
      <w:r>
        <w:br/>
        <w:t>Działanie realizowane będzie na obszarach wynikających ze strategii poszczególnych LGD.</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lastRenderedPageBreak/>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RLKS</w:t>
      </w:r>
    </w:p>
    <w:p w:rsidR="00D3288C" w:rsidRDefault="0059232F">
      <w:pPr>
        <w:rPr>
          <w:b/>
        </w:rPr>
      </w:pPr>
      <w:r>
        <w:rPr>
          <w:b/>
        </w:rPr>
        <w:t>Typ beneficjenta – ogólny</w:t>
      </w:r>
    </w:p>
    <w:p w:rsidR="00D3288C" w:rsidRDefault="0059232F">
      <w:pPr>
        <w:rPr>
          <w:b/>
        </w:rPr>
      </w:pPr>
      <w:r>
        <w:lastRenderedPageBreak/>
        <w:t>Administracja publiczna, Instytucje nauki i edukacji, Organizacje społeczne i związki wyznaniowe, Służby publiczne</w:t>
      </w:r>
    </w:p>
    <w:p w:rsidR="00D3288C" w:rsidRDefault="0059232F">
      <w:pPr>
        <w:rPr>
          <w:b/>
        </w:rPr>
      </w:pPr>
      <w:r>
        <w:rPr>
          <w:b/>
        </w:rPr>
        <w:t>Typ beneficjenta – szczegółowy</w:t>
      </w:r>
    </w:p>
    <w:p w:rsidR="00D3288C" w:rsidRDefault="0059232F">
      <w:pPr>
        <w:rPr>
          <w:b/>
        </w:rPr>
      </w:pPr>
      <w:r>
        <w:t>Jednostki naukowe, Jednostki organizacyjne działające w imieniu jednostek samorządu terytorialnego, Jednostki Samorządu Terytorialnego, Kościoły i związki wyznaniowe, Lasy Państwowe, parki narodowe i krajobrazowe, Organizacje pozarządowe, Podmioty świadczące usługi publiczne w ramach realizacji obowiązków własnych jednostek samorządu terytorialnego</w:t>
      </w:r>
    </w:p>
    <w:p w:rsidR="00D3288C" w:rsidRDefault="0059232F">
      <w:pPr>
        <w:rPr>
          <w:b/>
        </w:rPr>
      </w:pPr>
      <w:r>
        <w:rPr>
          <w:b/>
        </w:rPr>
        <w:t>Grupa docelowa</w:t>
      </w:r>
    </w:p>
    <w:p w:rsidR="00D3288C" w:rsidRDefault="0059232F">
      <w:pPr>
        <w:rPr>
          <w:b/>
        </w:rPr>
      </w:pPr>
      <w:r>
        <w:t>mieszkańcy korzystający z zasobów środowiska, mieszkańcy korzystający ze wspartej infrastruktury, użytkownicy korzystający z zasobów środowiska, użytkownicy korzystający ze wspartej infrastruktury</w:t>
      </w:r>
    </w:p>
    <w:p w:rsidR="00D3288C" w:rsidRDefault="0059232F">
      <w:pPr>
        <w:rPr>
          <w:b/>
        </w:rPr>
      </w:pPr>
      <w:r>
        <w:rPr>
          <w:b/>
        </w:rPr>
        <w:t>Słowa kluczowe</w:t>
      </w:r>
    </w:p>
    <w:p w:rsidR="00D3288C" w:rsidRDefault="0059232F">
      <w:pPr>
        <w:rPr>
          <w:b/>
        </w:rPr>
      </w:pPr>
      <w:r>
        <w:t xml:space="preserve">bioróżnorodność, </w:t>
      </w:r>
      <w:proofErr w:type="spellStart"/>
      <w:r>
        <w:t>edukacja_ekologiczna</w:t>
      </w:r>
      <w:proofErr w:type="spellEnd"/>
      <w:r>
        <w:t xml:space="preserve">, Natura_2000, </w:t>
      </w:r>
      <w:proofErr w:type="spellStart"/>
      <w:r>
        <w:t>obszary_chronione</w:t>
      </w:r>
      <w:proofErr w:type="spellEnd"/>
      <w:r>
        <w:t xml:space="preserve">, </w:t>
      </w:r>
      <w:proofErr w:type="spellStart"/>
      <w:r>
        <w:t>ochrona_czynna</w:t>
      </w:r>
      <w:proofErr w:type="spellEnd"/>
      <w:r>
        <w:t xml:space="preserve">, </w:t>
      </w:r>
      <w:proofErr w:type="spellStart"/>
      <w:r>
        <w:t>odtwarzanie_mokradeł</w:t>
      </w:r>
      <w:proofErr w:type="spellEnd"/>
      <w:r>
        <w:t xml:space="preserve">, </w:t>
      </w:r>
      <w:proofErr w:type="spellStart"/>
      <w:r>
        <w:t>park_krajobrazowy</w:t>
      </w:r>
      <w:proofErr w:type="spellEnd"/>
      <w:r>
        <w:t xml:space="preserve">, rekultywacja, </w:t>
      </w:r>
      <w:proofErr w:type="spellStart"/>
      <w:r>
        <w:t>rezerwat_przyrody</w:t>
      </w:r>
      <w:proofErr w:type="spellEnd"/>
      <w:r>
        <w:t xml:space="preserve">, </w:t>
      </w:r>
      <w:proofErr w:type="spellStart"/>
      <w:r>
        <w:t>zielona_infrastruktura</w:t>
      </w:r>
      <w:proofErr w:type="spellEnd"/>
    </w:p>
    <w:p w:rsidR="00D3288C" w:rsidRDefault="0059232F">
      <w:pPr>
        <w:rPr>
          <w:b/>
        </w:rPr>
      </w:pPr>
      <w:r>
        <w:rPr>
          <w:b/>
        </w:rPr>
        <w:t>Wskaźniki produktu</w:t>
      </w:r>
    </w:p>
    <w:p w:rsidR="00D3288C" w:rsidRDefault="0059232F">
      <w:pPr>
        <w:rPr>
          <w:b/>
        </w:rPr>
      </w:pPr>
      <w:r>
        <w:t>WLWK-PLRO072 - Powierzchnia parków krajobrazowych objętych wsparciem w ramach realizacji zadań objętych planami ochrony</w:t>
      </w:r>
    </w:p>
    <w:p w:rsidR="00D3288C" w:rsidRDefault="0059232F">
      <w:pPr>
        <w:rPr>
          <w:b/>
        </w:rPr>
      </w:pPr>
      <w:r>
        <w:t>WLWK-PLRO070 - Powierzchnia siedlisk wspieranych w celu uzyskania lepszego statusu ochrony</w:t>
      </w:r>
    </w:p>
    <w:p w:rsidR="00D3288C" w:rsidRDefault="0059232F">
      <w:pPr>
        <w:rPr>
          <w:b/>
        </w:rPr>
      </w:pPr>
      <w:r>
        <w:t>WLWK-RCO080 - Wspierane strategie rozwoju lokalnego kierowanego przez społeczność</w:t>
      </w:r>
    </w:p>
    <w:p w:rsidR="00D3288C" w:rsidRDefault="0059232F">
      <w:pPr>
        <w:rPr>
          <w:b/>
        </w:rPr>
      </w:pPr>
      <w:r>
        <w:t>WLWK-RCO036 - Zielona infrastruktura objęta wsparciem do celów innych niż przystosowanie się do zmian klimatu</w:t>
      </w:r>
    </w:p>
    <w:p w:rsidR="00D3288C" w:rsidRDefault="0059232F">
      <w:pPr>
        <w:rPr>
          <w:b/>
        </w:rPr>
      </w:pPr>
      <w:r>
        <w:rPr>
          <w:b/>
        </w:rPr>
        <w:t>Wskaźniki rezultatu</w:t>
      </w:r>
    </w:p>
    <w:p w:rsidR="00D3288C" w:rsidRDefault="0059232F">
      <w:pPr>
        <w:rPr>
          <w:b/>
        </w:rPr>
      </w:pPr>
      <w:r>
        <w:t>WLWK-RCR095 - Ludność mająca dostęp do nowej lub udoskonalonej zielonej infrastruktury</w:t>
      </w:r>
    </w:p>
    <w:p w:rsidR="00D3288C" w:rsidRDefault="00D3288C">
      <w:pPr>
        <w:rPr>
          <w:b/>
        </w:rPr>
      </w:pPr>
    </w:p>
    <w:p w:rsidR="00D3288C" w:rsidRDefault="0059232F">
      <w:pPr>
        <w:pStyle w:val="Nagwek2"/>
        <w:rPr>
          <w:rFonts w:ascii="Calibri" w:hAnsi="Calibri" w:cs="Calibri"/>
          <w:i w:val="0"/>
          <w:sz w:val="32"/>
        </w:rPr>
      </w:pPr>
      <w:bookmarkStart w:id="23" w:name="_Toc151632697"/>
      <w:r>
        <w:rPr>
          <w:rFonts w:ascii="Calibri" w:hAnsi="Calibri" w:cs="Calibri"/>
          <w:i w:val="0"/>
          <w:sz w:val="32"/>
        </w:rPr>
        <w:t>Priorytet FEPM.03 Fundusze europejskie dla mobilnego Pomorza</w:t>
      </w:r>
      <w:bookmarkEnd w:id="23"/>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lastRenderedPageBreak/>
        <w:t>Europejski Fundusz Rozwoju Regionalnego</w:t>
      </w:r>
    </w:p>
    <w:p w:rsidR="00D3288C" w:rsidRDefault="0059232F">
      <w:pPr>
        <w:rPr>
          <w:b/>
        </w:rPr>
      </w:pPr>
      <w:r>
        <w:rPr>
          <w:b/>
        </w:rPr>
        <w:t>Cel Polityki</w:t>
      </w:r>
    </w:p>
    <w:p w:rsidR="00D3288C" w:rsidRDefault="0059232F">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D3288C" w:rsidRDefault="0059232F">
      <w:pPr>
        <w:rPr>
          <w:b/>
        </w:rPr>
      </w:pPr>
      <w:r>
        <w:rPr>
          <w:b/>
        </w:rPr>
        <w:t>Miejsce realizacji</w:t>
      </w:r>
    </w:p>
    <w:p w:rsidR="00D3288C" w:rsidRDefault="0059232F">
      <w:pPr>
        <w:rPr>
          <w:b/>
        </w:rPr>
      </w:pPr>
      <w:r>
        <w:t>POMORSKIE</w:t>
      </w:r>
    </w:p>
    <w:p w:rsidR="00D3288C" w:rsidRDefault="0059232F">
      <w:pPr>
        <w:rPr>
          <w:b/>
        </w:rPr>
      </w:pPr>
      <w:r>
        <w:rPr>
          <w:b/>
        </w:rPr>
        <w:t>Wysokość alokacji UE (EUR)</w:t>
      </w:r>
    </w:p>
    <w:p w:rsidR="00D3288C" w:rsidRDefault="0059232F">
      <w:pPr>
        <w:rPr>
          <w:b/>
        </w:rPr>
      </w:pPr>
      <w:r>
        <w:t>148 412 027,00</w:t>
      </w:r>
    </w:p>
    <w:p w:rsidR="00D3288C" w:rsidRDefault="00D3288C">
      <w:pPr>
        <w:rPr>
          <w:b/>
        </w:rPr>
      </w:pPr>
    </w:p>
    <w:p w:rsidR="00D3288C" w:rsidRDefault="0059232F">
      <w:pPr>
        <w:pStyle w:val="Nagwek3"/>
        <w:rPr>
          <w:rFonts w:ascii="Calibri" w:hAnsi="Calibri" w:cs="Calibri"/>
          <w:sz w:val="32"/>
        </w:rPr>
      </w:pPr>
      <w:bookmarkStart w:id="24" w:name="_Toc151632698"/>
      <w:r>
        <w:rPr>
          <w:rFonts w:ascii="Calibri" w:hAnsi="Calibri" w:cs="Calibri"/>
          <w:sz w:val="32"/>
        </w:rPr>
        <w:t>Działanie FEPM.03.01 Mobilność miejska</w:t>
      </w:r>
      <w:bookmarkEnd w:id="24"/>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EFRR/FS.CP2.VIII - Wspieranie zrównoważonej multimodalnej mobilności miejskiej jako elementu transformacji w kierunku gospodarki zeroemisyjnej</w:t>
      </w:r>
    </w:p>
    <w:p w:rsidR="00D3288C" w:rsidRDefault="0059232F">
      <w:pPr>
        <w:rPr>
          <w:b/>
        </w:rPr>
      </w:pPr>
      <w:r>
        <w:rPr>
          <w:b/>
        </w:rPr>
        <w:t>Wysokość alokacji UE (EUR)</w:t>
      </w:r>
    </w:p>
    <w:p w:rsidR="00D3288C" w:rsidRDefault="0059232F">
      <w:pPr>
        <w:rPr>
          <w:b/>
        </w:rPr>
      </w:pPr>
      <w:r>
        <w:t>12 004 348,00</w:t>
      </w:r>
    </w:p>
    <w:p w:rsidR="00D3288C" w:rsidRDefault="0059232F">
      <w:pPr>
        <w:rPr>
          <w:b/>
        </w:rPr>
      </w:pPr>
      <w:r>
        <w:rPr>
          <w:b/>
        </w:rPr>
        <w:t>Zakres interwencji</w:t>
      </w:r>
    </w:p>
    <w:p w:rsidR="00D3288C" w:rsidRDefault="0059232F">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D3288C" w:rsidRDefault="0059232F">
      <w:pPr>
        <w:rPr>
          <w:b/>
        </w:rPr>
      </w:pPr>
      <w:r>
        <w:rPr>
          <w:b/>
        </w:rPr>
        <w:t>Opis działania</w:t>
      </w:r>
    </w:p>
    <w:p w:rsidR="00D3288C" w:rsidRDefault="0059232F">
      <w:pPr>
        <w:rPr>
          <w:b/>
        </w:rPr>
      </w:pPr>
      <w:r>
        <w:br/>
        <w:t>W ramach Działania wspierane będą projekty prowadzące do wzrostu znaczenia zrównoważonej zbiorowej i indywidualnej mobilności miejskiej, realizowane w miastach (i ich obszarach funkcjonalnych) województwa pomorskiego z wyłączeniem obszarów uprawnionych do wsparcia w ramach Działań 3.2. i 3.3.</w:t>
      </w:r>
      <w:r>
        <w:br/>
      </w:r>
      <w:r>
        <w:lastRenderedPageBreak/>
        <w:t xml:space="preserve">Interwencja ma na celu umocnienie pozycji transportu zbiorowego (mobilność zrównoważona) oraz ograniczenie emisji pochodzącej z transportu (mobilność niskoemisyjna), a jej realizacja przyczyni się do pogłębienia integracji oraz poprawy sprawności, atrakcyjności i </w:t>
      </w:r>
      <w:proofErr w:type="spellStart"/>
      <w:r>
        <w:t>ekoefektywności</w:t>
      </w:r>
      <w:proofErr w:type="spellEnd"/>
      <w:r>
        <w:t xml:space="preserve"> systemu transportu zbiorowego, tworzącego alternatywę dla indywidualnego transportu samochodowego.</w:t>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w:t>
      </w:r>
      <w:proofErr w:type="spellStart"/>
      <w:r>
        <w:t>park&amp;ride</w:t>
      </w:r>
      <w:proofErr w:type="spellEnd"/>
      <w:r>
        <w:t>”), „parkuj rower i jedź” („</w:t>
      </w:r>
      <w:proofErr w:type="spellStart"/>
      <w:r>
        <w:t>bike&amp;ride</w:t>
      </w:r>
      <w:proofErr w:type="spellEnd"/>
      <w:r>
        <w:t>”) oraz „podwieź i jedź” (</w:t>
      </w:r>
      <w:proofErr w:type="spellStart"/>
      <w:r>
        <w:t>kiss&amp;ride</w:t>
      </w:r>
      <w:proofErr w:type="spellEnd"/>
      <w:r>
        <w:t>”)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 xml:space="preserve">3. Budowa, rozbudowa i przebudowa infrastruktury transportu rowerowego, pieszego i pieszo-rowerowego, a także rozwój systemów </w:t>
      </w:r>
      <w:proofErr w:type="spellStart"/>
      <w:r>
        <w:t>bike-sharingowych</w:t>
      </w:r>
      <w:proofErr w:type="spellEnd"/>
      <w:r>
        <w:t>;</w:t>
      </w:r>
      <w:r>
        <w:br/>
        <w:t>4. Zakup zero i niskoemisyjnego taboru publicznego transportu zbiorowego np. autobusów;</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 xml:space="preserve">7. Działania edukacyjne dotyczące racjonalnych </w:t>
      </w:r>
      <w:proofErr w:type="spellStart"/>
      <w:r>
        <w:t>zachowań</w:t>
      </w:r>
      <w:proofErr w:type="spellEnd"/>
      <w:r>
        <w:t xml:space="preserve"> transportowych prowadzące do ograniczenia popytu na transport, wzrostu bezpieczeństwa i obniżenia negatywnego wpływu sektora transportu na środowisko.</w:t>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t xml:space="preserve">Ponadto, w ramach typów projektów 1. – 6. możliwe będą działania edukacyjne dotyczące </w:t>
      </w:r>
      <w:r>
        <w:lastRenderedPageBreak/>
        <w:t>zrównoważonej mobilności miejskiej - do 10% jego kosztów kwalifikowalnych.</w:t>
      </w:r>
      <w:r>
        <w:br/>
        <w:t>Najważniejsze warunki realizacji projektów:</w:t>
      </w:r>
      <w:r>
        <w:br/>
        <w:t>1. Projekty muszą być zgodne z zapisami Regionalnego Programu Strategicznego w zakresie mobilności i komunikacji, stanowiącego „Regionalny Plan Transportowy dla Województwa Pomorskiego 2030”;</w:t>
      </w:r>
      <w:r>
        <w:br/>
        <w:t>2. Projekty muszą być zgodne z dokumentem dotyczącym planowania mobilności przyjętym dla obszaru, na którym realizowana jest inwestycja;</w:t>
      </w:r>
      <w:r>
        <w:br/>
        <w:t>3. Podatek VAT i koszty pośrednie w projekcie są niekwalifikowalne;</w:t>
      </w:r>
      <w:r>
        <w:br/>
        <w:t>4. Ze wsparcia wykluczone będą projekty dla których Wnioskodawcą/Partnerem są jednostki samorządu terytorialnego (</w:t>
      </w:r>
      <w:proofErr w:type="spellStart"/>
      <w:r>
        <w:t>jst</w:t>
      </w:r>
      <w:proofErr w:type="spellEnd"/>
      <w:r>
        <w:t>) które mają status Obserwatora w ZIT lub jednostki organizacyjne i spółki od nich zależne, jeżeli podmioty te wskazane zostały w „Porozumieniu w sprawie realizacji instrumentu Zintegrowane Inwestycje Terytorialne” jako uprawnione do wsparcia w Działaniach 3.2. lub 3.3.</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(viii).</w:t>
      </w:r>
      <w:r>
        <w:br/>
        <w:t xml:space="preserve">6.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7. Dla drugiego typu projektu:</w:t>
      </w:r>
      <w:r>
        <w:br/>
        <w:t>- budowana, rozbudowywana lub przebudowywana sieć drogowa na potrzeby linii autobusowych nie może być wykorzystywana dla indywidualnego ruchu samochodowego.</w:t>
      </w:r>
      <w:r>
        <w:br/>
        <w:t xml:space="preserve">8. Dla trzeciego typu projektu: </w:t>
      </w:r>
      <w:r>
        <w:br/>
        <w:t>- infrastruktura transportu rowerowego, pieszego i pieszo-rowerowego może być realizowana na obszarze o promieniu 3 km od węzła integracyjnego;</w:t>
      </w:r>
      <w:r>
        <w:br/>
        <w:t>- infrastruktura powinna zostać zaprojektowana i zrealizowana zgodnie z właściwymi wytycznymi projektowania infrastruktury dla pieszych, rowerów i transportu zbiorowego WR-D-40 oraz WR-D-60.</w:t>
      </w:r>
      <w:r>
        <w:br/>
        <w:t xml:space="preserve">9. Dla czwartego typu projektu: </w:t>
      </w:r>
      <w:r>
        <w:br/>
        <w:t>- pojazdy niskoemisyjne muszą spełniać wymogi dla ekologicznie czystych pojazdów w rozumieniu dyrektywy Parlamentu Europejskiego i Rady 2009/33/WE.</w:t>
      </w:r>
      <w:r>
        <w:br/>
        <w:t>10. Dla piątego typu projektu:</w:t>
      </w:r>
      <w:r>
        <w:br/>
        <w:t xml:space="preserve">- infrastruktura może być realizowana jedynie w przypadku braku możliwości finansowania jej ze źródeł </w:t>
      </w:r>
      <w:r>
        <w:lastRenderedPageBreak/>
        <w:t xml:space="preserve">prywatnych; </w:t>
      </w:r>
      <w:r>
        <w:br/>
        <w:t xml:space="preserve">- w przypadku infrastruktury dla użytkowników indywidualnych - należy zapewnić niedyskryminacyjny dostęp dla wszystkich użytkowników. </w:t>
      </w:r>
      <w:r>
        <w:br/>
        <w:t>11.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12. Działania realizowane w ramach siódmego typu projektu mogą stanowić osobny projekt jedynie w przypadku, gdy stanowią kompleksowe przedsięwzięcia edukacyjne prowadzone na terenie całego województwa.</w:t>
      </w:r>
      <w:r>
        <w:br/>
        <w:t>13. W ramach piątego typu projektu przedsiębiorcy mogą pełnić wyłącznie rolę partnerów w projektach realizowanych przez administrację publiczną.</w:t>
      </w:r>
      <w:r>
        <w:br/>
        <w:t>Ukierunkowanie terytorialne:</w:t>
      </w:r>
      <w:r>
        <w:br/>
        <w:t>- gminy: Czersk, Łeba, Miastko, Pelplin (o ile nie są uprawnione do wsparcia w Działaniach 3.2. i 3.3.) – wszystkie typy projektów wskazane powyżej;</w:t>
      </w:r>
      <w:r>
        <w:br/>
        <w:t>- gminy: Brusy i Kępice (o ile nie są uprawnione do wsparcia w Działaniach 3.2. i 3.3.) – pierwszy, drugi, czwarty, piąty, szósty i siódmy z typów projektów wskazanych powyżej;</w:t>
      </w:r>
      <w:r>
        <w:br/>
        <w:t>- gminy: Nowy Dwór Gdański i Prabuty (o ile nie są uprawnione do wsparcia w Działaniach 3.2. i 3.3.) – trzeci, czwarty, szósty i siódmy z typów projektów wskazanych powyżej;</w:t>
      </w:r>
      <w:r>
        <w:br/>
        <w:t>- gminy: Czarna Woda, Czarne, Debrzno, Dzierzgoń, Gniew, Krynica Morska, Skarszewy, Skórcz (o ile nie są uprawnione do wsparcia w Działaniach 3.2 i 3.3.) – czwarty, szósty i siódmy z typów projektów wskazanych powyżej;</w:t>
      </w:r>
      <w:r>
        <w:br/>
        <w:t>- w przypadku czwartego typu projektu realizowanego na terenie wskazanej powyżej gminy lub gmin, zakupiony tabor publicznego transportu zbiorowego może w uzasadnionych przypadkach obsługiwać również obszar wykraczający poza jej/ich granice;</w:t>
      </w:r>
      <w:r>
        <w:br/>
        <w:t>- obszar całego województwa – wyłącznie w przypadku 7 typu projektu.</w:t>
      </w:r>
      <w:r>
        <w:br/>
        <w:t xml:space="preserve">Preferowane będą projekty: </w:t>
      </w:r>
      <w:r>
        <w:br/>
        <w:t>- uzgodnione w ramach Zintegrowanych Porozumień Terytorialnych;</w:t>
      </w:r>
      <w:r>
        <w:br/>
        <w:t>- powiązane z wprowadzaniem integracji taryfowej oraz wdrażaniem koncepcji „Mobilność jako usługa” (</w:t>
      </w:r>
      <w:proofErr w:type="spellStart"/>
      <w:r>
        <w:t>MaaS</w:t>
      </w:r>
      <w:proofErr w:type="spellEnd"/>
      <w:r>
        <w:t>);</w:t>
      </w:r>
      <w:r>
        <w:br/>
        <w:t>- uwzględniające działania wyrównujące szanse grup zagrożonych dyskryminacją;</w:t>
      </w:r>
      <w:r>
        <w:br/>
        <w:t>-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 realizowane w partnerstwie </w:t>
      </w:r>
      <w:proofErr w:type="spellStart"/>
      <w:r>
        <w:t>publiczno</w:t>
      </w:r>
      <w:proofErr w:type="spellEnd"/>
      <w:r>
        <w:t>–prywatnym.</w:t>
      </w:r>
    </w:p>
    <w:p w:rsidR="00D3288C" w:rsidRDefault="0059232F">
      <w:pPr>
        <w:rPr>
          <w:b/>
        </w:rPr>
      </w:pPr>
      <w:r>
        <w:rPr>
          <w:b/>
        </w:rPr>
        <w:t>Maksymalny % poziom dofinansowania UE w projekcie</w:t>
      </w:r>
    </w:p>
    <w:p w:rsidR="00D3288C" w:rsidRDefault="0059232F">
      <w:pPr>
        <w:rPr>
          <w:b/>
        </w:rPr>
      </w:pPr>
      <w:r>
        <w:lastRenderedPageBreak/>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W przygotowaniu</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lastRenderedPageBreak/>
        <w:t>Minimalna wartość projektu</w:t>
      </w:r>
    </w:p>
    <w:p w:rsidR="00D3288C" w:rsidRDefault="0059232F">
      <w:pPr>
        <w:rPr>
          <w:b/>
        </w:rPr>
      </w:pPr>
      <w:r>
        <w:t>1 000 000,00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Przedsiębiorstwa, Przedsiębiorstwa realizujące cele publiczne, Służby publiczne</w:t>
      </w:r>
    </w:p>
    <w:p w:rsidR="00D3288C" w:rsidRDefault="0059232F">
      <w:pPr>
        <w:rPr>
          <w:b/>
        </w:rPr>
      </w:pPr>
      <w:r>
        <w:rPr>
          <w:b/>
        </w:rPr>
        <w:t>Typ beneficjenta – szczegółowy</w:t>
      </w:r>
    </w:p>
    <w:p w:rsidR="00D3288C" w:rsidRDefault="0059232F">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D3288C" w:rsidRDefault="0059232F">
      <w:pPr>
        <w:rPr>
          <w:b/>
        </w:rPr>
      </w:pPr>
      <w:r>
        <w:rPr>
          <w:b/>
        </w:rPr>
        <w:t>Grupa docelowa</w:t>
      </w:r>
    </w:p>
    <w:p w:rsidR="00D3288C" w:rsidRDefault="0059232F">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D3288C" w:rsidRDefault="0059232F">
      <w:pPr>
        <w:rPr>
          <w:b/>
        </w:rPr>
      </w:pPr>
      <w:r>
        <w:rPr>
          <w:b/>
        </w:rPr>
        <w:t>Słowa kluczowe</w:t>
      </w:r>
    </w:p>
    <w:p w:rsidR="00D3288C" w:rsidRDefault="0059232F">
      <w:pPr>
        <w:rPr>
          <w:b/>
        </w:rPr>
      </w:pPr>
      <w:r>
        <w:t xml:space="preserve">autobusy, </w:t>
      </w:r>
      <w:proofErr w:type="spellStart"/>
      <w:r>
        <w:t>bike_and_ride</w:t>
      </w:r>
      <w:proofErr w:type="spellEnd"/>
      <w:r>
        <w:t xml:space="preserve">, buspas, </w:t>
      </w:r>
      <w:proofErr w:type="spellStart"/>
      <w:r>
        <w:t>czysty_transport</w:t>
      </w:r>
      <w:proofErr w:type="spellEnd"/>
      <w:r>
        <w:t xml:space="preserve">, </w:t>
      </w:r>
      <w:proofErr w:type="spellStart"/>
      <w:r>
        <w:t>komunikacja_zbiorowa</w:t>
      </w:r>
      <w:proofErr w:type="spellEnd"/>
      <w:r>
        <w:t xml:space="preserve">, </w:t>
      </w:r>
      <w:proofErr w:type="spellStart"/>
      <w:r>
        <w:t>linie_autobusowe</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tabor_miejski</w:t>
      </w:r>
      <w:proofErr w:type="spellEnd"/>
      <w:r>
        <w:t>, węzły</w:t>
      </w:r>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WLWK-PLRO079 - Długość nowych linii autobusowych</w:t>
      </w:r>
    </w:p>
    <w:p w:rsidR="00D3288C" w:rsidRDefault="0059232F">
      <w:pPr>
        <w:rPr>
          <w:b/>
        </w:rPr>
      </w:pPr>
      <w:r>
        <w:t>WLWK-PLRO082 - Długość przebudowanych lub zmodernizowanych linii autobusowych</w:t>
      </w:r>
    </w:p>
    <w:p w:rsidR="00D3288C" w:rsidRDefault="0059232F">
      <w:pPr>
        <w:rPr>
          <w:b/>
        </w:rPr>
      </w:pPr>
      <w:r>
        <w:t>WLWK-PLRO081 - Długość przebudowanych lub zmodernizowanych linii autobusowych i trolejbusowych</w:t>
      </w:r>
    </w:p>
    <w:p w:rsidR="00D3288C" w:rsidRDefault="0059232F">
      <w:pPr>
        <w:rPr>
          <w:b/>
        </w:rPr>
      </w:pPr>
      <w:r>
        <w:lastRenderedPageBreak/>
        <w:t>WLWK-RCO059 - Infrastruktura paliw alternatywnych (punkty tankowania/ładowania)</w:t>
      </w:r>
    </w:p>
    <w:p w:rsidR="00D3288C" w:rsidRDefault="0059232F">
      <w:pPr>
        <w:rPr>
          <w:b/>
        </w:rPr>
      </w:pPr>
      <w:r>
        <w:t>WLWK-PLRO099 - Liczba przebudowanych i rozbudowanych zintegrowanych węzłów przesiadkowych</w:t>
      </w:r>
    </w:p>
    <w:p w:rsidR="00D3288C" w:rsidRDefault="0059232F">
      <w:pPr>
        <w:rPr>
          <w:b/>
        </w:rPr>
      </w:pPr>
      <w:r>
        <w:t>WLWK-PLRO073 - Liczba przeprowadzonych kampanii informacyjno-edukacyjnych kształtujących świadomość ekologiczną</w:t>
      </w:r>
    </w:p>
    <w:p w:rsidR="00D3288C" w:rsidRDefault="0059232F">
      <w:pPr>
        <w:rPr>
          <w:b/>
        </w:rPr>
      </w:pPr>
      <w:r>
        <w:t>WLWK-PLRO184 - Liczba wspartych publicznych systemów wypożyczania rowerów</w:t>
      </w:r>
    </w:p>
    <w:p w:rsidR="00D3288C" w:rsidRDefault="0059232F">
      <w:pPr>
        <w:rPr>
          <w:b/>
        </w:rPr>
      </w:pPr>
      <w:r>
        <w:t>WLWK-PLRO097 - Liczba wspartych zintegrowanych węzłów przesiadkowych</w:t>
      </w:r>
    </w:p>
    <w:p w:rsidR="00D3288C" w:rsidRDefault="0059232F">
      <w:pPr>
        <w:rPr>
          <w:b/>
        </w:rPr>
      </w:pPr>
      <w:r>
        <w:t>WLWK-PLRO098 - Liczba wybudowanych zintegrowanych węzłów przesiadkowych</w:t>
      </w:r>
    </w:p>
    <w:p w:rsidR="00D3288C" w:rsidRDefault="0059232F">
      <w:pPr>
        <w:rPr>
          <w:b/>
        </w:rPr>
      </w:pPr>
      <w:r>
        <w:t>WLWK-PLRO088 - Liczba zakupionych jednostek taboru autobusowego w publicznym transporcie zbiorowym komunikacji miejskiej i metropolitarnej</w:t>
      </w:r>
    </w:p>
    <w:p w:rsidR="00D3288C" w:rsidRDefault="0059232F">
      <w:pPr>
        <w:rPr>
          <w:b/>
        </w:rPr>
      </w:pPr>
      <w:r>
        <w:t>WLWK-PLRO084 - Liczba zakupionych jednostek taboru pasażerskiego w publicznym transporcie zbiorowym komunikacji miejskiej i metropolitarnej</w:t>
      </w:r>
    </w:p>
    <w:p w:rsidR="00D3288C" w:rsidRDefault="0059232F">
      <w:pPr>
        <w:rPr>
          <w:b/>
        </w:rPr>
      </w:pPr>
      <w:r>
        <w:t>WLWK-RCO060 - Miasta z nowymi lub zmodernizowanymi cyfrowymi systemami transportu miejskiego</w:t>
      </w:r>
    </w:p>
    <w:p w:rsidR="00D3288C" w:rsidRDefault="0059232F">
      <w:pPr>
        <w:rPr>
          <w:b/>
        </w:rPr>
      </w:pPr>
      <w:r>
        <w:t>WLWK-RCO057 - Pojemność ekologicznego taboru do zbiorowego transportu publicznego</w:t>
      </w:r>
    </w:p>
    <w:p w:rsidR="00D3288C" w:rsidRDefault="0059232F">
      <w:pPr>
        <w:rPr>
          <w:b/>
        </w:rPr>
      </w:pPr>
      <w:r>
        <w:t>WLWK-RCO058 - Wspierana infrastruktura rowerowa</w:t>
      </w:r>
    </w:p>
    <w:p w:rsidR="00D3288C" w:rsidRDefault="0059232F">
      <w:pPr>
        <w:rPr>
          <w:b/>
        </w:rPr>
      </w:pPr>
      <w:r>
        <w:rPr>
          <w:b/>
        </w:rPr>
        <w:t>Wskaźniki rezultatu</w:t>
      </w:r>
    </w:p>
    <w:p w:rsidR="00D3288C" w:rsidRDefault="0059232F">
      <w:pPr>
        <w:rPr>
          <w:b/>
        </w:rPr>
      </w:pPr>
      <w:r>
        <w:t>WLWK-PLRR091 - Ilość energii pobranej ze wspartej infrastruktury paliw alternatywnych</w:t>
      </w:r>
    </w:p>
    <w:p w:rsidR="00D3288C" w:rsidRDefault="0059232F">
      <w:pPr>
        <w:rPr>
          <w:b/>
        </w:rPr>
      </w:pPr>
      <w:r>
        <w:t>WLWK-PLRR047 - Liczba ludności korzystającej z nowych lub zmodernizowanych cyfrowych systemów transportu miejskiego</w:t>
      </w:r>
    </w:p>
    <w:p w:rsidR="00D3288C" w:rsidRDefault="0059232F">
      <w:pPr>
        <w:rPr>
          <w:b/>
        </w:rPr>
      </w:pPr>
      <w:r>
        <w:t>WLWK-PLRR046 - Objętość paliwa wykorzystanego we wspartej infrastrukturze paliw alternatywnych</w:t>
      </w:r>
    </w:p>
    <w:p w:rsidR="00D3288C" w:rsidRDefault="0059232F">
      <w:pPr>
        <w:rPr>
          <w:b/>
        </w:rPr>
      </w:pPr>
      <w:r>
        <w:t>WLWK-RCR064 - Roczna liczba użytkowników infrastruktury rowerowej</w:t>
      </w:r>
    </w:p>
    <w:p w:rsidR="00D3288C" w:rsidRDefault="0059232F">
      <w:pPr>
        <w:rPr>
          <w:b/>
        </w:rPr>
      </w:pPr>
      <w:r>
        <w:t>WLWK-RCR062 - Roczna liczba użytkowników nowego lub zmodernizowanego transportu publicznego</w:t>
      </w:r>
    </w:p>
    <w:p w:rsidR="00D3288C" w:rsidRDefault="0059232F">
      <w:pPr>
        <w:rPr>
          <w:b/>
        </w:rPr>
      </w:pPr>
      <w:r>
        <w:t>WLWK-RCR029 - Szacowana emisja gazów cieplarnianych</w:t>
      </w:r>
    </w:p>
    <w:p w:rsidR="00D3288C" w:rsidRDefault="0059232F">
      <w:pPr>
        <w:rPr>
          <w:b/>
        </w:rPr>
      </w:pPr>
      <w:r>
        <w:t xml:space="preserve">WLWK-PLRR060 - Zasięg działań/ kampanii edukacyjno-informacyjnych </w:t>
      </w:r>
    </w:p>
    <w:p w:rsidR="00D3288C" w:rsidRDefault="00D3288C">
      <w:pPr>
        <w:rPr>
          <w:b/>
        </w:rPr>
      </w:pPr>
    </w:p>
    <w:p w:rsidR="00D3288C" w:rsidRDefault="0059232F">
      <w:pPr>
        <w:pStyle w:val="Nagwek3"/>
        <w:rPr>
          <w:rFonts w:ascii="Calibri" w:hAnsi="Calibri" w:cs="Calibri"/>
          <w:sz w:val="32"/>
        </w:rPr>
      </w:pPr>
      <w:bookmarkStart w:id="25" w:name="_Toc151632699"/>
      <w:r>
        <w:rPr>
          <w:rFonts w:ascii="Calibri" w:hAnsi="Calibri" w:cs="Calibri"/>
          <w:sz w:val="32"/>
        </w:rPr>
        <w:t>Działanie FEPM.03.02 Mobilność miejska – ZIT na terenie obszaru metropolitalnego</w:t>
      </w:r>
      <w:bookmarkEnd w:id="25"/>
    </w:p>
    <w:p w:rsidR="00D3288C" w:rsidRDefault="00D3288C">
      <w:pPr>
        <w:rPr>
          <w:rFonts w:ascii="Calibri" w:hAnsi="Calibri"/>
          <w:sz w:val="32"/>
        </w:rPr>
      </w:pPr>
    </w:p>
    <w:p w:rsidR="00D3288C" w:rsidRDefault="0059232F">
      <w:pPr>
        <w:rPr>
          <w:b/>
          <w:sz w:val="32"/>
        </w:rPr>
      </w:pPr>
      <w:r>
        <w:rPr>
          <w:b/>
        </w:rPr>
        <w:lastRenderedPageBreak/>
        <w:t>Cel szczegółowy</w:t>
      </w:r>
    </w:p>
    <w:p w:rsidR="00D3288C" w:rsidRDefault="0059232F">
      <w:pPr>
        <w:rPr>
          <w:b/>
        </w:rPr>
      </w:pPr>
      <w:r>
        <w:t>EFRR/FS.CP2.VIII - Wspieranie zrównoważonej multimodalnej mobilności miejskiej jako elementu transformacji w kierunku gospodarki zeroemisyjnej</w:t>
      </w:r>
    </w:p>
    <w:p w:rsidR="00D3288C" w:rsidRDefault="0059232F">
      <w:pPr>
        <w:rPr>
          <w:b/>
        </w:rPr>
      </w:pPr>
      <w:r>
        <w:rPr>
          <w:b/>
        </w:rPr>
        <w:t>Wysokość alokacji UE (EUR)</w:t>
      </w:r>
    </w:p>
    <w:p w:rsidR="00D3288C" w:rsidRDefault="0059232F">
      <w:pPr>
        <w:rPr>
          <w:b/>
        </w:rPr>
      </w:pPr>
      <w:r>
        <w:t>63 308 456,00</w:t>
      </w:r>
    </w:p>
    <w:p w:rsidR="00D3288C" w:rsidRDefault="0059232F">
      <w:pPr>
        <w:rPr>
          <w:b/>
        </w:rPr>
      </w:pPr>
      <w:r>
        <w:rPr>
          <w:b/>
        </w:rPr>
        <w:t>Zakres interwencji</w:t>
      </w:r>
    </w:p>
    <w:p w:rsidR="00D3288C" w:rsidRDefault="0059232F">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D3288C" w:rsidRDefault="0059232F">
      <w:pPr>
        <w:rPr>
          <w:b/>
        </w:rPr>
      </w:pPr>
      <w:r>
        <w:rPr>
          <w:b/>
        </w:rPr>
        <w:t>Opis działania</w:t>
      </w:r>
    </w:p>
    <w:p w:rsidR="00D3288C" w:rsidRDefault="0059232F">
      <w:pPr>
        <w:rPr>
          <w:b/>
        </w:rPr>
      </w:pPr>
      <w:r>
        <w:br/>
        <w:t>Działanie będzie realizowane we współpracy z Instytucją Pośredniczącą, której rolę pełnić będzie Stowarzyszenie Obszar Metropolitalny Gdańsk-Gdynia-Sopot.</w:t>
      </w:r>
      <w:r>
        <w:br/>
        <w:t xml:space="preserve">W ramach Działania wspierane będą projekty prowadzące do wzrostu znaczenia zrównoważonej zbiorowej i indywidualnej mobilności miejskiej, realizowane na terenie wskazanym w Strategii ZIT (Zintegrowanych Inwestycji Terytorialnych) dla Obszaru Metropolitalnego Gdańsk-Gdynia-Sopot. Interwencja ma na celu umocnienie pozycji transportu zbiorowego (mobilność zrównoważona) oraz ograniczenie emisji pochodzącej z transportu (mobilność niskoemisyjna), a jej realizacja przyczyni się do pogłębienia integracji oraz poprawy sprawności, atrakcyjności i </w:t>
      </w:r>
      <w:proofErr w:type="spellStart"/>
      <w:r>
        <w:t>ekoefektywności</w:t>
      </w:r>
      <w:proofErr w:type="spellEnd"/>
      <w:r>
        <w:t xml:space="preserve"> systemu transportu zbiorowego, tworzącego alternatywę dla indywidualnego transportu samochodowego.</w:t>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 tramwajowe, trolejbusowe;</w:t>
      </w:r>
      <w:r>
        <w:br/>
        <w:t>b. systemy parkingowe typu „parkuj i jedź” („</w:t>
      </w:r>
      <w:proofErr w:type="spellStart"/>
      <w:r>
        <w:t>park&amp;ride</w:t>
      </w:r>
      <w:proofErr w:type="spellEnd"/>
      <w:r>
        <w:t>”), „parkuj rower i jedź” („</w:t>
      </w:r>
      <w:proofErr w:type="spellStart"/>
      <w:r>
        <w:t>bike&amp;ride</w:t>
      </w:r>
      <w:proofErr w:type="spellEnd"/>
      <w:r>
        <w:t>”) oraz „podwieź i jedź” (</w:t>
      </w:r>
      <w:proofErr w:type="spellStart"/>
      <w:r>
        <w:t>kiss&amp;ride</w:t>
      </w:r>
      <w:proofErr w:type="spellEnd"/>
      <w:r>
        <w:t>”)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tramwajowego, trolejbusowego i autobusowego, w tym układów torowych na trasach, pętlach i bocznicach, trakcji i podstacji trakcyjnych tramwajowych i trolejbusowych, pętli autobusowych, wydzielonych pasów ruchu (buspasów), zatok przystankowych;</w:t>
      </w:r>
      <w:r>
        <w:br/>
        <w:t>3. Budowa, rozbudowa i przebudowa infrastruktury transportu rowerowego, pieszego i pieszo-</w:t>
      </w:r>
      <w:r>
        <w:lastRenderedPageBreak/>
        <w:t xml:space="preserve">rowerowego, a także rozwój systemów </w:t>
      </w:r>
      <w:proofErr w:type="spellStart"/>
      <w:r>
        <w:t>bike-sharingowych</w:t>
      </w:r>
      <w:proofErr w:type="spellEnd"/>
      <w:r>
        <w:t>;</w:t>
      </w:r>
      <w:r>
        <w:br/>
        <w:t xml:space="preserve">4. Zakup zero i niskoemisyjnego taboru publicznego transportu zbiorowego, np. autobusów, tramwajów, trolejbusów oraz innych środków komunikacji;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t>Ponadto, w ramach typów projektów 1. – 6. możliwe będą działania edukacyjne dotyczące zrównoważonej mobilności miejskiej - do 10% jego kosztów kwalifikowalnych.</w:t>
      </w:r>
      <w:r>
        <w:br/>
        <w:t>Ponadto, możliwa będzie kontynuacja inwestycji realizowanych w RPO WP 2014-2020, które uzyskały zgodę Instytucji Zarządzającej (IZ) na fazowanie projektu.</w:t>
      </w:r>
      <w:r>
        <w:br/>
        <w:t>Najważniejsze warunki realizacji projektów:</w:t>
      </w:r>
      <w:r>
        <w:br/>
        <w:t>1. Wsparcie uzyskać mogą wyłącznie projekty wpisane do Strategii ZIT dla Obszaru Metropolitalnego Gdańsk-Gdynia-Sopot;</w:t>
      </w:r>
      <w:r>
        <w:br/>
        <w:t>2. Projekty muszą być zgodne z zapisami Regionalnego Programu Strategicznego w zakresie mobilności i komunikacji, stanowiącego „Regionalny Plan Transportowy dla Województwa Pomorskiego 2030”;</w:t>
      </w:r>
      <w:r>
        <w:br/>
        <w:t>3. Projekty muszą być zgodne z Planem Zrównoważonej Mobilności Miejskiej (SUMP) dla Obszaru Metropolitalnego Gdańsk-Gdynia-Sopot:</w:t>
      </w:r>
      <w:r>
        <w:br/>
        <w:t>- sporządzonym zgodnie z wymogami określonymi we właściwym Komunikacie Komisji dotyczącym SUMP oraz rozporządzeniem UE w sprawie sieci TEN-T;</w:t>
      </w:r>
      <w:r>
        <w:br/>
        <w:t xml:space="preserve">- przyjętym przez organ właściwy terytorialnie oraz rzeczowo, w formie zapewniającej jego praktyczną realizację; </w:t>
      </w:r>
      <w:r>
        <w:br/>
        <w:t>4. Podatek VAT i koszty pośrednie w projekcie są niekwalifikowalne;</w:t>
      </w:r>
      <w:r>
        <w:br/>
        <w:t>5. Ze wsparcia wykluczone będą projekty dla których Wnioskodawcą/Partnerem są jednostki samorządu terytorialnego (</w:t>
      </w:r>
      <w:proofErr w:type="spellStart"/>
      <w:r>
        <w:t>jst</w:t>
      </w:r>
      <w:proofErr w:type="spellEnd"/>
      <w:r>
        <w: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3.3.</w:t>
      </w:r>
      <w:r>
        <w:br/>
      </w:r>
      <w:r>
        <w:lastRenderedPageBreak/>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budowa i rozbudowa obiektów typu „parkuj i jedź” może być realizowana wyłącznie poza obszarami centralnymi miast;</w:t>
      </w:r>
      <w:r>
        <w:br/>
        <w:t>8. Dla drugiego typu projektu:</w:t>
      </w:r>
      <w:r>
        <w:br/>
        <w:t>- budowana, rozbudowywana lub przebudowywana sieć drogowa na potrzeby linii autobusowych i trolejbusowych nie może być wykorzystywana dla indywidualnego ruchu samochodowego;</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w przypadku infrastruktury dla użytkowników indywidualnych - należy zapewnić niedyskryminacyjny dostęp dla wszystkich użytkowników;</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t>Ukierunkowanie terytorialne:</w:t>
      </w:r>
      <w:r>
        <w:br/>
        <w:t xml:space="preserve">Obszar wskazany w Strategii ZIT dla Obszaru Metropolitalnego Gdańsk-Gdynia-Sopot.  </w:t>
      </w:r>
      <w:r>
        <w:br/>
      </w:r>
      <w:r>
        <w:lastRenderedPageBreak/>
        <w:t xml:space="preserve">Preferowane będą projekty: </w:t>
      </w:r>
      <w:r>
        <w:br/>
        <w:t>- powiązane z wprowadzaniem integracji taryfowej oraz wdrażaniem koncepcji „Mobilność jako usługa” (</w:t>
      </w:r>
      <w:proofErr w:type="spellStart"/>
      <w:r>
        <w:t>MaaS</w:t>
      </w:r>
      <w:proofErr w:type="spellEnd"/>
      <w:r>
        <w:t>);</w:t>
      </w:r>
      <w:r>
        <w:br/>
        <w:t>- uwzględniające działania wyrównujące szanse grup zagrożonych dyskryminacją;</w:t>
      </w:r>
      <w:r>
        <w:br/>
        <w:t xml:space="preserve">- realizowane w partnerstwie </w:t>
      </w:r>
      <w:proofErr w:type="spellStart"/>
      <w:r>
        <w:t>publiczno</w:t>
      </w:r>
      <w:proofErr w:type="spellEnd"/>
      <w:r>
        <w:t>–prywatnym.</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W przygotowaniu</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D3288C" w:rsidRDefault="0059232F">
      <w:pPr>
        <w:rPr>
          <w:b/>
        </w:rPr>
      </w:pPr>
      <w:r>
        <w:rPr>
          <w:b/>
        </w:rPr>
        <w:lastRenderedPageBreak/>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Przedsiębiorstwa, Przedsiębiorstwa realizujące cele publiczne, Służby publiczne</w:t>
      </w:r>
    </w:p>
    <w:p w:rsidR="00D3288C" w:rsidRDefault="0059232F">
      <w:pPr>
        <w:rPr>
          <w:b/>
        </w:rPr>
      </w:pPr>
      <w:r>
        <w:rPr>
          <w:b/>
        </w:rPr>
        <w:t>Typ beneficjenta – szczegółowy</w:t>
      </w:r>
    </w:p>
    <w:p w:rsidR="00D3288C" w:rsidRDefault="0059232F">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D3288C" w:rsidRDefault="0059232F">
      <w:pPr>
        <w:rPr>
          <w:b/>
        </w:rPr>
      </w:pPr>
      <w:r>
        <w:rPr>
          <w:b/>
        </w:rPr>
        <w:t>Grupa docelowa</w:t>
      </w:r>
    </w:p>
    <w:p w:rsidR="00D3288C" w:rsidRDefault="0059232F">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D3288C" w:rsidRDefault="0059232F">
      <w:pPr>
        <w:rPr>
          <w:b/>
        </w:rPr>
      </w:pPr>
      <w:r>
        <w:rPr>
          <w:b/>
        </w:rPr>
        <w:t>Słowa kluczowe</w:t>
      </w:r>
    </w:p>
    <w:p w:rsidR="00D3288C" w:rsidRDefault="0059232F">
      <w:pPr>
        <w:rPr>
          <w:b/>
        </w:rPr>
      </w:pPr>
      <w:r>
        <w:t xml:space="preserve">autobusy, </w:t>
      </w:r>
      <w:proofErr w:type="spellStart"/>
      <w:r>
        <w:t>bike_and_ride</w:t>
      </w:r>
      <w:proofErr w:type="spellEnd"/>
      <w:r>
        <w:t xml:space="preserve">, buspas, </w:t>
      </w:r>
      <w:proofErr w:type="spellStart"/>
      <w:r>
        <w:t>czysty_transport</w:t>
      </w:r>
      <w:proofErr w:type="spellEnd"/>
      <w:r>
        <w:t xml:space="preserve">, </w:t>
      </w:r>
      <w:proofErr w:type="spellStart"/>
      <w:r>
        <w:t>komunikacja_zbiorowa</w:t>
      </w:r>
      <w:proofErr w:type="spellEnd"/>
      <w:r>
        <w:t xml:space="preserve">, </w:t>
      </w:r>
      <w:proofErr w:type="spellStart"/>
      <w:r>
        <w:t>linie_autobusowe</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tabor_miejski</w:t>
      </w:r>
      <w:proofErr w:type="spellEnd"/>
      <w:r>
        <w:t>, węzły</w:t>
      </w:r>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WLWK-PLRO079 - Długość nowych linii autobusowych</w:t>
      </w:r>
    </w:p>
    <w:p w:rsidR="00D3288C" w:rsidRDefault="0059232F">
      <w:pPr>
        <w:rPr>
          <w:b/>
        </w:rPr>
      </w:pPr>
      <w:r>
        <w:lastRenderedPageBreak/>
        <w:t>WLWK-PLRO080 - Długość nowych linii trolejbusowych</w:t>
      </w:r>
    </w:p>
    <w:p w:rsidR="00D3288C" w:rsidRDefault="0059232F">
      <w:pPr>
        <w:rPr>
          <w:b/>
        </w:rPr>
      </w:pPr>
      <w:r>
        <w:t>WLWK-PLRO082 - Długość przebudowanych lub zmodernizowanych linii autobusowych</w:t>
      </w:r>
    </w:p>
    <w:p w:rsidR="00D3288C" w:rsidRDefault="0059232F">
      <w:pPr>
        <w:rPr>
          <w:b/>
        </w:rPr>
      </w:pPr>
      <w:r>
        <w:t>WLWK-PLRO081 - Długość przebudowanych lub zmodernizowanych linii autobusowych i trolejbusowych</w:t>
      </w:r>
    </w:p>
    <w:p w:rsidR="00D3288C" w:rsidRDefault="0059232F">
      <w:pPr>
        <w:rPr>
          <w:b/>
        </w:rPr>
      </w:pPr>
      <w:r>
        <w:t>WLWK-PLRO077 - Długość przebudowanych lub zmodernizowanych linii tramwajowych</w:t>
      </w:r>
    </w:p>
    <w:p w:rsidR="00D3288C" w:rsidRDefault="0059232F">
      <w:pPr>
        <w:rPr>
          <w:b/>
        </w:rPr>
      </w:pPr>
      <w:r>
        <w:t>WLWK-PLRO083 - Długość przebudowanych lub zmodernizowanych linii trolejbusowych</w:t>
      </w:r>
    </w:p>
    <w:p w:rsidR="00D3288C" w:rsidRDefault="0059232F">
      <w:pPr>
        <w:rPr>
          <w:b/>
        </w:rPr>
      </w:pPr>
      <w:r>
        <w:t>WLWK-PLRO075 - Długość wybudowanych linii tramwajowych</w:t>
      </w:r>
    </w:p>
    <w:p w:rsidR="00D3288C" w:rsidRDefault="0059232F">
      <w:pPr>
        <w:rPr>
          <w:b/>
        </w:rPr>
      </w:pPr>
      <w:r>
        <w:t>WLWK-RCO059 - Infrastruktura paliw alternatywnych (punkty tankowania/ładowania)</w:t>
      </w:r>
    </w:p>
    <w:p w:rsidR="00D3288C" w:rsidRDefault="0059232F">
      <w:pPr>
        <w:rPr>
          <w:b/>
        </w:rPr>
      </w:pPr>
      <w:r>
        <w:t>WLWK-PLRO099 - Liczba przebudowanych i rozbudowanych zintegrowanych węzłów przesiadkowych</w:t>
      </w:r>
    </w:p>
    <w:p w:rsidR="00D3288C" w:rsidRDefault="0059232F">
      <w:pPr>
        <w:rPr>
          <w:b/>
        </w:rPr>
      </w:pPr>
      <w:r>
        <w:t>WLWK-PLRO184 - Liczba wspartych publicznych systemów wypożyczania rowerów</w:t>
      </w:r>
    </w:p>
    <w:p w:rsidR="00D3288C" w:rsidRDefault="0059232F">
      <w:pPr>
        <w:rPr>
          <w:b/>
        </w:rPr>
      </w:pPr>
      <w:r>
        <w:t>WLWK-PLRO097 - Liczba wspartych zintegrowanych węzłów przesiadkowych</w:t>
      </w:r>
    </w:p>
    <w:p w:rsidR="00D3288C" w:rsidRDefault="0059232F">
      <w:pPr>
        <w:rPr>
          <w:b/>
        </w:rPr>
      </w:pPr>
      <w:r>
        <w:t>WLWK-PLRO098 - Liczba wybudowanych zintegrowanych węzłów przesiadkowych</w:t>
      </w:r>
    </w:p>
    <w:p w:rsidR="00D3288C" w:rsidRDefault="0059232F">
      <w:pPr>
        <w:rPr>
          <w:b/>
        </w:rPr>
      </w:pPr>
      <w:r>
        <w:t>WLWK-PLRO088 - Liczba zakupionych jednostek taboru autobusowego w publicznym transporcie zbiorowym komunikacji miejskiej i metropolitarnej</w:t>
      </w:r>
    </w:p>
    <w:p w:rsidR="00D3288C" w:rsidRDefault="0059232F">
      <w:pPr>
        <w:rPr>
          <w:b/>
        </w:rPr>
      </w:pPr>
      <w:r>
        <w:t>WLWK-PLRO084 - Liczba zakupionych jednostek taboru pasażerskiego w publicznym transporcie zbiorowym komunikacji miejskiej i metropolitarnej</w:t>
      </w:r>
    </w:p>
    <w:p w:rsidR="00D3288C" w:rsidRDefault="0059232F">
      <w:pPr>
        <w:rPr>
          <w:b/>
        </w:rPr>
      </w:pPr>
      <w:r>
        <w:t>WLWK-PLRO087 - Liczba zakupionych jednostek taboru tramwajowego w publicznym transporcie zbiorowym komunikacji miejskiej i metropolitarnej</w:t>
      </w:r>
    </w:p>
    <w:p w:rsidR="00D3288C" w:rsidRDefault="0059232F">
      <w:pPr>
        <w:rPr>
          <w:b/>
        </w:rPr>
      </w:pPr>
      <w:r>
        <w:t>WLWK-PLRO089 - Liczba zakupionych jednostek taboru trolejbusowego w publicznym transporcie zbiorowym komunikacji miejskiej i metropolitarnej</w:t>
      </w:r>
    </w:p>
    <w:p w:rsidR="00D3288C" w:rsidRDefault="0059232F">
      <w:pPr>
        <w:rPr>
          <w:b/>
        </w:rPr>
      </w:pPr>
      <w:r>
        <w:t>WLWK-RCO074 - Ludność objęta projektami w ramach strategii zintegrowanego rozwoju terytorialnego</w:t>
      </w:r>
    </w:p>
    <w:p w:rsidR="00D3288C" w:rsidRDefault="0059232F">
      <w:pPr>
        <w:rPr>
          <w:b/>
        </w:rPr>
      </w:pPr>
      <w:r>
        <w:t>WLWK-RCO060 - Miasta z nowymi lub zmodernizowanymi cyfrowymi systemami transportu miejskiego</w:t>
      </w:r>
    </w:p>
    <w:p w:rsidR="00D3288C" w:rsidRDefault="0059232F">
      <w:pPr>
        <w:rPr>
          <w:b/>
        </w:rPr>
      </w:pPr>
      <w:r>
        <w:t>WLWK-RCO057 - Pojemność ekologicznego taboru do zbiorowego transportu publicznego</w:t>
      </w:r>
    </w:p>
    <w:p w:rsidR="00D3288C" w:rsidRDefault="0059232F">
      <w:pPr>
        <w:rPr>
          <w:b/>
        </w:rPr>
      </w:pPr>
      <w:r>
        <w:t>WLWK-RCO058 - Wspierana infrastruktura rowerowa</w:t>
      </w:r>
    </w:p>
    <w:p w:rsidR="00D3288C" w:rsidRDefault="0059232F">
      <w:pPr>
        <w:rPr>
          <w:b/>
        </w:rPr>
      </w:pPr>
      <w:r>
        <w:t>WLWK-RCO075 - Wspierane strategie zintegrowanego rozwoju terytorialnego</w:t>
      </w:r>
    </w:p>
    <w:p w:rsidR="00D3288C" w:rsidRDefault="0059232F">
      <w:pPr>
        <w:rPr>
          <w:b/>
        </w:rPr>
      </w:pPr>
      <w:r>
        <w:rPr>
          <w:b/>
        </w:rPr>
        <w:t>Wskaźniki rezultatu</w:t>
      </w:r>
    </w:p>
    <w:p w:rsidR="00D3288C" w:rsidRDefault="0059232F">
      <w:pPr>
        <w:rPr>
          <w:b/>
        </w:rPr>
      </w:pPr>
      <w:r>
        <w:t>WLWK-PLRR091 - Ilość energii pobranej ze wspartej infrastruktury paliw alternatywnych</w:t>
      </w:r>
    </w:p>
    <w:p w:rsidR="00D3288C" w:rsidRDefault="0059232F">
      <w:pPr>
        <w:rPr>
          <w:b/>
        </w:rPr>
      </w:pPr>
      <w:r>
        <w:lastRenderedPageBreak/>
        <w:t>WLWK-PLRR047 - Liczba ludności korzystającej z nowych lub zmodernizowanych cyfrowych systemów transportu miejskiego</w:t>
      </w:r>
    </w:p>
    <w:p w:rsidR="00D3288C" w:rsidRDefault="0059232F">
      <w:pPr>
        <w:rPr>
          <w:b/>
        </w:rPr>
      </w:pPr>
      <w:r>
        <w:t>WLWK-PLRR046 - Objętość paliwa wykorzystanego we wspartej infrastrukturze paliw alternatywnych</w:t>
      </w:r>
    </w:p>
    <w:p w:rsidR="00D3288C" w:rsidRDefault="0059232F">
      <w:pPr>
        <w:rPr>
          <w:b/>
        </w:rPr>
      </w:pPr>
      <w:r>
        <w:t>WLWK-RCR064 - Roczna liczba użytkowników infrastruktury rowerowej</w:t>
      </w:r>
    </w:p>
    <w:p w:rsidR="00D3288C" w:rsidRDefault="0059232F">
      <w:pPr>
        <w:rPr>
          <w:b/>
        </w:rPr>
      </w:pPr>
      <w:r>
        <w:t>WLWK-RCR062 - Roczna liczba użytkowników nowego lub zmodernizowanego transportu publicznego</w:t>
      </w:r>
    </w:p>
    <w:p w:rsidR="00D3288C" w:rsidRDefault="0059232F">
      <w:pPr>
        <w:rPr>
          <w:b/>
        </w:rPr>
      </w:pPr>
      <w:r>
        <w:t>WLWK-RCR029 - Szacowana emisja gazów cieplarnianych</w:t>
      </w:r>
    </w:p>
    <w:p w:rsidR="00D3288C" w:rsidRDefault="00D3288C">
      <w:pPr>
        <w:rPr>
          <w:b/>
        </w:rPr>
      </w:pPr>
    </w:p>
    <w:p w:rsidR="00D3288C" w:rsidRDefault="0059232F">
      <w:pPr>
        <w:pStyle w:val="Nagwek3"/>
        <w:rPr>
          <w:rFonts w:ascii="Calibri" w:hAnsi="Calibri" w:cs="Calibri"/>
          <w:sz w:val="32"/>
        </w:rPr>
      </w:pPr>
      <w:bookmarkStart w:id="26" w:name="_Toc151632700"/>
      <w:r>
        <w:rPr>
          <w:rFonts w:ascii="Calibri" w:hAnsi="Calibri" w:cs="Calibri"/>
          <w:sz w:val="32"/>
        </w:rPr>
        <w:t>Działanie FEPM.03.03 Mobilność miejska – ZIT poza terenem obszaru metropolitalnego</w:t>
      </w:r>
      <w:bookmarkEnd w:id="26"/>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EFRR/FS.CP2.VIII - Wspieranie zrównoważonej multimodalnej mobilności miejskiej jako elementu transformacji w kierunku gospodarki zeroemisyjnej</w:t>
      </w:r>
    </w:p>
    <w:p w:rsidR="00D3288C" w:rsidRDefault="0059232F">
      <w:pPr>
        <w:rPr>
          <w:b/>
        </w:rPr>
      </w:pPr>
      <w:r>
        <w:rPr>
          <w:b/>
        </w:rPr>
        <w:t>Wysokość alokacji UE (EUR)</w:t>
      </w:r>
    </w:p>
    <w:p w:rsidR="00D3288C" w:rsidRDefault="0059232F">
      <w:pPr>
        <w:rPr>
          <w:b/>
        </w:rPr>
      </w:pPr>
      <w:r>
        <w:t>73 099 223,00</w:t>
      </w:r>
    </w:p>
    <w:p w:rsidR="00D3288C" w:rsidRDefault="0059232F">
      <w:pPr>
        <w:rPr>
          <w:b/>
        </w:rPr>
      </w:pPr>
      <w:r>
        <w:rPr>
          <w:b/>
        </w:rPr>
        <w:t>Zakres interwencji</w:t>
      </w:r>
    </w:p>
    <w:p w:rsidR="00D3288C" w:rsidRDefault="0059232F">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D3288C" w:rsidRDefault="0059232F">
      <w:pPr>
        <w:rPr>
          <w:b/>
        </w:rPr>
      </w:pPr>
      <w:r>
        <w:rPr>
          <w:b/>
        </w:rPr>
        <w:t>Opis działania</w:t>
      </w:r>
    </w:p>
    <w:p w:rsidR="00D3288C" w:rsidRDefault="0059232F">
      <w:pPr>
        <w:rPr>
          <w:b/>
        </w:rPr>
      </w:pPr>
      <w:r>
        <w:br/>
        <w:t>W ramach Działania wspierane będą projekty prowadzące do wzrostu znaczenia zrównoważonej zbiorowej i indywidualnej mobilności miejskiej, realizowane na terenach wskazanych w Strategiach ZIT (Zintegrowanych Inwestycji Terytorialnych) dla Miejskich Obszarów Funkcjonalnych: Bytowa, Chojnic-Człuchowa, Kościerzyny, Kwidzyna, Lęborka, Malborka-Sztumu, Słupska-Ustki i Starogardu Gdańskiego.</w:t>
      </w:r>
      <w:r>
        <w:br/>
        <w:t xml:space="preserve">Interwencja ma na celu umocnienie pozycji transportu zbiorowego (mobilność zrównoważona) oraz ograniczenie emisji pochodzącej z transportu (mobilność niskoemisyjna), a jej realizacja przyczyni się do pogłębienia integracji oraz poprawy sprawności, atrakcyjności i </w:t>
      </w:r>
      <w:proofErr w:type="spellStart"/>
      <w:r>
        <w:t>ekoefektywności</w:t>
      </w:r>
      <w:proofErr w:type="spellEnd"/>
      <w:r>
        <w:t xml:space="preserve"> systemu transportu zbiorowego, tworzącego alternatywę dla indywidualnego transportu samochodowego.</w:t>
      </w:r>
      <w:r>
        <w:br/>
        <w:t>Typy projektów:</w:t>
      </w:r>
      <w:r>
        <w:br/>
      </w:r>
      <w:r>
        <w:lastRenderedPageBreak/>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w:t>
      </w:r>
      <w:proofErr w:type="spellStart"/>
      <w:r>
        <w:t>park&amp;ride</w:t>
      </w:r>
      <w:proofErr w:type="spellEnd"/>
      <w:r>
        <w:t>”), „parkuj rower i jedź” („</w:t>
      </w:r>
      <w:proofErr w:type="spellStart"/>
      <w:r>
        <w:t>bike&amp;ride</w:t>
      </w:r>
      <w:proofErr w:type="spellEnd"/>
      <w:r>
        <w:t>”) oraz „podwieź i jedź” (</w:t>
      </w:r>
      <w:proofErr w:type="spellStart"/>
      <w:r>
        <w:t>kiss&amp;ride</w:t>
      </w:r>
      <w:proofErr w:type="spellEnd"/>
      <w:r>
        <w:t>”)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 xml:space="preserve">3. Budowa, rozbudowa i przebudowa infrastruktury transportu rowerowego, pieszego i pieszo-rowerowego, a także rozwój systemów </w:t>
      </w:r>
      <w:proofErr w:type="spellStart"/>
      <w:r>
        <w:t>bike-sharingowych</w:t>
      </w:r>
      <w:proofErr w:type="spellEnd"/>
      <w:r>
        <w:t>;</w:t>
      </w:r>
      <w:r>
        <w:br/>
        <w:t xml:space="preserve">4. Zakup zero i niskoemisyjnego taboru publicznego transportu zbiorowego np. autobusów;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t>Ponadto, w ramach typów projektów 1. – 6. możliwe będą działania edukacyjne dotyczące zrównoważonej mobilności miejskiej - do 10% jego kosztów kwalifikowalnych.</w:t>
      </w:r>
      <w:r>
        <w:br/>
        <w:t>Najważniejsze warunki realizacji projektów:</w:t>
      </w:r>
      <w:r>
        <w:br/>
        <w:t xml:space="preserve">1. Wsparcie uzyskać mogą wyłącznie projekty wpisane do Strategii ZIT dla Miejskich Obszarów Funkcjonalnych właściwej dla obszaru ich realizacji; </w:t>
      </w:r>
      <w:r>
        <w:br/>
        <w:t>2. Projekty muszą być zgodne z zapisami Regionalnego Programu Strategicznego w zakresie mobilności i komunikacji, stanowiącego „Regionalny Plan Transportowy dla Województwa Pomorskiego 2030”;</w:t>
      </w:r>
      <w:r>
        <w:br/>
        <w:t xml:space="preserve">3. Projekty muszą być zgodne z dokumentem dotyczącym planowania mobilności przyjętym dla obszaru, na którym realizowana jest inwestycja; </w:t>
      </w:r>
      <w:r>
        <w:br/>
      </w:r>
      <w:r>
        <w:lastRenderedPageBreak/>
        <w:t>4. Podatek VAT i koszty pośrednie w projekcie są niekwalifikowalne;</w:t>
      </w:r>
      <w:r>
        <w:br/>
        <w:t>5. Ze wsparcia wykluczone będą projekty dla których Wnioskodawcą/Partnerem są jednostki samorządu terytorialnego (</w:t>
      </w:r>
      <w:proofErr w:type="spellStart"/>
      <w:r>
        <w:t>jst</w:t>
      </w:r>
      <w:proofErr w:type="spellEnd"/>
      <w:r>
        <w: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3.2.</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8. Dla drugiego typu projektu:</w:t>
      </w:r>
      <w:r>
        <w:br/>
        <w:t xml:space="preserve">- budowana, rozbudowywana lub przebudowywana sieć drogowa na potrzeby linii autobusowych nie może być wykorzystywana dla indywidualnego ruchu samochodowego; </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xml:space="preserve">- w przypadku infrastruktury dla użytkowników indywidualnych - należy zapewnić niedyskryminacyjny dostęp dla wszystkich użytkowników; </w:t>
      </w:r>
      <w:r>
        <w:br/>
        <w:t>12. Dla szóstego typu projektu:</w:t>
      </w:r>
      <w:r>
        <w:br/>
        <w:t xml:space="preserve">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w:t>
      </w:r>
      <w:r>
        <w:lastRenderedPageBreak/>
        <w:t>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t>Ukierunkowanie terytorialne:</w:t>
      </w:r>
      <w:r>
        <w:br/>
        <w:t xml:space="preserve">Obszary wskazane w Strategiach ZIT dla Miejskich Obszarów Funkcjonalnych: Bytowa, Chojnic-Człuchowa, Kościerzyny, Kwidzyna, Lęborka, Malborka-Sztumu, Słupska-Ustki i Starogardu Gdańskiego.  </w:t>
      </w:r>
      <w:r>
        <w:br/>
        <w:t xml:space="preserve">Preferowane będą projekty: </w:t>
      </w:r>
      <w:r>
        <w:br/>
        <w:t>1. powiązane z wprowadzaniem integracji taryfowej oraz wdrażaniem koncepcji „Mobilność jako usługa” (</w:t>
      </w:r>
      <w:proofErr w:type="spellStart"/>
      <w:r>
        <w:t>MaaS</w:t>
      </w:r>
      <w:proofErr w:type="spellEnd"/>
      <w:r>
        <w:t>);</w:t>
      </w:r>
      <w:r>
        <w:br/>
        <w:t>2. uwzględniające działania wyrównujące szanse grup zagrożonych dyskryminacją;</w:t>
      </w:r>
      <w:r>
        <w:br/>
        <w:t>3.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4. realizowane w partnerstwie </w:t>
      </w:r>
      <w:proofErr w:type="spellStart"/>
      <w:r>
        <w:t>publiczno</w:t>
      </w:r>
      <w:proofErr w:type="spellEnd"/>
      <w:r>
        <w:t xml:space="preserve">–prywatnym. </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w:t>
      </w:r>
      <w:proofErr w:type="spellStart"/>
      <w:r>
        <w:t>minimis</w:t>
      </w:r>
      <w:proofErr w:type="spellEnd"/>
      <w:r>
        <w:t xml:space="preserve">,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lastRenderedPageBreak/>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W przygotowaniu</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Przedsiębiorstwa, Przedsiębiorstwa realizujące cele publiczne, Służby publiczne</w:t>
      </w:r>
    </w:p>
    <w:p w:rsidR="00D3288C" w:rsidRDefault="0059232F">
      <w:pPr>
        <w:rPr>
          <w:b/>
        </w:rPr>
      </w:pPr>
      <w:r>
        <w:rPr>
          <w:b/>
        </w:rPr>
        <w:t>Typ beneficjenta – szczegółowy</w:t>
      </w:r>
    </w:p>
    <w:p w:rsidR="00D3288C" w:rsidRDefault="0059232F">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D3288C" w:rsidRDefault="0059232F">
      <w:pPr>
        <w:rPr>
          <w:b/>
        </w:rPr>
      </w:pPr>
      <w:r>
        <w:rPr>
          <w:b/>
        </w:rPr>
        <w:t>Grupa docelowa</w:t>
      </w:r>
    </w:p>
    <w:p w:rsidR="00D3288C" w:rsidRDefault="0059232F">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D3288C" w:rsidRDefault="0059232F">
      <w:pPr>
        <w:rPr>
          <w:b/>
        </w:rPr>
      </w:pPr>
      <w:r>
        <w:rPr>
          <w:b/>
        </w:rPr>
        <w:t>Słowa kluczowe</w:t>
      </w:r>
    </w:p>
    <w:p w:rsidR="00D3288C" w:rsidRDefault="0059232F">
      <w:pPr>
        <w:rPr>
          <w:b/>
        </w:rPr>
      </w:pPr>
      <w:r>
        <w:lastRenderedPageBreak/>
        <w:t xml:space="preserve">autobusy, </w:t>
      </w:r>
      <w:proofErr w:type="spellStart"/>
      <w:r>
        <w:t>bike_and_ride</w:t>
      </w:r>
      <w:proofErr w:type="spellEnd"/>
      <w:r>
        <w:t xml:space="preserve">, buspas, </w:t>
      </w:r>
      <w:proofErr w:type="spellStart"/>
      <w:r>
        <w:t>czysty_transport</w:t>
      </w:r>
      <w:proofErr w:type="spellEnd"/>
      <w:r>
        <w:t xml:space="preserve">, </w:t>
      </w:r>
      <w:proofErr w:type="spellStart"/>
      <w:r>
        <w:t>komunikacja_zbiorowa</w:t>
      </w:r>
      <w:proofErr w:type="spellEnd"/>
      <w:r>
        <w:t xml:space="preserve">, </w:t>
      </w:r>
      <w:proofErr w:type="spellStart"/>
      <w:r>
        <w:t>linie_autobusowe</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tabor_miejski</w:t>
      </w:r>
      <w:proofErr w:type="spellEnd"/>
      <w:r>
        <w:t>, węzły</w:t>
      </w:r>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WLWK-PLRO079 - Długość nowych linii autobusowych</w:t>
      </w:r>
    </w:p>
    <w:p w:rsidR="00D3288C" w:rsidRDefault="0059232F">
      <w:pPr>
        <w:rPr>
          <w:b/>
        </w:rPr>
      </w:pPr>
      <w:r>
        <w:t>WLWK-PLRO082 - Długość przebudowanych lub zmodernizowanych linii autobusowych</w:t>
      </w:r>
    </w:p>
    <w:p w:rsidR="00D3288C" w:rsidRDefault="0059232F">
      <w:pPr>
        <w:rPr>
          <w:b/>
        </w:rPr>
      </w:pPr>
      <w:r>
        <w:t>WLWK-PLRO081 - Długość przebudowanych lub zmodernizowanych linii autobusowych i trolejbusowych</w:t>
      </w:r>
    </w:p>
    <w:p w:rsidR="00D3288C" w:rsidRDefault="0059232F">
      <w:pPr>
        <w:rPr>
          <w:b/>
        </w:rPr>
      </w:pPr>
      <w:r>
        <w:t>WLWK-RCO059 - Infrastruktura paliw alternatywnych (punkty tankowania/ładowania)</w:t>
      </w:r>
    </w:p>
    <w:p w:rsidR="00D3288C" w:rsidRDefault="0059232F">
      <w:pPr>
        <w:rPr>
          <w:b/>
        </w:rPr>
      </w:pPr>
      <w:r>
        <w:t>WLWK-PLRO099 - Liczba przebudowanych i rozbudowanych zintegrowanych węzłów przesiadkowych</w:t>
      </w:r>
    </w:p>
    <w:p w:rsidR="00D3288C" w:rsidRDefault="0059232F">
      <w:pPr>
        <w:rPr>
          <w:b/>
        </w:rPr>
      </w:pPr>
      <w:r>
        <w:t>WLWK-PLRO184 - Liczba wspartych publicznych systemów wypożyczania rowerów</w:t>
      </w:r>
    </w:p>
    <w:p w:rsidR="00D3288C" w:rsidRDefault="0059232F">
      <w:pPr>
        <w:rPr>
          <w:b/>
        </w:rPr>
      </w:pPr>
      <w:r>
        <w:t>WLWK-PLRO097 - Liczba wspartych zintegrowanych węzłów przesiadkowych</w:t>
      </w:r>
    </w:p>
    <w:p w:rsidR="00D3288C" w:rsidRDefault="0059232F">
      <w:pPr>
        <w:rPr>
          <w:b/>
        </w:rPr>
      </w:pPr>
      <w:r>
        <w:t>WLWK-PLRO098 - Liczba wybudowanych zintegrowanych węzłów przesiadkowych</w:t>
      </w:r>
    </w:p>
    <w:p w:rsidR="00D3288C" w:rsidRDefault="0059232F">
      <w:pPr>
        <w:rPr>
          <w:b/>
        </w:rPr>
      </w:pPr>
      <w:r>
        <w:t>WLWK-PLRO088 - Liczba zakupionych jednostek taboru autobusowego w publicznym transporcie zbiorowym komunikacji miejskiej i metropolitarnej</w:t>
      </w:r>
    </w:p>
    <w:p w:rsidR="00D3288C" w:rsidRDefault="0059232F">
      <w:pPr>
        <w:rPr>
          <w:b/>
        </w:rPr>
      </w:pPr>
      <w:r>
        <w:t>WLWK-PLRO084 - Liczba zakupionych jednostek taboru pasażerskiego w publicznym transporcie zbiorowym komunikacji miejskiej i metropolitarnej</w:t>
      </w:r>
    </w:p>
    <w:p w:rsidR="00D3288C" w:rsidRDefault="0059232F">
      <w:pPr>
        <w:rPr>
          <w:b/>
        </w:rPr>
      </w:pPr>
      <w:r>
        <w:t>WLWK-RCO074 - Ludność objęta projektami w ramach strategii zintegrowanego rozwoju terytorialnego</w:t>
      </w:r>
    </w:p>
    <w:p w:rsidR="00D3288C" w:rsidRDefault="0059232F">
      <w:pPr>
        <w:rPr>
          <w:b/>
        </w:rPr>
      </w:pPr>
      <w:r>
        <w:t>WLWK-RCO060 - Miasta z nowymi lub zmodernizowanymi cyfrowymi systemami transportu miejskiego</w:t>
      </w:r>
    </w:p>
    <w:p w:rsidR="00D3288C" w:rsidRDefault="0059232F">
      <w:pPr>
        <w:rPr>
          <w:b/>
        </w:rPr>
      </w:pPr>
      <w:r>
        <w:t>WLWK-RCO057 - Pojemność ekologicznego taboru do zbiorowego transportu publicznego</w:t>
      </w:r>
    </w:p>
    <w:p w:rsidR="00D3288C" w:rsidRDefault="0059232F">
      <w:pPr>
        <w:rPr>
          <w:b/>
        </w:rPr>
      </w:pPr>
      <w:r>
        <w:t>WLWK-RCO058 - Wspierana infrastruktura rowerowa</w:t>
      </w:r>
    </w:p>
    <w:p w:rsidR="00D3288C" w:rsidRDefault="0059232F">
      <w:pPr>
        <w:rPr>
          <w:b/>
        </w:rPr>
      </w:pPr>
      <w:r>
        <w:t>WLWK-RCO075 - Wspierane strategie zintegrowanego rozwoju terytorialnego</w:t>
      </w:r>
    </w:p>
    <w:p w:rsidR="00D3288C" w:rsidRDefault="0059232F">
      <w:pPr>
        <w:rPr>
          <w:b/>
        </w:rPr>
      </w:pPr>
      <w:r>
        <w:rPr>
          <w:b/>
        </w:rPr>
        <w:t>Wskaźniki rezultatu</w:t>
      </w:r>
    </w:p>
    <w:p w:rsidR="00D3288C" w:rsidRDefault="0059232F">
      <w:pPr>
        <w:rPr>
          <w:b/>
        </w:rPr>
      </w:pPr>
      <w:r>
        <w:t>WLWK-PLRR091 - Ilość energii pobranej ze wspartej infrastruktury paliw alternatywnych</w:t>
      </w:r>
    </w:p>
    <w:p w:rsidR="00D3288C" w:rsidRDefault="0059232F">
      <w:pPr>
        <w:rPr>
          <w:b/>
        </w:rPr>
      </w:pPr>
      <w:r>
        <w:lastRenderedPageBreak/>
        <w:t>WLWK-PLRR047 - Liczba ludności korzystającej z nowych lub zmodernizowanych cyfrowych systemów transportu miejskiego</w:t>
      </w:r>
    </w:p>
    <w:p w:rsidR="00D3288C" w:rsidRDefault="0059232F">
      <w:pPr>
        <w:rPr>
          <w:b/>
        </w:rPr>
      </w:pPr>
      <w:r>
        <w:t>WLWK-PLRR046 - Objętość paliwa wykorzystanego we wspartej infrastrukturze paliw alternatywnych</w:t>
      </w:r>
    </w:p>
    <w:p w:rsidR="00D3288C" w:rsidRDefault="0059232F">
      <w:pPr>
        <w:rPr>
          <w:b/>
        </w:rPr>
      </w:pPr>
      <w:r>
        <w:t>WLWK-RCR064 - Roczna liczba użytkowników infrastruktury rowerowej</w:t>
      </w:r>
    </w:p>
    <w:p w:rsidR="00D3288C" w:rsidRDefault="0059232F">
      <w:pPr>
        <w:rPr>
          <w:b/>
        </w:rPr>
      </w:pPr>
      <w:r>
        <w:t>WLWK-RCR062 - Roczna liczba użytkowników nowego lub zmodernizowanego transportu publicznego</w:t>
      </w:r>
    </w:p>
    <w:p w:rsidR="00D3288C" w:rsidRDefault="0059232F">
      <w:pPr>
        <w:rPr>
          <w:b/>
        </w:rPr>
      </w:pPr>
      <w:r>
        <w:t>WLWK-RCR029 - Szacowana emisja gazów cieplarnianych</w:t>
      </w:r>
    </w:p>
    <w:p w:rsidR="00D3288C" w:rsidRDefault="00D3288C">
      <w:pPr>
        <w:rPr>
          <w:b/>
        </w:rPr>
      </w:pPr>
    </w:p>
    <w:p w:rsidR="00D3288C" w:rsidRDefault="0059232F">
      <w:pPr>
        <w:pStyle w:val="Nagwek2"/>
        <w:rPr>
          <w:rFonts w:ascii="Calibri" w:hAnsi="Calibri" w:cs="Calibri"/>
          <w:i w:val="0"/>
          <w:sz w:val="32"/>
        </w:rPr>
      </w:pPr>
      <w:bookmarkStart w:id="27" w:name="_Toc151632701"/>
      <w:r>
        <w:rPr>
          <w:rFonts w:ascii="Calibri" w:hAnsi="Calibri" w:cs="Calibri"/>
          <w:i w:val="0"/>
          <w:sz w:val="32"/>
        </w:rPr>
        <w:t>Priorytet FEPM.04 Fundusze europejskie dla lepiej połączonego Pomorza</w:t>
      </w:r>
      <w:bookmarkEnd w:id="27"/>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t>Europejski Fundusz Rozwoju Regionalnego</w:t>
      </w:r>
    </w:p>
    <w:p w:rsidR="00D3288C" w:rsidRDefault="0059232F">
      <w:pPr>
        <w:rPr>
          <w:b/>
        </w:rPr>
      </w:pPr>
      <w:r>
        <w:rPr>
          <w:b/>
        </w:rPr>
        <w:t>Cel Polityki</w:t>
      </w:r>
    </w:p>
    <w:p w:rsidR="00D3288C" w:rsidRDefault="0059232F">
      <w:pPr>
        <w:rPr>
          <w:b/>
        </w:rPr>
      </w:pPr>
      <w:r>
        <w:t>CP3 - Lepiej połączona Europa dzięki zwiększeniu mobilności</w:t>
      </w:r>
    </w:p>
    <w:p w:rsidR="00D3288C" w:rsidRDefault="0059232F">
      <w:pPr>
        <w:rPr>
          <w:b/>
        </w:rPr>
      </w:pPr>
      <w:r>
        <w:rPr>
          <w:b/>
        </w:rPr>
        <w:t>Miejsce realizacji</w:t>
      </w:r>
    </w:p>
    <w:p w:rsidR="00D3288C" w:rsidRDefault="0059232F">
      <w:pPr>
        <w:rPr>
          <w:b/>
        </w:rPr>
      </w:pPr>
      <w:r>
        <w:t>POMORSKIE</w:t>
      </w:r>
    </w:p>
    <w:p w:rsidR="00D3288C" w:rsidRDefault="0059232F">
      <w:pPr>
        <w:rPr>
          <w:b/>
        </w:rPr>
      </w:pPr>
      <w:r>
        <w:rPr>
          <w:b/>
        </w:rPr>
        <w:t>Wysokość alokacji UE (EUR)</w:t>
      </w:r>
    </w:p>
    <w:p w:rsidR="00D3288C" w:rsidRDefault="0059232F">
      <w:pPr>
        <w:rPr>
          <w:b/>
        </w:rPr>
      </w:pPr>
      <w:r>
        <w:t>250 721 768,00</w:t>
      </w:r>
    </w:p>
    <w:p w:rsidR="00D3288C" w:rsidRDefault="00D3288C">
      <w:pPr>
        <w:rPr>
          <w:b/>
        </w:rPr>
      </w:pPr>
    </w:p>
    <w:p w:rsidR="00D3288C" w:rsidRDefault="0059232F">
      <w:pPr>
        <w:pStyle w:val="Nagwek3"/>
        <w:rPr>
          <w:rFonts w:ascii="Calibri" w:hAnsi="Calibri" w:cs="Calibri"/>
          <w:sz w:val="32"/>
        </w:rPr>
      </w:pPr>
      <w:bookmarkStart w:id="28" w:name="_Toc151632702"/>
      <w:r>
        <w:rPr>
          <w:rFonts w:ascii="Calibri" w:hAnsi="Calibri" w:cs="Calibri"/>
          <w:sz w:val="32"/>
        </w:rPr>
        <w:t>Działanie FEPM.04.01 Infrastruktura drogowa</w:t>
      </w:r>
      <w:bookmarkEnd w:id="28"/>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lastRenderedPageBreak/>
        <w:t>EFRR/FS.CP3.II - Rozwój i udoskonalanie zrównoważonej, odpornej na zmiany klimatu, inteligentnej i intermodalnej mobilności na poziomie krajowym, regionalnym i lokalnym, w tym poprawę dostępu do TEN-T oraz mobilności transgranicznej</w:t>
      </w:r>
    </w:p>
    <w:p w:rsidR="00D3288C" w:rsidRDefault="0059232F">
      <w:pPr>
        <w:rPr>
          <w:b/>
        </w:rPr>
      </w:pPr>
      <w:r>
        <w:rPr>
          <w:b/>
        </w:rPr>
        <w:t>Wysokość alokacji UE (EUR)</w:t>
      </w:r>
    </w:p>
    <w:p w:rsidR="00D3288C" w:rsidRDefault="0059232F">
      <w:pPr>
        <w:rPr>
          <w:b/>
        </w:rPr>
      </w:pPr>
      <w:r>
        <w:t>132 110 883,00</w:t>
      </w:r>
    </w:p>
    <w:p w:rsidR="00D3288C" w:rsidRDefault="0059232F">
      <w:pPr>
        <w:rPr>
          <w:b/>
        </w:rPr>
      </w:pPr>
      <w:r>
        <w:rPr>
          <w:b/>
        </w:rPr>
        <w:t>Zakres interwencji</w:t>
      </w:r>
    </w:p>
    <w:p w:rsidR="00D3288C" w:rsidRDefault="0059232F">
      <w:pPr>
        <w:rPr>
          <w:b/>
        </w:rPr>
      </w:pPr>
      <w:r>
        <w:t>090 - Nowo wybudowane lub rozbudowane inne krajowe, regionalne i lokalne drogi dojazdowe, 093 - Inne drogi przebudowane lub zmodernizowane (autostrady, drogi krajowe, regionalne lub lokalne)</w:t>
      </w:r>
    </w:p>
    <w:p w:rsidR="00D3288C" w:rsidRDefault="0059232F">
      <w:pPr>
        <w:rPr>
          <w:b/>
        </w:rPr>
      </w:pPr>
      <w:r>
        <w:rPr>
          <w:b/>
        </w:rPr>
        <w:t>Opis działania</w:t>
      </w:r>
    </w:p>
    <w:p w:rsidR="00D3288C" w:rsidRDefault="0059232F">
      <w:pPr>
        <w:rPr>
          <w:b/>
        </w:rPr>
      </w:pPr>
      <w:r>
        <w:br/>
        <w:t xml:space="preserve">W ramach Działania wspierane będą projekty prowadzące do rozwoju mobilności regionalnej poprzez rozwój infrastruktury dróg wojewódzkich, realizowane w sposób kompleksowy i koordynowany przez Samorząd Województwa Pomorskiego. </w:t>
      </w:r>
      <w:r>
        <w:br/>
        <w:t>Przedmiotem projektów będą wyłącznie inwestycje stanowiące elementy następujących przedsięwzięć strategicznych:</w:t>
      </w:r>
      <w:r>
        <w:br/>
        <w:t xml:space="preserve">1. „Pakiet przedsięwzięć w zakresie rozbudowy podstawowego układu dróg wojewódzkich dowiązujących region do węzłów sieci TEN-T”, </w:t>
      </w:r>
      <w:r>
        <w:br/>
        <w:t>2. „Pakiet przedsięwzięć w zakresie budowy podstawowego układu dróg wojewódzkich dowiązujących region do węzłów drogowych sieci TEN-T”</w:t>
      </w:r>
      <w:r>
        <w:br/>
        <w:t>wpisanych do Regionalnego Programu Strategicznego w zakresie mobilności i komunikacji.</w:t>
      </w:r>
      <w:r>
        <w:br/>
        <w:t xml:space="preserve">Inwestycje będą służyły uzupełnianiu luk w zakresie bezpośrednich połączeń do sieci TEN-T, terenów inwestycyjnych, terminali intermodalnych/centrów logistycznych, węzłów transportowych. </w:t>
      </w:r>
      <w:r>
        <w:br/>
        <w:t xml:space="preserve">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w:t>
      </w:r>
      <w:r>
        <w:br/>
        <w:t xml:space="preserve">Typy projektów: </w:t>
      </w:r>
      <w:r>
        <w:br/>
        <w:t xml:space="preserve">Budowa, przebudowa i rozbudowa dróg wojewódzkich, m.in. w zakresie obwodnic, skrzyżowań, węzłów, poszerzeń przekroju jezdni, ciągów ruchu uspokojonego przy przejściach przez małe miejscowości i wzmocnienia nawierzchni drogowej. </w:t>
      </w:r>
      <w:r>
        <w:br/>
        <w:t>Ponadto, w ramach ww. typu projektu możliwe będą:</w:t>
      </w:r>
      <w:r>
        <w:br/>
        <w:t>a. budowa, przebudowa, rozbudowa lub remont drogowych obiektów inżynierskich, w tym m.in. mostów, wiaduktów, estakad, tuneli drogowych, kładek dla pieszych, przejść podziemnych, przepustów i przejść dla zwierząt;</w:t>
      </w:r>
      <w:r>
        <w:br/>
        <w:t xml:space="preserve">b. budowa, przebudowa i rozbudowa wyposażenia technicznego dróg, w tym m.in. urządzeń odwadniających, oświetlenia, obsługi uczestników ruchu i urządzeń technicznych (np. bariery ochronne, osłony </w:t>
      </w:r>
      <w:proofErr w:type="spellStart"/>
      <w:r>
        <w:t>przeciwolśnieniowe</w:t>
      </w:r>
      <w:proofErr w:type="spellEnd"/>
      <w:r>
        <w:t>, ekrany akustyczne, zieleń);</w:t>
      </w:r>
      <w:r>
        <w:br/>
        <w:t>c. budowa, przebudowa i rozbudowa dróg dla pieszych, chodników, dróg rowerowych, ciągów pieszo-</w:t>
      </w:r>
      <w:r>
        <w:lastRenderedPageBreak/>
        <w:t>jezdnych, zatok autobusowych, kanalizacji teletechnicznej;</w:t>
      </w:r>
      <w:r>
        <w:br/>
        <w:t>d. budowa, przebudowa i rozbudowa urządzeń organizacji i bezpieczeństwa ruchu drogowego, w tym m. in. urządzeń sterowania ruchem, środków uspokojenia ruchu, urządzeń systemu zarządzania bezpieczeństwem ruchu;</w:t>
      </w:r>
      <w:r>
        <w:br/>
        <w:t>e. usunięcie kolizji z urządzeniami obcymi;</w:t>
      </w:r>
      <w:r>
        <w:br/>
        <w:t>f. realizacja działań w zakresie inteligentnych systemów transportowych (ITS).</w:t>
      </w:r>
      <w:r>
        <w:br/>
        <w:t>Najważniejsze warunki realizacji projektów:</w:t>
      </w:r>
      <w:r>
        <w:br/>
        <w:t>1. Wsparcie uzyskać mogą wyłącznie inwestycje stanowiące elementy następujących przedsięwzięć strategicznych: „Pakiet przedsięwzięć w zakresie rozbudowy podstawowego układu dróg wojewódzkich dowiązujących region do węzłów sieci TEN-T”, „Pakiet przedsięwzięć w zakresie budowy podstawowego układu dróg wojewódzkich dowiązujących region do węzłów drogowych sieci TEN-T” wpisanych do Regionalnego Programu Strategicznego w zakresie mobilności i komunikacji, stanowiącego „Regionalny Plan Transportowy dla Województwa Pomorskiego 2030”.</w:t>
      </w:r>
      <w:r>
        <w:br/>
        <w:t>2. Inwestycje realizowane w miastach będą musiały być spójne z właściwym Planem Zrównoważonej Mobilności Miejskiej, a jeśli nie jest on wymagany – z innym właściwym dokumentem planowania mobilności miejskiej.</w:t>
      </w:r>
      <w:r>
        <w:br/>
        <w:t>3. Inwestycje muszą zapewnić dostosowanie nośności dróg do nacisku 11,5 tony na oś.</w:t>
      </w:r>
      <w:r>
        <w:br/>
        <w:t>4. Tam gdzie jest to technicznie możliwe - projekty powinny obejmować elementy dotyczące retencji i podczyszczania wód opadowych poprzez wykorzystanie zielonej i niebieskiej infrastruktury oraz rozwiązań opartych na przyrodzie.</w:t>
      </w:r>
      <w:r>
        <w:br/>
        <w:t>5. Inwestycje realizowane w miastach nie będą obejmowały budowy nowych, ani zwiększenia pojemności lub przepustowości istniejących dróg lub parkingów, a także nie będą przyczyniały się do zwiększenia natężenia ruchu samochodowego – nie dotyczy obiektów typu „parkuj i jedź” (P+R) położonych poza obszarami centralnymi miast oraz obwodnic.</w:t>
      </w:r>
      <w:r>
        <w:br/>
        <w:t>6. Inwestycje muszą uwzględniać kwestie bezpieczeństwa, w szczególności na rzecz niezmotoryzowanych i niechronionych (pieszych, rowerzystów) uczestników ruchu.</w:t>
      </w:r>
      <w:r>
        <w:br/>
        <w:t>7. Koszty pośrednie w projekcie są niekwalifikowalne.</w:t>
      </w:r>
      <w:r>
        <w:br/>
        <w:t>8.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3 (ii).  </w:t>
      </w:r>
      <w:r>
        <w:br/>
        <w:t>Ukierunkowanie terytorialne:</w:t>
      </w:r>
      <w:r>
        <w:br/>
        <w:t>Obszar całego województwa.</w:t>
      </w:r>
      <w:r>
        <w:br/>
        <w:t>Preferowane będą projekty posiadające dokumentację przygotowawczą sfinansowaną w ramach perspektywy 2014-2020.</w:t>
      </w:r>
    </w:p>
    <w:p w:rsidR="00D3288C" w:rsidRDefault="0059232F">
      <w:pPr>
        <w:rPr>
          <w:b/>
        </w:rPr>
      </w:pPr>
      <w:r>
        <w:rPr>
          <w:b/>
        </w:rPr>
        <w:lastRenderedPageBreak/>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Bez pomocy</w:t>
      </w:r>
    </w:p>
    <w:p w:rsidR="00D3288C" w:rsidRDefault="0059232F">
      <w:pPr>
        <w:rPr>
          <w:b/>
        </w:rPr>
      </w:pPr>
      <w:r>
        <w:rPr>
          <w:b/>
        </w:rPr>
        <w:t>Pomoc publiczna – krajowa podstawa prawna</w:t>
      </w:r>
    </w:p>
    <w:p w:rsidR="00D3288C" w:rsidRDefault="0059232F">
      <w:pPr>
        <w:rPr>
          <w:b/>
        </w:rPr>
      </w:pPr>
      <w:r>
        <w:t>Bez pomocy</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Służby publiczne</w:t>
      </w:r>
    </w:p>
    <w:p w:rsidR="00D3288C" w:rsidRDefault="0059232F">
      <w:pPr>
        <w:rPr>
          <w:b/>
        </w:rPr>
      </w:pPr>
      <w:r>
        <w:rPr>
          <w:b/>
        </w:rPr>
        <w:t>Typ beneficjenta – szczegółowy</w:t>
      </w:r>
    </w:p>
    <w:p w:rsidR="00D3288C" w:rsidRDefault="0059232F">
      <w:pPr>
        <w:rPr>
          <w:b/>
        </w:rPr>
      </w:pPr>
      <w:r>
        <w:t>Jednostki organizacyjne działające w imieniu jednostek samorządu terytorialnego, Jednostki Samorządu Terytorialnego, Zarządcy dróg publicznych</w:t>
      </w:r>
    </w:p>
    <w:p w:rsidR="00D3288C" w:rsidRDefault="0059232F">
      <w:pPr>
        <w:rPr>
          <w:b/>
        </w:rPr>
      </w:pPr>
      <w:r>
        <w:rPr>
          <w:b/>
        </w:rPr>
        <w:t>Grupa docelowa</w:t>
      </w:r>
    </w:p>
    <w:p w:rsidR="00D3288C" w:rsidRDefault="0059232F">
      <w:pPr>
        <w:rPr>
          <w:b/>
        </w:rPr>
      </w:pPr>
      <w:r>
        <w:t>użytkownicy indywidualni korzystający z infrastruktury</w:t>
      </w:r>
    </w:p>
    <w:p w:rsidR="00D3288C" w:rsidRDefault="0059232F">
      <w:pPr>
        <w:rPr>
          <w:b/>
        </w:rPr>
      </w:pPr>
      <w:r>
        <w:rPr>
          <w:b/>
        </w:rPr>
        <w:lastRenderedPageBreak/>
        <w:t>Słowa kluczowe</w:t>
      </w:r>
    </w:p>
    <w:p w:rsidR="00D3288C" w:rsidRDefault="0059232F">
      <w:pPr>
        <w:rPr>
          <w:b/>
        </w:rPr>
      </w:pPr>
      <w:proofErr w:type="spellStart"/>
      <w:r>
        <w:t>bezpieczeństwo_ruchu</w:t>
      </w:r>
      <w:proofErr w:type="spellEnd"/>
      <w:r>
        <w:t xml:space="preserve">, drogi, </w:t>
      </w:r>
      <w:proofErr w:type="spellStart"/>
      <w:r>
        <w:t>drogi_wojewódzkie</w:t>
      </w:r>
      <w:proofErr w:type="spellEnd"/>
      <w:r>
        <w:t>, obwodnice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WLWK-RCO046 - Długość dróg przebudowanych lub zmodernizowanych – poza TEN-T</w:t>
      </w:r>
    </w:p>
    <w:p w:rsidR="00D3288C" w:rsidRDefault="0059232F">
      <w:pPr>
        <w:rPr>
          <w:b/>
        </w:rPr>
      </w:pPr>
      <w:r>
        <w:t>WLWK-RCO058 - Wspierana infrastruktura rowerowa</w:t>
      </w:r>
    </w:p>
    <w:p w:rsidR="00D3288C" w:rsidRDefault="0059232F">
      <w:pPr>
        <w:rPr>
          <w:b/>
        </w:rPr>
      </w:pPr>
      <w:r>
        <w:rPr>
          <w:b/>
        </w:rPr>
        <w:t>Wskaźniki rezultatu</w:t>
      </w:r>
    </w:p>
    <w:p w:rsidR="00D3288C" w:rsidRDefault="0059232F">
      <w:pPr>
        <w:rPr>
          <w:b/>
        </w:rPr>
      </w:pPr>
      <w:r>
        <w:t>WLWK-RCR056 - Oszczędność czasu dzięki udoskonalonej infrastrukturze drogowej</w:t>
      </w:r>
    </w:p>
    <w:p w:rsidR="00D3288C" w:rsidRDefault="0059232F">
      <w:pPr>
        <w:rPr>
          <w:b/>
        </w:rPr>
      </w:pPr>
      <w:r>
        <w:t>WLWK-RCR055 - Roczna liczba użytkowników nowo wybudowanych, przebudowanych, rozbudowanych lub zmodernizowanych dróg</w:t>
      </w:r>
    </w:p>
    <w:p w:rsidR="00D3288C" w:rsidRDefault="00D3288C">
      <w:pPr>
        <w:rPr>
          <w:b/>
        </w:rPr>
      </w:pPr>
    </w:p>
    <w:p w:rsidR="00D3288C" w:rsidRDefault="0059232F">
      <w:pPr>
        <w:pStyle w:val="Nagwek3"/>
        <w:rPr>
          <w:rFonts w:ascii="Calibri" w:hAnsi="Calibri" w:cs="Calibri"/>
          <w:sz w:val="32"/>
        </w:rPr>
      </w:pPr>
      <w:bookmarkStart w:id="29" w:name="_Toc151632703"/>
      <w:r>
        <w:rPr>
          <w:rFonts w:ascii="Calibri" w:hAnsi="Calibri" w:cs="Calibri"/>
          <w:sz w:val="32"/>
        </w:rPr>
        <w:t>Działanie FEPM.04.02 Tabor kolejowy</w:t>
      </w:r>
      <w:bookmarkEnd w:id="29"/>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EFRR/FS.CP3.II - Rozwój i udoskonalanie zrównoważonej, odpornej na zmiany klimatu, inteligentnej i intermodalnej mobilności na poziomie krajowym, regionalnym i lokalnym, w tym poprawę dostępu do TEN-T oraz mobilności transgranicznej</w:t>
      </w:r>
    </w:p>
    <w:p w:rsidR="00D3288C" w:rsidRDefault="0059232F">
      <w:pPr>
        <w:rPr>
          <w:b/>
        </w:rPr>
      </w:pPr>
      <w:r>
        <w:rPr>
          <w:b/>
        </w:rPr>
        <w:t>Wysokość alokacji UE (EUR)</w:t>
      </w:r>
    </w:p>
    <w:p w:rsidR="00D3288C" w:rsidRDefault="0059232F">
      <w:pPr>
        <w:rPr>
          <w:b/>
        </w:rPr>
      </w:pPr>
      <w:r>
        <w:t>118 610 885,00</w:t>
      </w:r>
    </w:p>
    <w:p w:rsidR="00D3288C" w:rsidRDefault="0059232F">
      <w:pPr>
        <w:rPr>
          <w:b/>
        </w:rPr>
      </w:pPr>
      <w:r>
        <w:rPr>
          <w:b/>
        </w:rPr>
        <w:t>Zakres interwencji</w:t>
      </w:r>
    </w:p>
    <w:p w:rsidR="00D3288C" w:rsidRDefault="0059232F">
      <w:pPr>
        <w:rPr>
          <w:b/>
        </w:rPr>
      </w:pPr>
      <w:r>
        <w:t xml:space="preserve">107 - </w:t>
      </w:r>
      <w:proofErr w:type="spellStart"/>
      <w:r>
        <w:t>Bezemisyjny</w:t>
      </w:r>
      <w:proofErr w:type="spellEnd"/>
      <w:r>
        <w:t xml:space="preserve"> / zasilany energią elektryczną tabor kolejowy</w:t>
      </w:r>
    </w:p>
    <w:p w:rsidR="00D3288C" w:rsidRDefault="0059232F">
      <w:pPr>
        <w:rPr>
          <w:b/>
        </w:rPr>
      </w:pPr>
      <w:r>
        <w:rPr>
          <w:b/>
        </w:rPr>
        <w:t>Opis działania</w:t>
      </w:r>
    </w:p>
    <w:p w:rsidR="00D3288C" w:rsidRDefault="0059232F">
      <w:pPr>
        <w:rPr>
          <w:b/>
        </w:rPr>
      </w:pPr>
      <w:r>
        <w:br/>
        <w:t>W ramach Działania wspierane będą projekty prowadzące do rozwoju mobilności regionalnej poprzez zakup taboru kolejowego do przewozów o charakterze regionalnym, realizowane w sposób kompleksowy i koordynowany przez Samorząd Województwa Pomorskiego.</w:t>
      </w:r>
      <w:r>
        <w:br/>
        <w:t xml:space="preserve">Interwencja w ramach Działania ma na celu zwiększenie przewozów w regionalnym pasażerskim </w:t>
      </w:r>
      <w:r>
        <w:lastRenderedPageBreak/>
        <w:t>transporcie kolejowym.</w:t>
      </w:r>
      <w:r>
        <w:br/>
        <w:t>Przedmiotem projektów będą inwestycje stanowiące elementy następującego przedsięwzięcia strategicznego: „Zakup 31 Elektrycznych Zespołów Trakcyjnych do obsługi przewozów kolejowych w województwie pomorskim” wpisanego do Regionalnego Programu Strategicznego w zakresie mobilności i komunikacji.</w:t>
      </w:r>
      <w:r>
        <w:br/>
        <w:t>Typy projektów:</w:t>
      </w:r>
      <w:r>
        <w:br/>
        <w:t xml:space="preserve">1. Zakup zeroemisyjnego taboru kolejowego wykorzystywanego w regionalnych przewozach pasażerskich, spełniającego wymagania Europejskiego Systemu Zarządzania Ruchem Kolejowym (ERTMS); </w:t>
      </w:r>
      <w:r>
        <w:br/>
        <w:t>2. Budowa, rozbudowa lub przebudowa istniejącej infrastruktury utrzymaniowo-naprawczej służącej do obsługi w szczególności taboru, o którym mowa w pierwszym typie projektu.</w:t>
      </w:r>
      <w:r>
        <w:br/>
        <w:t>Najważniejsze warunki realizacji projektów:</w:t>
      </w:r>
      <w:r>
        <w:br/>
        <w:t>1. Wsparcie uzyskać mogą inwestycje stanowiące elementy następującego przedsięwzięcia strategicznego: „Zakup 31 Elektrycznych Zespołów Trakcyjnych do obsługi przewozów kolejowych w województwie pomorskim” wpisanego do Regionalnego Programu Strategicznego w zakresie mobilności i komunikacji, stanowiącego „Regionalny Plan Transportowy dla Województwa Pomorskiego 2030”;</w:t>
      </w:r>
      <w:r>
        <w:br/>
        <w:t>2. Inwestycje dotyczące infrastruktury utrzymaniowo-naprawczej realizowane na obszarach miejskich będą musiały być spójne z właściwymi Planami Zrównoważonej Mobilności Miejskiej, a jeśli nie są one wymagane – z innymi właściwymi dokumentami planowania mobilności miejskiej;</w:t>
      </w:r>
      <w:r>
        <w:br/>
        <w:t>3. Zakupiony tabor będzie wykorzystywany do przewozów pasażerskich o charakterze użyteczności publicznej, wykonywanych przez operatorów wyłonionych zgodnie z prawem UE (w tym zgodnie z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br/>
        <w:t>4. Podatek VAT i koszty pośrednie w projekcie są niekwalifikowalne;</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3 (ii).</w:t>
      </w:r>
      <w:r>
        <w:br/>
        <w:t>Ukierunkowanie terytorialne:</w:t>
      </w:r>
      <w:r>
        <w:br/>
        <w:t>Obszar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xml:space="preserve">,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lastRenderedPageBreak/>
        <w:t>Typ beneficjenta – ogólny</w:t>
      </w:r>
    </w:p>
    <w:p w:rsidR="00D3288C" w:rsidRDefault="0059232F">
      <w:pPr>
        <w:rPr>
          <w:b/>
        </w:rPr>
      </w:pPr>
      <w:r>
        <w:t>Administracja publiczna, Przedsiębiorstwa realizujące cele publiczne, Służby publiczne</w:t>
      </w:r>
    </w:p>
    <w:p w:rsidR="00D3288C" w:rsidRDefault="0059232F">
      <w:pPr>
        <w:rPr>
          <w:b/>
        </w:rPr>
      </w:pPr>
      <w:r>
        <w:rPr>
          <w:b/>
        </w:rPr>
        <w:t>Typ beneficjenta – szczegółowy</w:t>
      </w:r>
    </w:p>
    <w:p w:rsidR="00D3288C" w:rsidRDefault="0059232F">
      <w:pPr>
        <w:rPr>
          <w:b/>
        </w:rPr>
      </w:pPr>
      <w:r>
        <w:t>Jednostki organizacyjne działające w imieniu jednostek samorządu terytorialnego, Jednostki Samorządu Terytorialnego, Organizatorzy i operatorzy publicznego transportu zbiorowego, Przedsiębiorstwa kolejowych przewozów pasażerskich, Zarządcy infrastruktury kolejowej</w:t>
      </w:r>
    </w:p>
    <w:p w:rsidR="00D3288C" w:rsidRDefault="0059232F">
      <w:pPr>
        <w:rPr>
          <w:b/>
        </w:rPr>
      </w:pPr>
      <w:r>
        <w:rPr>
          <w:b/>
        </w:rPr>
        <w:t>Grupa docelowa</w:t>
      </w:r>
    </w:p>
    <w:p w:rsidR="00D3288C" w:rsidRDefault="0059232F">
      <w:pPr>
        <w:rPr>
          <w:b/>
        </w:rPr>
      </w:pPr>
      <w:r>
        <w:t>przedsiębiorcy korzystający z infrastruktury i taboru, użytkownicy indywidualni korzystający z taboru</w:t>
      </w:r>
    </w:p>
    <w:p w:rsidR="00D3288C" w:rsidRDefault="0059232F">
      <w:pPr>
        <w:rPr>
          <w:b/>
        </w:rPr>
      </w:pPr>
      <w:r>
        <w:rPr>
          <w:b/>
        </w:rPr>
        <w:t>Słowa kluczowe</w:t>
      </w:r>
    </w:p>
    <w:p w:rsidR="00D3288C" w:rsidRDefault="0059232F">
      <w:pPr>
        <w:rPr>
          <w:b/>
        </w:rPr>
      </w:pPr>
      <w:proofErr w:type="spellStart"/>
      <w:r>
        <w:t>czysty_transport</w:t>
      </w:r>
      <w:proofErr w:type="spellEnd"/>
      <w:r>
        <w:t xml:space="preserve">, kolej, </w:t>
      </w:r>
      <w:proofErr w:type="spellStart"/>
      <w:r>
        <w:t>komunikacja_zbiorowa</w:t>
      </w:r>
      <w:proofErr w:type="spellEnd"/>
      <w:r>
        <w:t xml:space="preserve">, pociąg, </w:t>
      </w:r>
      <w:proofErr w:type="spellStart"/>
      <w:r>
        <w:t>tabor_ekologiczny</w:t>
      </w:r>
      <w:proofErr w:type="spellEnd"/>
      <w:r>
        <w:t>, transport</w:t>
      </w:r>
    </w:p>
    <w:p w:rsidR="00D3288C" w:rsidRDefault="0059232F">
      <w:pPr>
        <w:rPr>
          <w:b/>
        </w:rPr>
      </w:pPr>
      <w:r>
        <w:rPr>
          <w:b/>
        </w:rPr>
        <w:t>Wielkość podmiotu (w przypadku przedsiębiorstw)</w:t>
      </w:r>
    </w:p>
    <w:p w:rsidR="00D3288C" w:rsidRDefault="0059232F">
      <w:pPr>
        <w:rPr>
          <w:b/>
        </w:rPr>
      </w:pPr>
      <w:r>
        <w:t>Duże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WLWK-PLRO229 - Budowa/przebudowa bazy utrzymaniowo-naprawczej taboru kolejowego </w:t>
      </w:r>
    </w:p>
    <w:p w:rsidR="00D3288C" w:rsidRDefault="0059232F">
      <w:pPr>
        <w:rPr>
          <w:b/>
        </w:rPr>
      </w:pPr>
      <w:r>
        <w:t>WLWK-PLRO113 - Liczba zakupionych jednostek kolejowego taboru pasażerskiego</w:t>
      </w:r>
    </w:p>
    <w:p w:rsidR="00D3288C" w:rsidRDefault="0059232F">
      <w:pPr>
        <w:rPr>
          <w:b/>
        </w:rPr>
      </w:pPr>
      <w:r>
        <w:t>WLWK-RCO057 - Pojemność ekologicznego taboru do zbiorowego transportu publicznego</w:t>
      </w:r>
    </w:p>
    <w:p w:rsidR="00D3288C" w:rsidRDefault="0059232F">
      <w:pPr>
        <w:rPr>
          <w:b/>
        </w:rPr>
      </w:pPr>
      <w:r>
        <w:rPr>
          <w:b/>
        </w:rPr>
        <w:t>Wskaźniki rezultatu</w:t>
      </w:r>
    </w:p>
    <w:p w:rsidR="00D3288C" w:rsidRDefault="0059232F">
      <w:pPr>
        <w:rPr>
          <w:b/>
        </w:rPr>
      </w:pPr>
      <w:r>
        <w:t>WLWK-PLRR022 - Liczba osób korzystających z zakupionego lub zmodernizowanego kolejowego taboru pasażerskiego w ciągu roku</w:t>
      </w:r>
    </w:p>
    <w:p w:rsidR="00D3288C" w:rsidRDefault="00D3288C">
      <w:pPr>
        <w:rPr>
          <w:b/>
        </w:rPr>
      </w:pPr>
    </w:p>
    <w:p w:rsidR="00D3288C" w:rsidRDefault="0059232F">
      <w:pPr>
        <w:pStyle w:val="Nagwek2"/>
        <w:rPr>
          <w:rFonts w:ascii="Calibri" w:hAnsi="Calibri" w:cs="Calibri"/>
          <w:i w:val="0"/>
          <w:sz w:val="32"/>
        </w:rPr>
      </w:pPr>
      <w:bookmarkStart w:id="30" w:name="_Toc151632704"/>
      <w:r>
        <w:rPr>
          <w:rFonts w:ascii="Calibri" w:hAnsi="Calibri" w:cs="Calibri"/>
          <w:i w:val="0"/>
          <w:sz w:val="32"/>
        </w:rPr>
        <w:t>Priorytet FEPM.05 Fundusze europejskie dla silnego społecznie Pomorza (EFS+)</w:t>
      </w:r>
      <w:bookmarkEnd w:id="30"/>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lastRenderedPageBreak/>
        <w:t>Urząd Marszałkowski Województwa Pomorskiego</w:t>
      </w:r>
    </w:p>
    <w:p w:rsidR="00D3288C" w:rsidRDefault="0059232F">
      <w:pPr>
        <w:rPr>
          <w:b/>
        </w:rPr>
      </w:pPr>
      <w:r>
        <w:rPr>
          <w:b/>
        </w:rPr>
        <w:t>Fundusz</w:t>
      </w:r>
    </w:p>
    <w:p w:rsidR="00D3288C" w:rsidRDefault="0059232F">
      <w:pPr>
        <w:rPr>
          <w:b/>
        </w:rPr>
      </w:pPr>
      <w:r>
        <w:t>Europejski Fundusz Społeczny +</w:t>
      </w:r>
    </w:p>
    <w:p w:rsidR="00D3288C" w:rsidRDefault="0059232F">
      <w:pPr>
        <w:rPr>
          <w:b/>
        </w:rPr>
      </w:pPr>
      <w:r>
        <w:rPr>
          <w:b/>
        </w:rPr>
        <w:t>Cel Polityki</w:t>
      </w:r>
    </w:p>
    <w:p w:rsidR="00D3288C" w:rsidRDefault="0059232F">
      <w:pPr>
        <w:rPr>
          <w:b/>
        </w:rPr>
      </w:pPr>
      <w:r>
        <w:t>CP4 - Europa o silniejszym wymiarze społecznym, bardziej sprzyjająca włączeniu społecznemu i wdrażająca Europejski filar praw socjalnych</w:t>
      </w:r>
    </w:p>
    <w:p w:rsidR="00D3288C" w:rsidRDefault="0059232F">
      <w:pPr>
        <w:rPr>
          <w:b/>
        </w:rPr>
      </w:pPr>
      <w:r>
        <w:rPr>
          <w:b/>
        </w:rPr>
        <w:t>Miejsce realizacji</w:t>
      </w:r>
    </w:p>
    <w:p w:rsidR="00D3288C" w:rsidRDefault="0059232F">
      <w:pPr>
        <w:rPr>
          <w:b/>
        </w:rPr>
      </w:pPr>
      <w:r>
        <w:t>POMORSKIE</w:t>
      </w:r>
    </w:p>
    <w:p w:rsidR="00D3288C" w:rsidRDefault="0059232F">
      <w:pPr>
        <w:rPr>
          <w:b/>
        </w:rPr>
      </w:pPr>
      <w:r>
        <w:rPr>
          <w:b/>
        </w:rPr>
        <w:t>Wysokość alokacji UE (EUR)</w:t>
      </w:r>
    </w:p>
    <w:p w:rsidR="00D3288C" w:rsidRDefault="0059232F">
      <w:pPr>
        <w:rPr>
          <w:b/>
        </w:rPr>
      </w:pPr>
      <w:r>
        <w:t>477 237 153,00</w:t>
      </w:r>
    </w:p>
    <w:p w:rsidR="00D3288C" w:rsidRDefault="00D3288C">
      <w:pPr>
        <w:rPr>
          <w:b/>
        </w:rPr>
      </w:pPr>
    </w:p>
    <w:p w:rsidR="00D3288C" w:rsidRDefault="0059232F">
      <w:pPr>
        <w:pStyle w:val="Nagwek3"/>
        <w:rPr>
          <w:rFonts w:ascii="Calibri" w:hAnsi="Calibri" w:cs="Calibri"/>
          <w:sz w:val="32"/>
        </w:rPr>
      </w:pPr>
      <w:bookmarkStart w:id="31" w:name="_Toc151632705"/>
      <w:r>
        <w:rPr>
          <w:rFonts w:ascii="Calibri" w:hAnsi="Calibri" w:cs="Calibri"/>
          <w:sz w:val="32"/>
        </w:rPr>
        <w:t>Działanie FEPM.05.01 Rynek pracy</w:t>
      </w:r>
      <w:bookmarkEnd w:id="31"/>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D3288C" w:rsidRDefault="0059232F">
      <w:pPr>
        <w:rPr>
          <w:b/>
        </w:rPr>
      </w:pPr>
      <w:r>
        <w:rPr>
          <w:b/>
        </w:rPr>
        <w:t>Instytucja Pośrednicząca</w:t>
      </w:r>
    </w:p>
    <w:p w:rsidR="00D3288C" w:rsidRDefault="0059232F">
      <w:pPr>
        <w:rPr>
          <w:b/>
        </w:rPr>
      </w:pPr>
      <w:r>
        <w:t>Urząd Marszałkowski Województwa Pomorskiego, Wojewódzki Urząd Pracy w Gdańsku</w:t>
      </w:r>
    </w:p>
    <w:p w:rsidR="00D3288C" w:rsidRDefault="0059232F">
      <w:pPr>
        <w:rPr>
          <w:b/>
        </w:rPr>
      </w:pPr>
      <w:r>
        <w:rPr>
          <w:b/>
        </w:rPr>
        <w:t>Wysokość alokacji UE (EUR)</w:t>
      </w:r>
    </w:p>
    <w:p w:rsidR="00D3288C" w:rsidRDefault="0059232F">
      <w:pPr>
        <w:rPr>
          <w:b/>
        </w:rPr>
      </w:pPr>
      <w:r>
        <w:t>8 000 000,00</w:t>
      </w:r>
    </w:p>
    <w:p w:rsidR="00D3288C" w:rsidRDefault="0059232F">
      <w:pPr>
        <w:rPr>
          <w:b/>
        </w:rPr>
      </w:pPr>
      <w:r>
        <w:rPr>
          <w:b/>
        </w:rPr>
        <w:t>Zakres interwencji</w:t>
      </w:r>
    </w:p>
    <w:p w:rsidR="00D3288C" w:rsidRDefault="0059232F">
      <w:pPr>
        <w:rPr>
          <w:b/>
        </w:rPr>
      </w:pPr>
      <w:r>
        <w:t>134 - Działania na rzecz poprawy dostępu do zatrudnienia, 136 - Wsparcie szczególne na rzecz zatrudnienia ludzi młodych i integracji społeczno-gospodarczej ludzi młodych</w:t>
      </w:r>
    </w:p>
    <w:p w:rsidR="00D3288C" w:rsidRDefault="0059232F">
      <w:pPr>
        <w:rPr>
          <w:b/>
        </w:rPr>
      </w:pPr>
      <w:r>
        <w:rPr>
          <w:b/>
        </w:rPr>
        <w:t>Opis działania</w:t>
      </w:r>
    </w:p>
    <w:p w:rsidR="00D3288C" w:rsidRDefault="0059232F">
      <w:pPr>
        <w:rPr>
          <w:b/>
        </w:rPr>
      </w:pPr>
      <w:r>
        <w:lastRenderedPageBreak/>
        <w:br/>
        <w:t xml:space="preserve">Interwencja w ramach Działania odpowiada na wyzwanie, jakim jest poprawa dostępu do zatrudnienia i działań aktywizujących oraz poprawa warunków rozwoju zawodowego pracujących i poszukujących pracy mieszkańców Pomorza. </w:t>
      </w:r>
      <w:r>
        <w:br/>
        <w:t>Wsparcie realizowane będzie poprzez wdrażanie kompleksowych rozwiązań w zakresie aktywizacji zawodowej osób pracujących znajdujących się w najtrudniejszej sytuacji na rynku pracy. Wsparciem zostaną również objęte osoby młode (w wieku 15-29 lat) pozostające bez pracy, znajdujące się w niekorzystnej sytuacji na rynku pracy. Interwencja prowadzona będzie w oparciu o indywidualną diagnozę.</w:t>
      </w:r>
      <w:r>
        <w:br/>
        <w:t>Typy projektów:</w:t>
      </w:r>
      <w:r>
        <w:br/>
        <w:t>1. Poprawa sytuacji zawodowej osób pracujących znajdujących się w niekorzystnej sytuacji na rynku pracy, w szczególności zatrudnionych na podstawie umów krótkoterminowych, umów cywilno-prawnych, ubogich pracujących realizowane w postaci kompleksowych rozwiązań w zakresie aktywizacji zawodowej, w tym m.in.:</w:t>
      </w:r>
      <w:r>
        <w:br/>
        <w:t>a. usługi służące indywidualizacji wsparcia oraz pomocy w zakresie określenia ścieżki zawodowej (obligatoryjne);</w:t>
      </w:r>
      <w:r>
        <w:br/>
        <w:t>b. usługi służące zdobyciu i/lub potwierdzaniu kwalifikacji, kompetencji i doświadczenia zawodowego – np. szkolenia, staże, praktyki zawodowe;</w:t>
      </w:r>
      <w:r>
        <w:br/>
        <w:t>c. wsparcie stanowiące zachętę do zatrudnienia, np.: wyposażenie/doposażenie stanowiska pracy;</w:t>
      </w:r>
      <w:r>
        <w:br/>
        <w:t>d. podnoszenie mobilności przestrzennej (regionalnej i ponadregionalnej), realizowane wyłącznie jako element kompleksowych projektów aktywizacyjnych, np.: pokrycie kosztów dojazdów, dodatek relokacyjny.</w:t>
      </w:r>
      <w:r>
        <w:br/>
        <w:t>2. Kompleksowe wsparcie na rynku pracy osób młodych (18-29 lat) należących do kategorii NEET w ramach inicjatywy ALMA.</w:t>
      </w:r>
      <w:r>
        <w:br/>
        <w:t>3. Aktywizacja edukacyjno-zawodowa, skierowana do osób młodych pozostających bez pracy znajdujących się w niekorzystnej sytuacji na rynku pracy, realizowana w projektach Ochotniczych Hufców Pracy (OHP).</w:t>
      </w:r>
      <w:r>
        <w:br/>
        <w:t>Najważniejsze warunki realizacji projektów:</w:t>
      </w:r>
      <w:r>
        <w:br/>
        <w:t>Typy projektów 2 i 3 będą wdrażane przez Instytucję Pośredniczącą (IP), której rolę będzie pełnił Wojewódzki Urząd Pracy w Gdańsku (WUP).</w:t>
      </w:r>
      <w:r>
        <w:br/>
        <w:t>Dopuszczalny poziom finansowania krzyżowego (cross-</w:t>
      </w:r>
      <w:proofErr w:type="spellStart"/>
      <w:r>
        <w:t>financingu</w:t>
      </w:r>
      <w:proofErr w:type="spellEnd"/>
      <w:r>
        <w:t>) każdorazowo uzależniony będzie od decyzji Instytucji Zarządzającej (IZ) FEP i zostanie wskazany w regulaminie wyboru projektów.</w:t>
      </w:r>
      <w:r>
        <w:br/>
        <w:t>Ukierunkowanie terytorialne:</w:t>
      </w:r>
      <w:r>
        <w:br/>
        <w:t>Interwencja będzie prowadzona na terenie całego województwa.</w:t>
      </w:r>
      <w:r>
        <w:br/>
        <w:t>Preferowane zgodnie z Programem będą projekty (wyłącznie w odniesieniu do typu projektu 1.):</w:t>
      </w:r>
      <w:r>
        <w:br/>
        <w:t xml:space="preserve">1. obejmujące kompleksowe działania aktywizujące, dostosowane do indywidualnych potrzeb; </w:t>
      </w:r>
      <w:r>
        <w:br/>
        <w:t>2. partnerskie, realizowane we współpracy instytucji rynku pracy z pracodawcami lub organizacjami pracodawców i/lub organizacjami pozarządowymi i/lub instytucjami edukacyjnymi (w tym szkołami wyższymi) i szkoleniowymi i/lub IOB;</w:t>
      </w:r>
      <w:r>
        <w:br/>
        <w:t xml:space="preserve">3. realizowane przez organizacje pozarządowe działające w obszarze wsparcia osób doświadczających przemocy, w szczególności kobiet, osób LGBT+, rodziców samotnie wychowujących dzieci, osób długotrwale bezrobotnych; </w:t>
      </w:r>
      <w:r>
        <w:br/>
      </w:r>
      <w:r>
        <w:lastRenderedPageBreak/>
        <w:t>4. 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100</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 W przygotowaniu</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5</w:t>
      </w:r>
    </w:p>
    <w:p w:rsidR="00D3288C" w:rsidRDefault="0059232F">
      <w:pPr>
        <w:rPr>
          <w:b/>
        </w:rPr>
      </w:pPr>
      <w:r>
        <w:rPr>
          <w:b/>
        </w:rPr>
        <w:t>Minimalny wkład własny beneficjenta</w:t>
      </w:r>
    </w:p>
    <w:p w:rsidR="00D3288C" w:rsidRDefault="0059232F">
      <w:pPr>
        <w:rPr>
          <w:b/>
        </w:rPr>
      </w:pPr>
      <w:r>
        <w:t>0% w odniesieniu do typów projektów nr 3. 5% w odniesieniu do typów projektów nr 2. 10% w odniesieniu do typów projektów nr 1.</w:t>
      </w:r>
    </w:p>
    <w:p w:rsidR="00D3288C" w:rsidRDefault="0059232F">
      <w:pPr>
        <w:rPr>
          <w:b/>
        </w:rPr>
      </w:pPr>
      <w:r>
        <w:rPr>
          <w:b/>
        </w:rPr>
        <w:lastRenderedPageBreak/>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wspierające biznes, Organizacje społeczne i związki wyznaniowe, Partnerzy społeczni, Przedsiębiorstwa, Służby publiczne</w:t>
      </w:r>
    </w:p>
    <w:p w:rsidR="00D3288C" w:rsidRDefault="0059232F">
      <w:pPr>
        <w:rPr>
          <w:b/>
        </w:rPr>
      </w:pPr>
      <w:r>
        <w:rPr>
          <w:b/>
        </w:rPr>
        <w:t>Typ beneficjenta – szczegółowy</w:t>
      </w:r>
    </w:p>
    <w:p w:rsidR="00D3288C" w:rsidRDefault="0059232F">
      <w:pPr>
        <w:rPr>
          <w:b/>
        </w:rPr>
      </w:pPr>
      <w:r>
        <w:t>Administracja rządowa, Bank Gospodarstwa Krajowego, Centra aktywności lokalnej, Duże przedsiębiorstwa, Inne podmioty systemu szkolnictwa wyższego i nauki, Instytucje finansowe, Instytucje integracji i pomocy społecznej, Instytucje kultury, Instytucje odpowiedzialne za gospodarkę wodną, Instytucje otoczenia biznesu, Instytucje rynku pracy, Instytucje sportu, Izby gospodarcze, Izby Rolnicze, Jednostki doradztwa rolniczego, Jednostki naukowe, Jednostki organizacyjne działające w imieniu jednostek samorządu terytorialnego, Jednostki rządowe i samorządowe ochrony środowiska, Jednostki Samorządu Terytorialnego, Kluby sportowe, centra sportu, Kościoły i związki wyznaniowe, Lokalne Grupy Działania, MŚP, Niepubliczne instytucje kultury, Niepubliczne podmioty integracji i pomocy społecznej, Organizacje badawcze, Organizacje pozarządowe, Organizacje zrzeszające pracodawców, Ośrodki innowacji, Ośrodki kształcenia dorosłych, Partnerzy gospodarczy, Podmioty ekonomii społecznej, Pozarządowe organizacje turystyczne, Przedszkola i inne formy wychowania przedszkolnego, Szkoły i inne placówki systemu oświaty, Uczelnie, Wspólnoty, spółdzielnie mieszkaniowe i TBS, Związki zawodowe</w:t>
      </w:r>
    </w:p>
    <w:p w:rsidR="00D3288C" w:rsidRDefault="0059232F">
      <w:pPr>
        <w:rPr>
          <w:b/>
        </w:rPr>
      </w:pPr>
      <w:r>
        <w:rPr>
          <w:b/>
        </w:rPr>
        <w:t>Grupa docelowa</w:t>
      </w:r>
    </w:p>
    <w:p w:rsidR="00D3288C" w:rsidRDefault="0059232F">
      <w:pPr>
        <w:rPr>
          <w:b/>
        </w:rPr>
      </w:pPr>
      <w:r>
        <w:t xml:space="preserve">bezrobotni, kobiety, osoby bezrobotne i poszukujące pracy, osoby długotrwale bezrobotne, osoby należące do kategorii NEET, osoby o niskich kwalifikacjach, osoby pracujące, osoby sprawujące opiekę nad dziećmi, osobami z niepełnosprawnościami czy osobami potrzebującymi wsparcia w codziennym funkcjonowaniu, osoby w wieku 15-25 lat, osoby w wieku 18-29 lat, osoby w wieku 55 lat i więcej, osoby z niepełnosprawnościami, osoby zatrudnione na umowach krótkoterminowych, umowach </w:t>
      </w:r>
      <w:proofErr w:type="spellStart"/>
      <w:r>
        <w:t>cywilno</w:t>
      </w:r>
      <w:proofErr w:type="spellEnd"/>
      <w:r>
        <w:t xml:space="preserve"> – prawnych, ubodzy pracujący</w:t>
      </w:r>
    </w:p>
    <w:p w:rsidR="00D3288C" w:rsidRDefault="0059232F">
      <w:pPr>
        <w:rPr>
          <w:b/>
        </w:rPr>
      </w:pPr>
      <w:r>
        <w:rPr>
          <w:b/>
        </w:rPr>
        <w:t>Słowa kluczowe</w:t>
      </w:r>
    </w:p>
    <w:p w:rsidR="00D3288C" w:rsidRDefault="0059232F">
      <w:pPr>
        <w:rPr>
          <w:b/>
        </w:rPr>
      </w:pPr>
      <w:proofErr w:type="spellStart"/>
      <w:r>
        <w:t>aktywizacja_kobiet</w:t>
      </w:r>
      <w:proofErr w:type="spellEnd"/>
      <w:r>
        <w:t xml:space="preserve">, </w:t>
      </w:r>
      <w:proofErr w:type="spellStart"/>
      <w:r>
        <w:t>aktywizacja_zawodowa</w:t>
      </w:r>
      <w:proofErr w:type="spellEnd"/>
      <w:r>
        <w:t xml:space="preserve">, </w:t>
      </w:r>
      <w:proofErr w:type="spellStart"/>
      <w:r>
        <w:t>dopasowanie_do_rynku_pracy</w:t>
      </w:r>
      <w:proofErr w:type="spellEnd"/>
      <w:r>
        <w:t xml:space="preserve">, </w:t>
      </w:r>
      <w:proofErr w:type="spellStart"/>
      <w:r>
        <w:t>doradztwo_zawodowe</w:t>
      </w:r>
      <w:proofErr w:type="spellEnd"/>
      <w:r>
        <w:t xml:space="preserve">, </w:t>
      </w:r>
      <w:proofErr w:type="spellStart"/>
      <w:r>
        <w:t>kompetencje_zawodowe</w:t>
      </w:r>
      <w:proofErr w:type="spellEnd"/>
      <w:r>
        <w:t xml:space="preserve">, kwalifikacje, </w:t>
      </w:r>
      <w:proofErr w:type="spellStart"/>
      <w:r>
        <w:t>osoby_z_niepełnosprawnościami</w:t>
      </w:r>
      <w:proofErr w:type="spellEnd"/>
      <w:r>
        <w:t xml:space="preserve">, </w:t>
      </w:r>
      <w:proofErr w:type="spellStart"/>
      <w:r>
        <w:t>rozwój_zawodowy</w:t>
      </w:r>
      <w:proofErr w:type="spellEnd"/>
      <w:r>
        <w:t xml:space="preserve">, staże, </w:t>
      </w:r>
      <w:proofErr w:type="spellStart"/>
      <w:r>
        <w:t>wsparcie_dla_młodych</w:t>
      </w:r>
      <w:proofErr w:type="spellEnd"/>
    </w:p>
    <w:p w:rsidR="00D3288C" w:rsidRDefault="0059232F">
      <w:pPr>
        <w:rPr>
          <w:b/>
        </w:rPr>
      </w:pPr>
      <w:r>
        <w:rPr>
          <w:b/>
        </w:rPr>
        <w:t>Wielkość podmiotu (w przypadku przedsiębiorstw)</w:t>
      </w:r>
    </w:p>
    <w:p w:rsidR="00D3288C" w:rsidRDefault="0059232F">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WLWK-EECO02 - Liczba osób bezrobotnych, w tym długotrwale bezrobotnych, objętych wsparciem w programie</w:t>
      </w:r>
    </w:p>
    <w:p w:rsidR="00D3288C" w:rsidRDefault="0059232F">
      <w:pPr>
        <w:rPr>
          <w:b/>
        </w:rPr>
      </w:pPr>
      <w:r>
        <w:t>WLWK-EECO04 - Liczba osób biernych zawodowo objętych wsparciem w programie</w:t>
      </w:r>
    </w:p>
    <w:p w:rsidR="00D3288C" w:rsidRDefault="0059232F">
      <w:pPr>
        <w:rPr>
          <w:b/>
        </w:rPr>
      </w:pPr>
      <w:r>
        <w:t>WLWK-EECO03 - Liczba osób długotrwale bezrobotnych objętych wsparciem w programie</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WLWK-EECO07 - Liczba osób w wieku 18-29 lat objętych wsparciem w programie</w:t>
      </w:r>
    </w:p>
    <w:p w:rsidR="00D3288C" w:rsidRDefault="0059232F">
      <w:pPr>
        <w:rPr>
          <w:b/>
        </w:rPr>
      </w:pPr>
      <w:r>
        <w:t>WLWK-EECO08 - Liczba osób w wieku 55 lat i więcej  objętych wsparciem w programie</w:t>
      </w:r>
    </w:p>
    <w:p w:rsidR="00D3288C" w:rsidRDefault="0059232F">
      <w:pPr>
        <w:rPr>
          <w:b/>
        </w:rPr>
      </w:pPr>
      <w:r>
        <w:t>WLWK-EECO06 - Liczba osób w wieku poniżej 18 lat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t>WLWK-PL0CO10 - Wartość wydatków kwalifikowalnych przeznaczonych na realizację gwarancji dla młodzieży</w:t>
      </w:r>
    </w:p>
    <w:p w:rsidR="00D3288C" w:rsidRDefault="0059232F">
      <w:pPr>
        <w:rPr>
          <w:b/>
        </w:rPr>
      </w:pPr>
      <w:r>
        <w:rPr>
          <w:b/>
        </w:rPr>
        <w:t>Wskaźniki rezultatu</w:t>
      </w:r>
    </w:p>
    <w:p w:rsidR="00D3288C" w:rsidRDefault="0059232F">
      <w:pPr>
        <w:rPr>
          <w:b/>
        </w:rPr>
      </w:pPr>
      <w:r>
        <w:t>WLWK-EECR02 - Liczba osób, które podjęły kształcenie lub szkolenie po opuszczeniu programu</w:t>
      </w:r>
    </w:p>
    <w:p w:rsidR="00D3288C" w:rsidRDefault="0059232F">
      <w:pPr>
        <w:rPr>
          <w:b/>
        </w:rPr>
      </w:pPr>
      <w:r>
        <w:t>WLWK-EECR03 - Liczba osób, które uzyskały kwalifikacje po opuszczeniu programu</w:t>
      </w:r>
    </w:p>
    <w:p w:rsidR="00D3288C" w:rsidRDefault="0059232F">
      <w:pPr>
        <w:rPr>
          <w:b/>
        </w:rPr>
      </w:pPr>
      <w:r>
        <w:lastRenderedPageBreak/>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32" w:name="_Toc151632706"/>
      <w:r>
        <w:rPr>
          <w:rFonts w:ascii="Calibri" w:hAnsi="Calibri" w:cs="Calibri"/>
          <w:sz w:val="32"/>
        </w:rPr>
        <w:t>Działanie FEPM.05.02 Rynek pracy – projekty powiatowych urzędów pracy</w:t>
      </w:r>
      <w:bookmarkEnd w:id="32"/>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D3288C" w:rsidRDefault="0059232F">
      <w:pPr>
        <w:rPr>
          <w:b/>
        </w:rPr>
      </w:pPr>
      <w:r>
        <w:rPr>
          <w:b/>
        </w:rPr>
        <w:t>Instytucja Pośrednicząca</w:t>
      </w:r>
    </w:p>
    <w:p w:rsidR="00D3288C" w:rsidRDefault="0059232F">
      <w:pPr>
        <w:rPr>
          <w:b/>
        </w:rPr>
      </w:pPr>
      <w:r>
        <w:t>Wojewódzki Urząd Pracy w Gdańsku</w:t>
      </w:r>
    </w:p>
    <w:p w:rsidR="00D3288C" w:rsidRDefault="0059232F">
      <w:pPr>
        <w:rPr>
          <w:b/>
        </w:rPr>
      </w:pPr>
      <w:r>
        <w:rPr>
          <w:b/>
        </w:rPr>
        <w:t>Wysokość alokacji UE (EUR)</w:t>
      </w:r>
    </w:p>
    <w:p w:rsidR="00D3288C" w:rsidRDefault="0059232F">
      <w:pPr>
        <w:rPr>
          <w:b/>
        </w:rPr>
      </w:pPr>
      <w:r>
        <w:t>60 481 438,00</w:t>
      </w:r>
    </w:p>
    <w:p w:rsidR="00D3288C" w:rsidRDefault="0059232F">
      <w:pPr>
        <w:rPr>
          <w:b/>
        </w:rPr>
      </w:pPr>
      <w:r>
        <w:rPr>
          <w:b/>
        </w:rPr>
        <w:t>Zakres interwencji</w:t>
      </w:r>
    </w:p>
    <w:p w:rsidR="00D3288C" w:rsidRDefault="0059232F">
      <w:pPr>
        <w:rPr>
          <w:b/>
        </w:rPr>
      </w:pPr>
      <w:r>
        <w:t>134 - Działania na rzecz poprawy dostępu do zatrudnienia, 136 - Wsparcie szczególne na rzecz zatrudnienia ludzi młodych i integracji społeczno-gospodarczej ludzi młodych</w:t>
      </w:r>
    </w:p>
    <w:p w:rsidR="00D3288C" w:rsidRDefault="0059232F">
      <w:pPr>
        <w:rPr>
          <w:b/>
        </w:rPr>
      </w:pPr>
      <w:r>
        <w:rPr>
          <w:b/>
        </w:rPr>
        <w:t>Opis działania</w:t>
      </w:r>
    </w:p>
    <w:p w:rsidR="00D3288C" w:rsidRDefault="0059232F">
      <w:pPr>
        <w:rPr>
          <w:b/>
        </w:rPr>
      </w:pPr>
      <w:r>
        <w:br/>
        <w:t>Interwencja w ramach Działania odpowiada na wyzwanie, jakim jest poprawa dostępu do zatrudnienia i działań aktywizujących oraz poprawa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 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osobami z niepełnosprawnościami czy osobami potrzebującymi wsparcia w codziennym funkcjonowaniu.</w:t>
      </w:r>
      <w:r>
        <w:br/>
        <w:t>Typy projektów:</w:t>
      </w:r>
      <w:r>
        <w:br/>
        <w:t xml:space="preserve">Zwiększenie zatrudnienia osób bezrobotnych, realizowane wyłącznie poprzez usługi i instrumenty rynku </w:t>
      </w:r>
      <w:r>
        <w:lastRenderedPageBreak/>
        <w:t>pracy określone w ustawie z dnia 20 kwietnia 2004 r. o promocji zatrudnienia i instytucjach rynku pracy, z wyłączeniem robót publicznych, w oparciu o pogłębioną analizę umiejętności, predyspozycji i problemów zawodowych danego uczestnika projektu w postaci Indywidualnego Planu Działania.</w:t>
      </w:r>
      <w:r>
        <w:br/>
        <w:t>Działanie będzie wdrażane przez Instytucję Pośredniczącą (IP), której rolę będzie pełnił Wojewódzki Urząd Pracy w Gdańsku (WUP).</w:t>
      </w:r>
      <w:r>
        <w:br/>
        <w:t>Najważniejsze warunki realizacji projektów:</w:t>
      </w:r>
      <w:r>
        <w:br/>
        <w:t>Wsparcie w zakresie subsydiowanego zatrudnienia skierowane będzie wyłącznie do osób z utrudnionym dostępem do rynku pracy.</w:t>
      </w:r>
      <w:r>
        <w:br/>
        <w:t>Ukierunkowanie terytorialne:</w:t>
      </w:r>
      <w:r>
        <w:br/>
        <w:t>Interwencja będzie prowadzona na terenie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100</w:t>
      </w:r>
    </w:p>
    <w:p w:rsidR="00D3288C" w:rsidRDefault="0059232F">
      <w:pPr>
        <w:rPr>
          <w:b/>
        </w:rPr>
      </w:pPr>
      <w:r>
        <w:rPr>
          <w:b/>
        </w:rPr>
        <w:t>Pomoc publiczna – unijna podstawa prawna</w:t>
      </w:r>
    </w:p>
    <w:p w:rsidR="00D3288C" w:rsidRDefault="0059232F">
      <w:pPr>
        <w:rPr>
          <w:b/>
        </w:rPr>
      </w:pPr>
      <w:r>
        <w:t xml:space="preserve">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lastRenderedPageBreak/>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Służby publiczne</w:t>
      </w:r>
    </w:p>
    <w:p w:rsidR="00D3288C" w:rsidRDefault="0059232F">
      <w:pPr>
        <w:rPr>
          <w:b/>
        </w:rPr>
      </w:pPr>
      <w:r>
        <w:rPr>
          <w:b/>
        </w:rPr>
        <w:t>Typ beneficjenta – szczegółowy</w:t>
      </w:r>
    </w:p>
    <w:p w:rsidR="00D3288C" w:rsidRDefault="0059232F">
      <w:pPr>
        <w:rPr>
          <w:b/>
        </w:rPr>
      </w:pPr>
      <w:r>
        <w:t>Instytucje rynku pracy</w:t>
      </w:r>
    </w:p>
    <w:p w:rsidR="00D3288C" w:rsidRDefault="0059232F">
      <w:pPr>
        <w:rPr>
          <w:b/>
        </w:rPr>
      </w:pPr>
      <w:r>
        <w:rPr>
          <w:b/>
        </w:rPr>
        <w:t>Grupa docelowa</w:t>
      </w:r>
    </w:p>
    <w:p w:rsidR="00D3288C" w:rsidRDefault="0059232F">
      <w:pPr>
        <w:rPr>
          <w:b/>
        </w:rPr>
      </w:pPr>
      <w:r>
        <w:t>bezrobotni, kobiety, osoby bezrobotne i poszukujące pracy, osoby długotrwale bezrobotne, osoby o niskich kwalifikacjach, osoby sprawujące opiekę nad dziećmi, osobami z niepełnosprawnościami czy osobami potrzebującymi wsparcia w codziennym funkcjonowaniu, osoby w wieku 18-29 lat, osoby w wieku 55 lat i więcej, osoby z niepełnosprawnościami</w:t>
      </w:r>
    </w:p>
    <w:p w:rsidR="00D3288C" w:rsidRDefault="0059232F">
      <w:pPr>
        <w:rPr>
          <w:b/>
        </w:rPr>
      </w:pPr>
      <w:r>
        <w:rPr>
          <w:b/>
        </w:rPr>
        <w:t>Słowa kluczowe</w:t>
      </w:r>
    </w:p>
    <w:p w:rsidR="00D3288C" w:rsidRDefault="0059232F">
      <w:pPr>
        <w:rPr>
          <w:b/>
        </w:rPr>
      </w:pPr>
      <w:proofErr w:type="spellStart"/>
      <w:r>
        <w:t>aktywizacja_zawodowa</w:t>
      </w:r>
      <w:proofErr w:type="spellEnd"/>
      <w:r>
        <w:t xml:space="preserve">, </w:t>
      </w:r>
      <w:proofErr w:type="spellStart"/>
      <w:r>
        <w:t>dopasowanie_do_rynku_pracy</w:t>
      </w:r>
      <w:proofErr w:type="spellEnd"/>
      <w:r>
        <w:t xml:space="preserve">, </w:t>
      </w:r>
      <w:proofErr w:type="spellStart"/>
      <w:r>
        <w:t>doradztwo_zawodowe</w:t>
      </w:r>
      <w:proofErr w:type="spellEnd"/>
      <w:r>
        <w:t xml:space="preserve">, </w:t>
      </w:r>
      <w:proofErr w:type="spellStart"/>
      <w:r>
        <w:t>instytucje_rynku_pracy</w:t>
      </w:r>
      <w:proofErr w:type="spellEnd"/>
      <w:r>
        <w:t xml:space="preserve">, kompetencje, kwalifikacje, </w:t>
      </w:r>
      <w:proofErr w:type="spellStart"/>
      <w:r>
        <w:t>rozwój_zawodowy</w:t>
      </w:r>
      <w:proofErr w:type="spellEnd"/>
      <w:r>
        <w:t xml:space="preserve">, szkolenia, </w:t>
      </w:r>
      <w:proofErr w:type="spellStart"/>
      <w:r>
        <w:t>zakładanie_firmy</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WLWK-EECO02 - Liczba osób bezrobotnych, w tym długotrwale bezrobotnych, objętych wsparciem w programie</w:t>
      </w:r>
    </w:p>
    <w:p w:rsidR="00D3288C" w:rsidRDefault="0059232F">
      <w:pPr>
        <w:rPr>
          <w:b/>
        </w:rPr>
      </w:pPr>
      <w:r>
        <w:t>WLWK-EECO03 - Liczba osób długotrwale bezrobotnych objętych wsparciem w programie</w:t>
      </w:r>
    </w:p>
    <w:p w:rsidR="00D3288C" w:rsidRDefault="0059232F">
      <w:pPr>
        <w:rPr>
          <w:b/>
        </w:rPr>
      </w:pPr>
      <w:r>
        <w:t>WLWK-PLACO01 - Liczba osób, które otrzymały bezzwrotne środki na podjęcie działalności gospodarczej w programie</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lastRenderedPageBreak/>
        <w:t>WLWK-EECO16 - Liczba osób w kryzysie bezdomności lub dotkniętych wykluczeniem z dostępu do mieszkań, objętych wsparciem w programie</w:t>
      </w:r>
    </w:p>
    <w:p w:rsidR="00D3288C" w:rsidRDefault="0059232F">
      <w:pPr>
        <w:rPr>
          <w:b/>
        </w:rPr>
      </w:pPr>
      <w:r>
        <w:t>WLWK-EECO07 - Liczba osób w wieku 18-29 lat objętych wsparciem w programie</w:t>
      </w:r>
    </w:p>
    <w:p w:rsidR="00D3288C" w:rsidRDefault="0059232F">
      <w:pPr>
        <w:rPr>
          <w:b/>
        </w:rPr>
      </w:pPr>
      <w:r>
        <w:t>WLWK-EECO08 - Liczba osób w wieku 55 lat i więcej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t>WLWK-PL0CO10 - Wartość wydatków kwalifikowalnych przeznaczonych na realizację gwarancji dla młodzieży</w:t>
      </w:r>
    </w:p>
    <w:p w:rsidR="00D3288C" w:rsidRDefault="0059232F">
      <w:pPr>
        <w:rPr>
          <w:b/>
        </w:rPr>
      </w:pPr>
      <w:r>
        <w:rPr>
          <w:b/>
        </w:rPr>
        <w:t>Wskaźniki rezultatu</w:t>
      </w:r>
    </w:p>
    <w:p w:rsidR="00D3288C" w:rsidRDefault="0059232F">
      <w:pPr>
        <w:rPr>
          <w:b/>
        </w:rPr>
      </w:pPr>
      <w:r>
        <w:t>WLWK-EECR02 - Liczba osób, które podjęły kształcenie lub szkolenie po opuszczeniu programu</w:t>
      </w:r>
    </w:p>
    <w:p w:rsidR="00D3288C" w:rsidRDefault="0059232F">
      <w:pPr>
        <w:rPr>
          <w:b/>
        </w:rPr>
      </w:pPr>
      <w:r>
        <w:t>WLWK-EECR03 - Liczba osób, które uzyskały kwalifikacje po opuszczeniu programu</w:t>
      </w:r>
    </w:p>
    <w:p w:rsidR="00D3288C" w:rsidRDefault="0059232F">
      <w:pPr>
        <w:rPr>
          <w:b/>
        </w:rPr>
      </w:pPr>
      <w:r>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33" w:name="_Toc151632707"/>
      <w:r>
        <w:rPr>
          <w:rFonts w:ascii="Calibri" w:hAnsi="Calibri" w:cs="Calibri"/>
          <w:sz w:val="32"/>
        </w:rPr>
        <w:t>Działanie FEPM.05.03 Modernizacja instytucji rynku pracy</w:t>
      </w:r>
      <w:bookmarkEnd w:id="33"/>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rsidR="00D3288C" w:rsidRDefault="0059232F">
      <w:pPr>
        <w:rPr>
          <w:b/>
        </w:rPr>
      </w:pPr>
      <w:r>
        <w:rPr>
          <w:b/>
        </w:rPr>
        <w:t>Wysokość alokacji UE (EUR)</w:t>
      </w:r>
    </w:p>
    <w:p w:rsidR="00D3288C" w:rsidRDefault="0059232F">
      <w:pPr>
        <w:rPr>
          <w:b/>
        </w:rPr>
      </w:pPr>
      <w:r>
        <w:t>3 027 511,00</w:t>
      </w:r>
    </w:p>
    <w:p w:rsidR="00D3288C" w:rsidRDefault="0059232F">
      <w:pPr>
        <w:rPr>
          <w:b/>
        </w:rPr>
      </w:pPr>
      <w:r>
        <w:rPr>
          <w:b/>
        </w:rPr>
        <w:t>Zakres interwencji</w:t>
      </w:r>
    </w:p>
    <w:p w:rsidR="00D3288C" w:rsidRDefault="0059232F">
      <w:pPr>
        <w:rPr>
          <w:b/>
        </w:rPr>
      </w:pPr>
      <w:r>
        <w:t>139 - Działania na rzecz modernizacji i wzmocnienia instytucji i służb rynku pracy celem oceny i przewidywania zapotrzebowania na umiejętności oraz zapewnienia terminowej i dopasowanej do potrzeb pomocy</w:t>
      </w:r>
    </w:p>
    <w:p w:rsidR="00D3288C" w:rsidRDefault="0059232F">
      <w:pPr>
        <w:rPr>
          <w:b/>
        </w:rPr>
      </w:pPr>
      <w:r>
        <w:rPr>
          <w:b/>
        </w:rPr>
        <w:lastRenderedPageBreak/>
        <w:t>Opis działania</w:t>
      </w:r>
    </w:p>
    <w:p w:rsidR="00D3288C" w:rsidRDefault="0059232F">
      <w:pPr>
        <w:rPr>
          <w:b/>
        </w:rPr>
      </w:pPr>
      <w:r>
        <w:br/>
        <w:t xml:space="preserve">Pomoc kierowana przez służby zatrudnienia do grup znajdujących się w szczególnej sytuacji na rynku pracy powinna być jak najbardziej skuteczna i dopasowana do ich potrzeb. </w:t>
      </w:r>
      <w:r>
        <w:br/>
        <w:t>W związku z tym niezbędne jest wyposażenie pracowników Publicznych Służb Zatrudnienia (PSZ) oraz partnerów w narzędzia i metody pozwalające udzielać wsparcia w sposób jak najbardziej odpowiadający na wyzwania i zmiany zachodzące na rynku pracy. W tym obszarze niezbędne są również działania ukierunkowane na doskonalenie mechanizmów diagnozowania i prognozowania zapotrzebowania na kompetencje na regionalnym i lokalnych rynkach pracy oraz dotyczące rozwijania regionalnego systemu monitorowania gospodarki, rynku pracy i turystyki.</w:t>
      </w:r>
      <w:r>
        <w:br/>
        <w:t>Typy projektów:</w:t>
      </w:r>
      <w:r>
        <w:br/>
        <w:t>1. Wzmocnienie potencjału pracowników urzędów pracy i partnerów wynikającego z potrzeb regionalnego/lokalnego rynku pracy, w tym rozwój kompetencji pracowników PSZ.</w:t>
      </w:r>
      <w:r>
        <w:br/>
        <w:t>2. Realizacja interwencji w zakresie rozwijania regionalnego systemu monitorowania gospodarki, rynku pracy i turystyki.</w:t>
      </w:r>
      <w:r>
        <w:br/>
        <w:t>Najważniejsze warunki realizacji projektów:</w:t>
      </w:r>
      <w:r>
        <w:br/>
        <w:t>Przedsięwzięcia realizowane będą przez Samorząd Województwa Pomorskiego (SWP).</w:t>
      </w:r>
      <w:r>
        <w:br/>
        <w:t>Ukierunkowanie terytorialne:</w:t>
      </w:r>
      <w:r>
        <w:br/>
        <w:t>Interwencja będzie prowadzona na terenie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lastRenderedPageBreak/>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Minimalny wkład własny beneficjenta</w:t>
      </w:r>
    </w:p>
    <w:p w:rsidR="00D3288C" w:rsidRDefault="0059232F">
      <w:pPr>
        <w:rPr>
          <w:b/>
        </w:rPr>
      </w:pPr>
      <w:r>
        <w:t>15%</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Służby publiczne</w:t>
      </w:r>
    </w:p>
    <w:p w:rsidR="00D3288C" w:rsidRDefault="0059232F">
      <w:pPr>
        <w:rPr>
          <w:b/>
        </w:rPr>
      </w:pPr>
      <w:r>
        <w:rPr>
          <w:b/>
        </w:rPr>
        <w:t>Grupa docelowa</w:t>
      </w:r>
    </w:p>
    <w:p w:rsidR="00D3288C" w:rsidRDefault="0059232F">
      <w:pPr>
        <w:rPr>
          <w:b/>
        </w:rPr>
      </w:pPr>
      <w:r>
        <w:t>pracownicy instytucji rynku pracy</w:t>
      </w:r>
    </w:p>
    <w:p w:rsidR="00D3288C" w:rsidRDefault="0059232F">
      <w:pPr>
        <w:rPr>
          <w:b/>
        </w:rPr>
      </w:pPr>
      <w:r>
        <w:rPr>
          <w:b/>
        </w:rPr>
        <w:t>Słowa kluczowe</w:t>
      </w:r>
    </w:p>
    <w:p w:rsidR="00D3288C" w:rsidRDefault="0059232F">
      <w:pPr>
        <w:rPr>
          <w:b/>
        </w:rPr>
      </w:pPr>
      <w:proofErr w:type="spellStart"/>
      <w:r>
        <w:t>dopasowanie_do_rynku_pracy</w:t>
      </w:r>
      <w:proofErr w:type="spellEnd"/>
      <w:r>
        <w:t xml:space="preserve">, </w:t>
      </w:r>
      <w:proofErr w:type="spellStart"/>
      <w:r>
        <w:t>instytucje_rynku_pracy</w:t>
      </w:r>
      <w:proofErr w:type="spellEnd"/>
      <w:r>
        <w:t xml:space="preserve">, kompetencje, kwalifikacje, </w:t>
      </w:r>
      <w:proofErr w:type="spellStart"/>
      <w:r>
        <w:t>rozwój_zawodowy</w:t>
      </w:r>
      <w:proofErr w:type="spellEnd"/>
      <w:r>
        <w:t>, rynek, szkolenia</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lastRenderedPageBreak/>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WLWK-PLBCO01 - Liczba pracowników instytucji rynku pracy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t>WLWK-EECR03 - Liczba osób, które uzyskały kwalifikacje po opuszczeniu programu</w:t>
      </w:r>
    </w:p>
    <w:p w:rsidR="00D3288C" w:rsidRDefault="00D3288C">
      <w:pPr>
        <w:rPr>
          <w:b/>
        </w:rPr>
      </w:pPr>
    </w:p>
    <w:p w:rsidR="00D3288C" w:rsidRDefault="0059232F">
      <w:pPr>
        <w:pStyle w:val="Nagwek3"/>
        <w:rPr>
          <w:rFonts w:ascii="Calibri" w:hAnsi="Calibri" w:cs="Calibri"/>
          <w:sz w:val="32"/>
        </w:rPr>
      </w:pPr>
      <w:bookmarkStart w:id="34" w:name="_Toc151632708"/>
      <w:r>
        <w:rPr>
          <w:rFonts w:ascii="Calibri" w:hAnsi="Calibri" w:cs="Calibri"/>
          <w:sz w:val="32"/>
        </w:rPr>
        <w:t>Działanie FEPM.05.04 Kobiety na rynku pracy</w:t>
      </w:r>
      <w:bookmarkEnd w:id="34"/>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rsidR="00D3288C" w:rsidRDefault="0059232F">
      <w:pPr>
        <w:rPr>
          <w:b/>
        </w:rPr>
      </w:pPr>
      <w:r>
        <w:rPr>
          <w:b/>
        </w:rPr>
        <w:t>Wysokość alokacji UE (EUR)</w:t>
      </w:r>
    </w:p>
    <w:p w:rsidR="00D3288C" w:rsidRDefault="0059232F">
      <w:pPr>
        <w:rPr>
          <w:b/>
        </w:rPr>
      </w:pPr>
      <w:r>
        <w:t>11 500 000,00</w:t>
      </w:r>
    </w:p>
    <w:p w:rsidR="00D3288C" w:rsidRDefault="0059232F">
      <w:pPr>
        <w:rPr>
          <w:b/>
        </w:rPr>
      </w:pPr>
      <w:r>
        <w:rPr>
          <w:b/>
        </w:rPr>
        <w:t>Zakres interwencji</w:t>
      </w:r>
    </w:p>
    <w:p w:rsidR="00D3288C" w:rsidRDefault="0059232F">
      <w:pPr>
        <w:rPr>
          <w:b/>
        </w:rPr>
      </w:pPr>
      <w:r>
        <w:t>142 - Działania na rzecz promowania aktywności zawodowej kobiet oraz zmniejszenia segregacji na rynku pracy ze względu na płeć</w:t>
      </w:r>
    </w:p>
    <w:p w:rsidR="00D3288C" w:rsidRDefault="0059232F">
      <w:pPr>
        <w:rPr>
          <w:b/>
        </w:rPr>
      </w:pPr>
      <w:r>
        <w:rPr>
          <w:b/>
        </w:rPr>
        <w:t>Opis działania</w:t>
      </w:r>
    </w:p>
    <w:p w:rsidR="00D3288C" w:rsidRDefault="0059232F">
      <w:pPr>
        <w:rPr>
          <w:b/>
        </w:rPr>
      </w:pPr>
      <w:r>
        <w:br/>
        <w:t>W ramach Celu realizowane będą działania służące wzmocnieniu równości kobiet i mężczyzn na rynku pracy oraz zapewnieniu większej równowagi między życiem zawodowym a prywatnym.</w:t>
      </w:r>
      <w:r>
        <w:br/>
      </w:r>
      <w:r>
        <w:lastRenderedPageBreak/>
        <w:t>Nadal utrzymuje się wysoka różnica w poziomie zatrudnienia kobiet i mężczyzn, 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 W związku z tym, w dalszym ciągu należy zwiększać udział kobiet w rynku pracy.</w:t>
      </w:r>
      <w:r>
        <w:br/>
        <w:t>Typy projektów:</w:t>
      </w:r>
      <w:r>
        <w:br/>
        <w:t xml:space="preserve">1. Wsparcie ukierunkowane na aktywizację </w:t>
      </w:r>
      <w:proofErr w:type="spellStart"/>
      <w:r>
        <w:t>społeczno</w:t>
      </w:r>
      <w:proofErr w:type="spellEnd"/>
      <w:r>
        <w:t>–zawodową kobiet, w szczególności:</w:t>
      </w:r>
      <w:r>
        <w:br/>
        <w:t>a. realizacja kompleksowych rozwiązań w zakresie aktywizacji społeczno-zawodowej kobiet, w tym diagnozowanie problemów ograniczających aktywność zawodową oraz wzmocnienie kompetencji społecznych i zawodowych;</w:t>
      </w:r>
      <w:r>
        <w:br/>
        <w:t>b. wsparcie w zakresie sprawowania opieki nad dzieckiem w formach instytucjonalnych lub członkiem rodziny potrzebującym wsparcia w codziennym funkcjonowaniu (wyłącznie jako wsparcie towarzyszące działaniom skierowanym na aktywizację zawodową).</w:t>
      </w:r>
      <w:r>
        <w:br/>
        <w:t>2. Wsparcie dostosowania organizacji pracy i zarządzania do potrzeb kobiet, w szczególności:</w:t>
      </w:r>
      <w:r>
        <w:br/>
        <w:t>a. upowszechnianie elastycznych form zatrudnienia i pracy w obniżonym wymiarze czasu oraz inne działania zapewniające większą równowagę między życiem zawodowym a prywatnym, np. poprzez działania świadomościowe wśród pracodawców i pracowników;</w:t>
      </w:r>
      <w:r>
        <w:br/>
        <w:t>b. wzmacnianie kompetencji kadry zarządzającej w zakresie stosowania elastycznych form zatrudnienia i czasu w obniżonym wymiarze i dostosowania środowiska pracy do potrzeb pracowników;</w:t>
      </w:r>
      <w:r>
        <w:br/>
        <w:t>c. wsparcie kosztów readaptacji osób powracających do pracy po długotrwałej nieobecności u danego pracodawcy, spowodowanej sprawowaniem opieki nad dzieckiem lub innym członkiem rodziny;</w:t>
      </w:r>
      <w:r>
        <w:br/>
        <w:t>d. działania z zakresu zapobiegania dyskryminacji na rynku pracy oraz przełamywania stereotypów związanych z płcią.</w:t>
      </w:r>
      <w:r>
        <w:br/>
        <w:t>Najważniejsze warunki realizacji projektów:</w:t>
      </w:r>
      <w:r>
        <w:br/>
        <w:t>Działania realizowane w ramach Celu nie mogą obejmować wsparcia realizowanego na poziomie krajowym dotyczącego zwiększenia dostępu do opieki nad dziećmi do lat 3 oraz systemowych działań w zakresie równości kobiet i mężczyzn.</w:t>
      </w:r>
      <w:r>
        <w:br/>
        <w:t>Ukierunkowanie terytorialne:</w:t>
      </w:r>
      <w:r>
        <w:b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pozostałym zakresie interwencja będzie prowadzona na terenie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lastRenderedPageBreak/>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lastRenderedPageBreak/>
        <w:t>Grupa docelowa</w:t>
      </w:r>
    </w:p>
    <w:p w:rsidR="00D3288C" w:rsidRDefault="0059232F">
      <w:pPr>
        <w:rPr>
          <w:b/>
        </w:rPr>
      </w:pPr>
      <w:r>
        <w:t>kobiety, pracodawcy, pracownicy</w:t>
      </w:r>
    </w:p>
    <w:p w:rsidR="00D3288C" w:rsidRDefault="0059232F">
      <w:pPr>
        <w:rPr>
          <w:b/>
        </w:rPr>
      </w:pPr>
      <w:r>
        <w:rPr>
          <w:b/>
        </w:rPr>
        <w:t>Słowa kluczowe</w:t>
      </w:r>
    </w:p>
    <w:p w:rsidR="00D3288C" w:rsidRDefault="0059232F">
      <w:pPr>
        <w:rPr>
          <w:b/>
        </w:rPr>
      </w:pPr>
      <w:proofErr w:type="spellStart"/>
      <w:r>
        <w:t>aktywizacja_kobiet</w:t>
      </w:r>
      <w:proofErr w:type="spellEnd"/>
      <w:r>
        <w:t xml:space="preserve">, </w:t>
      </w:r>
      <w:proofErr w:type="spellStart"/>
      <w:r>
        <w:t>awanse_kobiet</w:t>
      </w:r>
      <w:proofErr w:type="spellEnd"/>
      <w:r>
        <w:t xml:space="preserve">, </w:t>
      </w:r>
      <w:proofErr w:type="spellStart"/>
      <w:r>
        <w:t>dopasowanie_do_rynku_pracy</w:t>
      </w:r>
      <w:proofErr w:type="spellEnd"/>
      <w:r>
        <w:t xml:space="preserve">, </w:t>
      </w:r>
      <w:proofErr w:type="spellStart"/>
      <w:r>
        <w:t>kobiety_liderki</w:t>
      </w:r>
      <w:proofErr w:type="spellEnd"/>
      <w:r>
        <w:t xml:space="preserve">, </w:t>
      </w:r>
      <w:proofErr w:type="spellStart"/>
      <w:r>
        <w:t>kompetencje_społeczne</w:t>
      </w:r>
      <w:proofErr w:type="spellEnd"/>
      <w:r>
        <w:t xml:space="preserve">, </w:t>
      </w:r>
      <w:proofErr w:type="spellStart"/>
      <w:r>
        <w:t>kompetencje_zawodowe</w:t>
      </w:r>
      <w:proofErr w:type="spellEnd"/>
      <w:r>
        <w:t xml:space="preserve">, </w:t>
      </w:r>
      <w:proofErr w:type="spellStart"/>
      <w:r>
        <w:t>kształcenie_kadr</w:t>
      </w:r>
      <w:proofErr w:type="spellEnd"/>
      <w:r>
        <w:t>, kwalifikacje, niedyskryminacja, szkolenia</w:t>
      </w:r>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WLWK-PLCCO02 - Liczba osób objętych wsparciem w zakresie godzenia życia zawodowego z prywatnym</w:t>
      </w:r>
    </w:p>
    <w:p w:rsidR="00D3288C" w:rsidRDefault="0059232F">
      <w:pPr>
        <w:rPr>
          <w:b/>
        </w:rPr>
      </w:pPr>
      <w:r>
        <w:t>WLWK-PLCCO01 - Liczba osób objętych wsparciem w zakresie równości kobiet i mężczyzn</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lastRenderedPageBreak/>
        <w:t>WLWK-PLCCR01 - Liczba osób, które podniosły poziom wiedzy w zakresie równości kobiet i mężczyzn dzięki wsparciu w programie</w:t>
      </w:r>
    </w:p>
    <w:p w:rsidR="00D3288C" w:rsidRDefault="0059232F">
      <w:pPr>
        <w:rPr>
          <w:b/>
        </w:rPr>
      </w:pPr>
      <w:r>
        <w:t>WLWK-PLCCR02 - Liczba osób znajdujących się w lepszej sytuacji na rynku pracy po opuszczeniu programu</w:t>
      </w:r>
    </w:p>
    <w:p w:rsidR="00D3288C" w:rsidRDefault="00D3288C">
      <w:pPr>
        <w:rPr>
          <w:b/>
        </w:rPr>
      </w:pPr>
    </w:p>
    <w:p w:rsidR="00D3288C" w:rsidRDefault="0059232F">
      <w:pPr>
        <w:pStyle w:val="Nagwek3"/>
        <w:rPr>
          <w:rFonts w:ascii="Calibri" w:hAnsi="Calibri" w:cs="Calibri"/>
          <w:sz w:val="32"/>
        </w:rPr>
      </w:pPr>
      <w:bookmarkStart w:id="35" w:name="_Toc151632709"/>
      <w:r>
        <w:rPr>
          <w:rFonts w:ascii="Calibri" w:hAnsi="Calibri" w:cs="Calibri"/>
          <w:sz w:val="32"/>
        </w:rPr>
        <w:t>Działanie FEPM.05.05 Aktywne i zdrowe starzenie się</w:t>
      </w:r>
      <w:bookmarkEnd w:id="35"/>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D3288C" w:rsidRDefault="0059232F">
      <w:pPr>
        <w:rPr>
          <w:b/>
        </w:rPr>
      </w:pPr>
      <w:r>
        <w:rPr>
          <w:b/>
        </w:rPr>
        <w:t>Wysokość alokacji UE (EUR)</w:t>
      </w:r>
    </w:p>
    <w:p w:rsidR="00D3288C" w:rsidRDefault="0059232F">
      <w:pPr>
        <w:rPr>
          <w:b/>
        </w:rPr>
      </w:pPr>
      <w:r>
        <w:t>13 015 738,00</w:t>
      </w:r>
    </w:p>
    <w:p w:rsidR="00D3288C" w:rsidRDefault="0059232F">
      <w:pPr>
        <w:rPr>
          <w:b/>
        </w:rPr>
      </w:pPr>
      <w:r>
        <w:rPr>
          <w:b/>
        </w:rPr>
        <w:t>Zakres interwencji</w:t>
      </w:r>
    </w:p>
    <w:p w:rsidR="00D3288C" w:rsidRDefault="0059232F">
      <w:pPr>
        <w:rPr>
          <w:b/>
        </w:rPr>
      </w:pPr>
      <w:r>
        <w:t>147 - Działania zachęcające do aktywnego starzenia się w dobrym zdrowiu</w:t>
      </w:r>
    </w:p>
    <w:p w:rsidR="00D3288C" w:rsidRDefault="0059232F">
      <w:pPr>
        <w:rPr>
          <w:b/>
        </w:rPr>
      </w:pPr>
      <w:r>
        <w:rPr>
          <w:b/>
        </w:rPr>
        <w:t>Opis działania</w:t>
      </w:r>
    </w:p>
    <w:p w:rsidR="00D3288C" w:rsidRDefault="0059232F">
      <w:pPr>
        <w:rPr>
          <w:b/>
        </w:rPr>
      </w:pPr>
      <w:r>
        <w:br/>
        <w:t xml:space="preserve">Interwencja odpowiada na wyzwanie, jakim jest zapobieganie, w ramach profilaktyki, rozwojowi chorób oraz poprawa stanu zdrowia mieszkańców dla lepszego wykorzystania potencjału pracowników, międzypokoleniowego transferu wiedzy oraz zapewnienia wyższych dochodów gospodarstw domowych. </w:t>
      </w:r>
      <w:r>
        <w:br/>
        <w:t xml:space="preserve">W obszarze aktywnego i zdrowego starzenia się wspierane będą działania przyczyniające się do wydłużenia aktywności zawodowej mieszkańców województwa, rozwijania ich kompetencji samodzielnego i efektywnego zarządzania własnym zdrowiem, a także wzrostu świadomości roli profilaktyki i zdrowego trybu życia w zapobieganiu chorobom. Schorzenia oraz pogarszający się stan zdrowia stanowią bowiem istotną barierę w utrzymaniu i wydłużaniu aktywności zawodowej. </w:t>
      </w:r>
      <w:r>
        <w:br/>
        <w:t xml:space="preserve">Działania obejmować będą zatem profilaktykę i diagnostykę, zapobieganie występowaniu oraz powikłaniom chorób mogących wpływać na ograniczenie aktywności zawodowej, ułatwienie powrotu do pracy i zapobieganie niepełnosprawności oraz wydłużenie okresu aktywności zawodowej.  </w:t>
      </w:r>
      <w:r>
        <w:br/>
        <w:t>Typy projektów:</w:t>
      </w:r>
      <w:r>
        <w:br/>
        <w:t>1. Realizacja programów profilaktycznych adresowanych do osób pracujących, dotyczących chorób związanych z typem/miejscem wykonywanej pracy (dostosowane do potrzeb pracodawców i pracowników).</w:t>
      </w:r>
      <w:r>
        <w:br/>
        <w:t xml:space="preserve">2. Działania z zakresu kompleksowej rehabilitacji leczniczej, ułatwiającej powroty do pracy lub </w:t>
      </w:r>
      <w:r>
        <w:lastRenderedPageBreak/>
        <w:t>utrzymanie zatrudnienia, dedykowane zarówno osobom bezrobotnym, jak i aktywnym zawodowo.</w:t>
      </w:r>
      <w:r>
        <w:br/>
        <w:t>3. Eliminowanie zdrowotnych czynników ryzyka w miejscu pracy dostosowane do potrzeb konkretnego pracodawcy i jego pracowników.</w:t>
      </w:r>
      <w:r>
        <w:br/>
        <w:t>Najważniejsze warunki realizacji projektów:</w:t>
      </w:r>
      <w:r>
        <w:br/>
        <w:t>1. W odniesieniu do typów projektów nr 1 i 2 realizowane będą w szczególności projekty w formule regionalnego programu zdrowotnego (RPZ).</w:t>
      </w:r>
      <w:r>
        <w:br/>
        <w:t>Ukierunkowanie terytorialne:</w:t>
      </w:r>
      <w:r>
        <w:br/>
        <w:t>Interwencja będzie prowadzona na terenie całego województwa.</w:t>
      </w:r>
      <w:r>
        <w:br/>
        <w:t xml:space="preserve">Preferowane zgodnie z Programem będą projekty: </w:t>
      </w:r>
      <w:r>
        <w:br/>
        <w:t>1. realizowane w partnerstwie pomiędzy pracodawcami i/lub organizacjami pozarządowymi i/lub podmiotami leczniczymi i/lub instytucjami naukowymi;</w:t>
      </w:r>
      <w:r>
        <w:br/>
        <w:t>2. wieloletnie;</w:t>
      </w:r>
      <w:r>
        <w:br/>
        <w:t xml:space="preserve">3. wykorzystujące nowoczesne rozwiązania i narzędzia technologiczne, w tym </w:t>
      </w:r>
      <w:proofErr w:type="spellStart"/>
      <w:r>
        <w:t>telemedyczne</w:t>
      </w:r>
      <w:proofErr w:type="spellEnd"/>
      <w:r>
        <w:t>.</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90</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lastRenderedPageBreak/>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10%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osoby bezrobotne i poszukujące pracy, osoby pracujące, pracodawcy, pracownicy</w:t>
      </w:r>
    </w:p>
    <w:p w:rsidR="00D3288C" w:rsidRDefault="0059232F">
      <w:pPr>
        <w:rPr>
          <w:b/>
        </w:rPr>
      </w:pPr>
      <w:r>
        <w:rPr>
          <w:b/>
        </w:rPr>
        <w:t>Słowa kluczowe</w:t>
      </w:r>
    </w:p>
    <w:p w:rsidR="00D3288C" w:rsidRDefault="0059232F">
      <w:pPr>
        <w:rPr>
          <w:b/>
        </w:rPr>
      </w:pPr>
      <w:r>
        <w:t xml:space="preserve">badania, profilaktyka, </w:t>
      </w:r>
      <w:proofErr w:type="spellStart"/>
      <w:r>
        <w:t>regionalne_programy_zdrowotne</w:t>
      </w:r>
      <w:proofErr w:type="spellEnd"/>
      <w:r>
        <w:t xml:space="preserve">, </w:t>
      </w:r>
      <w:proofErr w:type="spellStart"/>
      <w:r>
        <w:t>rehabilitacja_medyczna</w:t>
      </w:r>
      <w:proofErr w:type="spellEnd"/>
      <w:r>
        <w:t xml:space="preserve">, </w:t>
      </w:r>
      <w:proofErr w:type="spellStart"/>
      <w:r>
        <w:t>zdrowa_praca</w:t>
      </w:r>
      <w:proofErr w:type="spellEnd"/>
      <w:r>
        <w:t>, zdrowie</w:t>
      </w:r>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lastRenderedPageBreak/>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WLWK-PLDCO08  - Liczba osób objętych wsparciem w obszarze zdrowia</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t>WLWK-PLDKCO01 - Liczba wdrożonych programów polityki zdrowotnej</w:t>
      </w:r>
    </w:p>
    <w:p w:rsidR="00D3288C" w:rsidRDefault="0059232F">
      <w:pPr>
        <w:rPr>
          <w:b/>
        </w:rPr>
      </w:pPr>
      <w:r>
        <w:rPr>
          <w:b/>
        </w:rPr>
        <w:t>Wskaźniki rezultatu</w:t>
      </w:r>
    </w:p>
    <w:p w:rsidR="00D3288C" w:rsidRDefault="0059232F">
      <w:pPr>
        <w:rPr>
          <w:b/>
        </w:rPr>
      </w:pPr>
      <w:r>
        <w:t>WLWK-PLDCR03 - Liczba osób, które dzięki wsparciu w obszarze zdrowia podjęły pracę lub kontynuowały zatrudnienie</w:t>
      </w:r>
    </w:p>
    <w:p w:rsidR="00D3288C" w:rsidRDefault="00D3288C">
      <w:pPr>
        <w:rPr>
          <w:b/>
        </w:rPr>
      </w:pPr>
    </w:p>
    <w:p w:rsidR="00D3288C" w:rsidRDefault="0059232F">
      <w:pPr>
        <w:pStyle w:val="Nagwek3"/>
        <w:rPr>
          <w:rFonts w:ascii="Calibri" w:hAnsi="Calibri" w:cs="Calibri"/>
          <w:sz w:val="32"/>
        </w:rPr>
      </w:pPr>
      <w:bookmarkStart w:id="36" w:name="_Toc151632710"/>
      <w:r>
        <w:rPr>
          <w:rFonts w:ascii="Calibri" w:hAnsi="Calibri" w:cs="Calibri"/>
          <w:sz w:val="32"/>
        </w:rPr>
        <w:t>Działanie FEPM.05.06 Adaptacyjność pracowników i pracodawców</w:t>
      </w:r>
      <w:bookmarkEnd w:id="36"/>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D3288C" w:rsidRDefault="0059232F">
      <w:pPr>
        <w:rPr>
          <w:b/>
        </w:rPr>
      </w:pPr>
      <w:r>
        <w:rPr>
          <w:b/>
        </w:rPr>
        <w:t>Wysokość alokacji UE (EUR)</w:t>
      </w:r>
    </w:p>
    <w:p w:rsidR="00D3288C" w:rsidRDefault="0059232F">
      <w:pPr>
        <w:rPr>
          <w:b/>
        </w:rPr>
      </w:pPr>
      <w:r>
        <w:t>6 649 328,00</w:t>
      </w:r>
    </w:p>
    <w:p w:rsidR="00D3288C" w:rsidRDefault="0059232F">
      <w:pPr>
        <w:rPr>
          <w:b/>
        </w:rPr>
      </w:pPr>
      <w:r>
        <w:rPr>
          <w:b/>
        </w:rPr>
        <w:t>Zakres interwencji</w:t>
      </w:r>
    </w:p>
    <w:p w:rsidR="00D3288C" w:rsidRDefault="0059232F">
      <w:pPr>
        <w:rPr>
          <w:b/>
        </w:rPr>
      </w:pPr>
      <w:r>
        <w:t>146 - Wsparcie na rzecz przystosowywania pracowników, przedsiębiorstw i przedsiębiorców do zmian</w:t>
      </w:r>
    </w:p>
    <w:p w:rsidR="00D3288C" w:rsidRDefault="0059232F">
      <w:pPr>
        <w:rPr>
          <w:b/>
        </w:rPr>
      </w:pPr>
      <w:r>
        <w:rPr>
          <w:b/>
        </w:rPr>
        <w:t>Opis działania</w:t>
      </w:r>
    </w:p>
    <w:p w:rsidR="00D3288C" w:rsidRDefault="0059232F">
      <w:pPr>
        <w:rPr>
          <w:b/>
        </w:rPr>
      </w:pPr>
      <w:r>
        <w:lastRenderedPageBreak/>
        <w:br/>
        <w:t xml:space="preserve">Postęp technologiczny, zmiany demograficzne oraz zmieniające się oczekiwania pracowników wymuszają konieczność dostosowania stanowisk i organizacji pracy do nowych potrzeb (w tym zdrowotnych). Ważne są procesy adaptacyjne, jak również unowocześnienie przedsiębiorstw, a także zmiana modeli organizacyjnych, uwzględniających nowe formy pracy (w tym pracę zdalną, elastyczne formy zatrudnienia). </w:t>
      </w:r>
      <w:r>
        <w:br/>
        <w:t>Typ projektu:</w:t>
      </w:r>
      <w:r>
        <w:br/>
        <w:t>Wspieranie procesów dostosowania organizacji pracy do potrzeb pracodawców i ich pracowników, a także do nowych wyzwań rozwojowych i cywilizacyjnych, w tym związanych z obszarem zielonej gospodarki oraz gospodarki o obiegu zamkniętym m.in. poprzez:</w:t>
      </w:r>
      <w:r>
        <w:br/>
        <w:t xml:space="preserve">a. wprowadzanie elastycznych form zatrudnienia; </w:t>
      </w:r>
      <w:r>
        <w:br/>
        <w:t xml:space="preserve">b. wprowadzanie pracy zdalnej; </w:t>
      </w:r>
      <w:r>
        <w:br/>
        <w:t>c. dostosowanie środowiska pracy do potrzeb kobiet, osób starszych, osób z problemami zdrowotnymi, osób z niepełnosprawnościami, służące ich aktywizacji oraz wydłużeniu aktywności zawodowej.</w:t>
      </w:r>
      <w:r>
        <w:br/>
        <w:t xml:space="preserve">Preferowane zgodnie z Programem będą projekty: </w:t>
      </w:r>
      <w:r>
        <w:br/>
        <w:t>Ukierunkowane na osoby znajdujące się w najtrudniejszej sytuacji na rynku pracy, tj. osoby w wieku 55 lat i więcej, z niepełnosprawnościami, o niskich kwalifikacjach zawodowych oraz kobiety.</w:t>
      </w:r>
      <w:r>
        <w:br/>
        <w:t>Ukierunkowanie terytorialne:</w:t>
      </w:r>
      <w:r>
        <w:br/>
        <w:t>Interwencja będzie prowadzona na terenie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lastRenderedPageBreak/>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25</w:t>
      </w:r>
    </w:p>
    <w:p w:rsidR="00D3288C" w:rsidRDefault="0059232F">
      <w:pPr>
        <w:rPr>
          <w:b/>
        </w:rPr>
      </w:pPr>
      <w:r>
        <w:rPr>
          <w:b/>
        </w:rPr>
        <w:t>Minimalny wkład własny beneficjenta</w:t>
      </w:r>
    </w:p>
    <w:p w:rsidR="00D3288C" w:rsidRDefault="0059232F">
      <w:pPr>
        <w:rPr>
          <w:b/>
        </w:rPr>
      </w:pPr>
      <w:r>
        <w:t>15%</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pracodawcy, pracownicy</w:t>
      </w:r>
    </w:p>
    <w:p w:rsidR="00D3288C" w:rsidRDefault="0059232F">
      <w:pPr>
        <w:rPr>
          <w:b/>
        </w:rPr>
      </w:pPr>
      <w:r>
        <w:rPr>
          <w:b/>
        </w:rPr>
        <w:t>Słowa kluczowe</w:t>
      </w:r>
    </w:p>
    <w:p w:rsidR="00D3288C" w:rsidRDefault="0059232F">
      <w:pPr>
        <w:rPr>
          <w:b/>
        </w:rPr>
      </w:pPr>
      <w:r>
        <w:t xml:space="preserve">adaptacyjność, </w:t>
      </w:r>
      <w:proofErr w:type="spellStart"/>
      <w:r>
        <w:t>dopasowanie_do_rynku_pracy</w:t>
      </w:r>
      <w:proofErr w:type="spellEnd"/>
      <w:r>
        <w:t xml:space="preserve">, </w:t>
      </w:r>
      <w:proofErr w:type="spellStart"/>
      <w:r>
        <w:t>elastyczne_miejsca_pracy</w:t>
      </w:r>
      <w:proofErr w:type="spellEnd"/>
      <w:r>
        <w:t xml:space="preserve">, </w:t>
      </w:r>
      <w:proofErr w:type="spellStart"/>
      <w:r>
        <w:t>organizacja_pracy</w:t>
      </w:r>
      <w:proofErr w:type="spellEnd"/>
      <w:r>
        <w:t xml:space="preserve">, </w:t>
      </w:r>
      <w:proofErr w:type="spellStart"/>
      <w:r>
        <w:t>praca_hybrydowa</w:t>
      </w:r>
      <w:proofErr w:type="spellEnd"/>
      <w:r>
        <w:t xml:space="preserve">, </w:t>
      </w:r>
      <w:proofErr w:type="spellStart"/>
      <w:r>
        <w:t>praca_zdalna</w:t>
      </w:r>
      <w:proofErr w:type="spellEnd"/>
      <w:r>
        <w:t xml:space="preserve">, </w:t>
      </w:r>
      <w:proofErr w:type="spellStart"/>
      <w:r>
        <w:t>warunki_pracy</w:t>
      </w:r>
      <w:proofErr w:type="spellEnd"/>
      <w:r>
        <w:t xml:space="preserve">, </w:t>
      </w:r>
      <w:proofErr w:type="spellStart"/>
      <w:r>
        <w:t>zdrowa_praca</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lastRenderedPageBreak/>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WLWK-PLDCO07 - Liczba pracodawców objętych wsparciem dotyczącym  poprawy środowiska pracy</w:t>
      </w:r>
    </w:p>
    <w:p w:rsidR="00D3288C" w:rsidRDefault="0059232F">
      <w:pPr>
        <w:rPr>
          <w:b/>
        </w:rPr>
      </w:pPr>
      <w:r>
        <w:t>WLWK-PL0CO01 - Liczba projektów, w których sfinansowano koszty racjonalnych usprawnień dla osób z niepełnosprawnościami</w:t>
      </w:r>
    </w:p>
    <w:p w:rsidR="00D3288C" w:rsidRDefault="0059232F">
      <w:pPr>
        <w:rPr>
          <w:b/>
        </w:rPr>
      </w:pPr>
      <w:r>
        <w:t>PROG-FEPM-EFS-003 - Wartość wydatków kwalifikowalnych przyczyniających się do ekologicznych umiejętności i zielonych miejsc pracy oraz zielonej gospodarki</w:t>
      </w:r>
    </w:p>
    <w:p w:rsidR="00D3288C" w:rsidRDefault="0059232F">
      <w:pPr>
        <w:rPr>
          <w:b/>
        </w:rPr>
      </w:pPr>
      <w:r>
        <w:rPr>
          <w:b/>
        </w:rPr>
        <w:t>Wskaźniki rezultatu</w:t>
      </w:r>
    </w:p>
    <w:p w:rsidR="00D3288C" w:rsidRDefault="0059232F">
      <w:pPr>
        <w:rPr>
          <w:b/>
        </w:rPr>
      </w:pPr>
      <w:r>
        <w:t xml:space="preserve">WLWK-PLDCR02 - Liczba osób, które w wyniku realizacji wsparcia z zakresu  </w:t>
      </w:r>
      <w:proofErr w:type="spellStart"/>
      <w:r>
        <w:t>outplacementu</w:t>
      </w:r>
      <w:proofErr w:type="spellEnd"/>
      <w:r>
        <w:t>/poprawy środowiska pracy podjęły pracę lub kontynuowały zatrudnienie</w:t>
      </w:r>
    </w:p>
    <w:p w:rsidR="00D3288C" w:rsidRDefault="00D3288C">
      <w:pPr>
        <w:rPr>
          <w:b/>
        </w:rPr>
      </w:pPr>
    </w:p>
    <w:p w:rsidR="00D3288C" w:rsidRDefault="0059232F">
      <w:pPr>
        <w:pStyle w:val="Nagwek3"/>
        <w:rPr>
          <w:rFonts w:ascii="Calibri" w:hAnsi="Calibri" w:cs="Calibri"/>
          <w:sz w:val="32"/>
        </w:rPr>
      </w:pPr>
      <w:bookmarkStart w:id="37" w:name="_Toc151632711"/>
      <w:r>
        <w:rPr>
          <w:rFonts w:ascii="Calibri" w:hAnsi="Calibri" w:cs="Calibri"/>
          <w:sz w:val="32"/>
        </w:rPr>
        <w:t>Działanie FEPM.05.07 Edukacja przedszkolna</w:t>
      </w:r>
      <w:bookmarkEnd w:id="37"/>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 xml:space="preserve">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w:t>
      </w:r>
      <w:r>
        <w:lastRenderedPageBreak/>
        <w:t>także kształcenie i uczenie się dorosłych, w tym ułatwianie mobilności edukacyjnej dla wszystkich i dostępności dla osób z niepełnosprawnościami</w:t>
      </w:r>
    </w:p>
    <w:p w:rsidR="00D3288C" w:rsidRDefault="0059232F">
      <w:pPr>
        <w:rPr>
          <w:b/>
        </w:rPr>
      </w:pPr>
      <w:r>
        <w:rPr>
          <w:b/>
        </w:rPr>
        <w:t>Wysokość alokacji UE (EUR)</w:t>
      </w:r>
    </w:p>
    <w:p w:rsidR="00D3288C" w:rsidRDefault="0059232F">
      <w:pPr>
        <w:rPr>
          <w:b/>
        </w:rPr>
      </w:pPr>
      <w:r>
        <w:t>43 664 106,00</w:t>
      </w:r>
    </w:p>
    <w:p w:rsidR="00D3288C" w:rsidRDefault="0059232F">
      <w:pPr>
        <w:rPr>
          <w:b/>
        </w:rPr>
      </w:pPr>
      <w:r>
        <w:rPr>
          <w:b/>
        </w:rPr>
        <w:t>Zakres interwencji</w:t>
      </w:r>
    </w:p>
    <w:p w:rsidR="00D3288C" w:rsidRDefault="0059232F">
      <w:pPr>
        <w:rPr>
          <w:b/>
        </w:rPr>
      </w:pPr>
      <w:r>
        <w:t>148 - Wsparcie na rzecz wczesnej edukacji i opieki nad dzieckiem (z wyłączeniem infrastruktury)</w:t>
      </w:r>
    </w:p>
    <w:p w:rsidR="00D3288C" w:rsidRDefault="0059232F">
      <w:pPr>
        <w:rPr>
          <w:b/>
        </w:rPr>
      </w:pPr>
      <w:r>
        <w:rPr>
          <w:b/>
        </w:rPr>
        <w:t>Opis działania</w:t>
      </w:r>
    </w:p>
    <w:p w:rsidR="00D3288C" w:rsidRDefault="0059232F">
      <w:pPr>
        <w:rPr>
          <w:b/>
        </w:rPr>
      </w:pPr>
      <w:r>
        <w:br/>
        <w:t xml:space="preserve">Dostępność wychowania przedszkolnego jest w województwie pomorskim nadal nieoptymalna i zróżnicowana przestrzennie, a oferta placówek nie zawsze wspiera rozwój dzieci adekwatnie do ich potrzeb. Odsetek dzieci objętych edukacją przedszkolną jest jednym z najniższych w kraju i wynosi 86,5%. Powszechnemu dostępowi do edukacji przedszkolnej powinna towarzyszyć atrakcyjna i wysokiej jakości oferta edukacyjna. Istnieje potrzeba podniesienia kompetencji nauczycieli w zakresie kształtowania u dzieci kompetencji kluczowych. </w:t>
      </w:r>
      <w:r>
        <w:br/>
        <w:t>Działanie ukierunkowane będzie przede wszystkim na tworzenie trwałych miejsc wychowania przedszkolnego tam, gdzie występują deficyty i potrzeby oraz na podnoszenie jakości oferty edukacyjnej, służącej głównie wzmocnieniu u dzieci kompetencji kluczowych. Realizowane przedsięwzięcia będą służyły poprawie dostępności dzieciom ze specjalnymi potrzebami, w oparciu o przeprowadzoną diagnozę.</w:t>
      </w:r>
      <w:r>
        <w:br/>
        <w:t>W ramach interwencji przewiduje się m.in. realizację przedsięwzięć zintegrowanych realizowanych przez placówki publiczne – ww. działania będą bezpośrednio powiązane i będą mieć nadrzędny charakter w stosunku do interwencji prowadzonej w ramach Działania 6.1. Infrastruktura edukacji przedszkolnej.</w:t>
      </w:r>
      <w:r>
        <w:br/>
        <w:t>Typy projektów:</w:t>
      </w:r>
      <w:r>
        <w:br/>
        <w:t>1. Zajęcia wspierające rozwój kompetencji kluczowych dzieci (w tym dzieci z doświadczeniem migracji), jak np. zajęcia prowadzone przez specjalistów (psychologia, logopedia, diagnozowanie, integracja sensoryczna itp.).</w:t>
      </w:r>
      <w:r>
        <w:br/>
        <w:t>2. 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r>
        <w:br/>
        <w:t>3. Wspieranie tworzenia nowych miejsc wychowania przedszkolnego.</w:t>
      </w:r>
      <w:r>
        <w:br/>
        <w:t>Uzupełniająco realizowane będą również:</w:t>
      </w:r>
      <w:r>
        <w:br/>
        <w:t>4. Działania ukierunkowane na wprowadzanie rozwiązań organizacyjnych i metodycznych wpływających na efektywność kształtowania kompetencji kluczowych.</w:t>
      </w:r>
      <w:r>
        <w:br/>
        <w:t>5. Budowanie tożsamości regionalnej.</w:t>
      </w:r>
      <w:r>
        <w:br/>
        <w:t>6. Podnoszenie kompetencji w zakresie świadomości i ekspresji kulturalnej.</w:t>
      </w:r>
      <w:r>
        <w:br/>
        <w:t>Najważniejsze warunki realizacji projektów:</w:t>
      </w:r>
      <w:r>
        <w:br/>
        <w:t xml:space="preserve">1. Realizowane są wyłącznie projekty zawierające diagnozę edukacji przedszkolnej, ze szczególnym </w:t>
      </w:r>
      <w:r>
        <w:lastRenderedPageBreak/>
        <w:t>uwzględnieniem analizy bieżących i prognozowanych potrzeb w zakresie dostępności miejsc edukacji przedszkolnej.</w:t>
      </w:r>
      <w:r>
        <w:br/>
        <w:t>2. Projekty w ramach przedsięwzięć zintegrowanych z interwencją prowadzoną w Działaniu 6.1. Infrastruktura edukacji przedszkolnej realizowane będą wyłącznie na obszarze gmin o szczególnie niskim odsetku dzieci objętych wychowaniem przedszkolnym w relacji do średniej wojewódzkiej, wskazanych w Tabeli nr 2 w ramach załącznika do uchwały nr 646/457/23 ZWP z dnia 6 czerwca 2023 r..</w:t>
      </w:r>
      <w:r>
        <w:br/>
        <w:t xml:space="preserve">3. W ramach przedsięwzięć zintegrowanych z interwencją prowadzoną w Działaniu 6.1. Infrastruktura edukacji przedszkolnej o wsparcie ubiegać się mogą wyłącznie jednostki samorządu terytorialnego wskazane w Tabeli nr 2 w ramach załącznika do uchwały nr 646/457/23 ZWP z dnia 6 czerwca 2023 r. lub ww. </w:t>
      </w:r>
      <w:proofErr w:type="spellStart"/>
      <w:r>
        <w:t>jst</w:t>
      </w:r>
      <w:proofErr w:type="spellEnd"/>
      <w:r>
        <w:t xml:space="preserve"> jako lider w partnerstwie z podmiotem niepublicznym.</w:t>
      </w:r>
      <w:r>
        <w:br/>
        <w:t>4. Dopuszczalny poziom finansowania krzyżowego (cross-</w:t>
      </w:r>
      <w:proofErr w:type="spellStart"/>
      <w:r>
        <w:t>financingu</w:t>
      </w:r>
      <w:proofErr w:type="spellEnd"/>
      <w:r>
        <w:t>) każdorazowo uzależniony będzie od decyzji IZ FEP i zostanie wskazany w regulaminie wyboru projektów.</w:t>
      </w:r>
      <w:r>
        <w:br/>
        <w:t xml:space="preserve">Ukierunkowanie terytorialne: </w:t>
      </w:r>
      <w:r>
        <w:br/>
        <w:t>Interwencja jest prowadzona na terenie całego województwa.</w:t>
      </w:r>
      <w:r>
        <w:br/>
        <w:t xml:space="preserve">Preferowane są projekty realizowane na obszarach: </w:t>
      </w:r>
      <w:r>
        <w:br/>
        <w:t xml:space="preserve">a. o odsetku dzieci objętych wychowaniem przedszkolnym poniżej średniej wojewódzkiej; </w:t>
      </w:r>
      <w:r>
        <w:br/>
        <w:t>b. przewidzianych w miejscowych planach zagospodarowania przestrzennego do zabudowy wielorodzinnej;</w:t>
      </w:r>
      <w:r>
        <w:br/>
        <w:t>c. gmin wiejskich i miejsko-wiejskich.</w:t>
      </w:r>
      <w:r>
        <w:br/>
        <w:t>Powyższe preferencje nie dotyczą projektów zintegrowanych z interwencją prowadzoną w Działaniu 6.1. Infrastruktura edukacji przedszkolnej.</w:t>
      </w:r>
      <w:r>
        <w:br/>
        <w:t xml:space="preserve">Preferowane zgodnie z Programem będą projekty: </w:t>
      </w:r>
      <w:r>
        <w:br/>
        <w:t>a. obejmujące działania podnoszące jakość edukacji przedszkolnej zintegrowane z tworzeniem nowych miejsc wychowania przedszkolnego;</w:t>
      </w:r>
      <w:r>
        <w:br/>
        <w:t>b. uwzględniające specyficzne potrzeby dzieci z doświadczeniem migracji (w tym repatriantów) oraz dzieci z niepełnosprawnościami (w placówkach ogólnodostępnych);</w:t>
      </w:r>
      <w:r>
        <w:br/>
        <w:t>c. uzgodnione w ramach Zintegrowanych Porozumień Terytorialnych (ZPT) (preferencja nie dotyczy projektów zintegrowanych).</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90</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xml:space="preserve">, Rozporządzenie </w:t>
      </w:r>
      <w:r>
        <w:lastRenderedPageBreak/>
        <w:t>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40</w:t>
      </w:r>
    </w:p>
    <w:p w:rsidR="00D3288C" w:rsidRDefault="0059232F">
      <w:pPr>
        <w:rPr>
          <w:b/>
        </w:rPr>
      </w:pPr>
      <w:r>
        <w:rPr>
          <w:b/>
        </w:rPr>
        <w:t>Minimalny wkład własny beneficjenta</w:t>
      </w:r>
    </w:p>
    <w:p w:rsidR="00D3288C" w:rsidRDefault="0059232F">
      <w:pPr>
        <w:rPr>
          <w:b/>
        </w:rPr>
      </w:pPr>
      <w:r>
        <w:t>10%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dyrektorzy szkół i placówek oświatowych, dzieci biorące udział w edukacji przedszkolnej, nauczyciele i kadra zarządzająca, wspierająca i organizująca proces nauczania ośrodków wychowania przedszkolnego, organy prowadzące szkoły i placówki systemu oświaty, pedagodzy, psychologowie, rodzice i opiekunowie dzieci w wieku przedszkolnym</w:t>
      </w:r>
    </w:p>
    <w:p w:rsidR="00D3288C" w:rsidRDefault="0059232F">
      <w:pPr>
        <w:rPr>
          <w:b/>
        </w:rPr>
      </w:pPr>
      <w:r>
        <w:rPr>
          <w:b/>
        </w:rPr>
        <w:lastRenderedPageBreak/>
        <w:t>Słowa kluczowe</w:t>
      </w:r>
    </w:p>
    <w:p w:rsidR="00D3288C" w:rsidRDefault="0059232F">
      <w:pPr>
        <w:rPr>
          <w:b/>
        </w:rPr>
      </w:pPr>
      <w:proofErr w:type="spellStart"/>
      <w:r>
        <w:t>edukacja_włączająca</w:t>
      </w:r>
      <w:proofErr w:type="spellEnd"/>
      <w:r>
        <w:t xml:space="preserve">, </w:t>
      </w:r>
      <w:proofErr w:type="spellStart"/>
      <w:r>
        <w:t>kadra_pedagogiczna</w:t>
      </w:r>
      <w:proofErr w:type="spellEnd"/>
      <w:r>
        <w:t xml:space="preserve">, </w:t>
      </w:r>
      <w:proofErr w:type="spellStart"/>
      <w:r>
        <w:t>kompetencje_kluczowe</w:t>
      </w:r>
      <w:proofErr w:type="spellEnd"/>
      <w:r>
        <w:t xml:space="preserve">, </w:t>
      </w:r>
      <w:proofErr w:type="spellStart"/>
      <w:r>
        <w:t>opieka_nad_dziećmi</w:t>
      </w:r>
      <w:proofErr w:type="spellEnd"/>
      <w:r>
        <w:t xml:space="preserve">, </w:t>
      </w:r>
      <w:proofErr w:type="spellStart"/>
      <w:r>
        <w:t>szkolenie_nauczycieli</w:t>
      </w:r>
      <w:proofErr w:type="spellEnd"/>
      <w:r>
        <w:t xml:space="preserve">, </w:t>
      </w:r>
      <w:proofErr w:type="spellStart"/>
      <w:r>
        <w:t>wychowanie_przedszkolne</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WLWK-PLFCO02 - Liczba dofinansowanych miejsc wychowania przedszkolnego</w:t>
      </w:r>
    </w:p>
    <w:p w:rsidR="00D3288C" w:rsidRDefault="0059232F">
      <w:pPr>
        <w:rPr>
          <w:b/>
        </w:rPr>
      </w:pPr>
      <w:r>
        <w:t>WLWK-PLFCO09 - Liczba dzieci lub uczniów o specjalnych potrzebach rozwojowych i edukacyjnych, którzy zostali objęci usługami asystenta</w:t>
      </w:r>
    </w:p>
    <w:p w:rsidR="00D3288C" w:rsidRDefault="0059232F">
      <w:pPr>
        <w:rPr>
          <w:b/>
        </w:rPr>
      </w:pPr>
      <w:r>
        <w:t>WLWK-PLFCO01 - Liczba dzieci objętych dodatkowymi zajęciami w edukacji przedszkolnej</w:t>
      </w:r>
    </w:p>
    <w:p w:rsidR="00D3288C" w:rsidRDefault="0059232F">
      <w:pPr>
        <w:rPr>
          <w:b/>
        </w:rPr>
      </w:pPr>
      <w:r>
        <w:t>WLWK-PLFCO08 - Liczba dzieci/uczniów o specjalnych potrzebach rozwojowych i edukacyjnych, objętych wsparciem</w:t>
      </w:r>
    </w:p>
    <w:p w:rsidR="00D3288C" w:rsidRDefault="0059232F">
      <w:pPr>
        <w:rPr>
          <w:b/>
        </w:rPr>
      </w:pPr>
      <w:r>
        <w:t>WLWK-PLFCO11 - Liczba miejsc wychowania przedszkolnego dostosowanych do potrzeb dzieci z niepełnosprawnością</w:t>
      </w:r>
    </w:p>
    <w:p w:rsidR="00D3288C" w:rsidRDefault="0059232F">
      <w:pPr>
        <w:rPr>
          <w:b/>
        </w:rPr>
      </w:pPr>
      <w:r>
        <w:t>WLWK-PL0CO02 - Liczba obiektów dostosowanych do potrzeb osób z niepełnosprawnościami</w:t>
      </w:r>
    </w:p>
    <w:p w:rsidR="00D3288C" w:rsidRDefault="0059232F">
      <w:pPr>
        <w:rPr>
          <w:b/>
        </w:rPr>
      </w:pPr>
      <w:r>
        <w:t>WLWK-PLFCO10 - Liczba obiektów edukacyjnych dostosowanych do potrzeb osób z niepełnosprawnościami</w:t>
      </w:r>
    </w:p>
    <w:p w:rsidR="00D3288C" w:rsidRDefault="0059232F">
      <w:pPr>
        <w:rPr>
          <w:b/>
        </w:rPr>
      </w:pPr>
      <w:r>
        <w:t>WLWK-PLFCO12 - Liczba ogólnodostępnych szkół i placówek systemu oświaty objętych wsparciem w zakresie edukacji włączającej</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lastRenderedPageBreak/>
        <w:t>WLWK-PL0CO01 - Liczba projektów, w których sfinansowano koszty racjonalnych usprawnień dla osób z niepełnosprawnościami</w:t>
      </w:r>
    </w:p>
    <w:p w:rsidR="00D3288C" w:rsidRDefault="0059232F">
      <w:pPr>
        <w:rPr>
          <w:b/>
        </w:rPr>
      </w:pPr>
      <w:r>
        <w:t>WLWK-PLFCO14 - Liczba przedstawicieli kadr szkół i placówek systemu oświaty objętych wsparciem świadczonym przez szkoły ćwiczeń</w:t>
      </w:r>
    </w:p>
    <w:p w:rsidR="00D3288C" w:rsidRDefault="0059232F">
      <w:pPr>
        <w:rPr>
          <w:b/>
        </w:rPr>
      </w:pPr>
      <w:r>
        <w:t>WLWK-PLFCO06 - Liczba przedstawicieli kadry szkół i placówek systemu oświaty objętych wsparciem</w:t>
      </w:r>
    </w:p>
    <w:p w:rsidR="00D3288C" w:rsidRDefault="0059232F">
      <w:pPr>
        <w:rPr>
          <w:b/>
        </w:rPr>
      </w:pPr>
      <w:r>
        <w:t>WLWK-PLFCO07 - Liczba szkół i placówek systemu oświaty objętych wsparciem</w:t>
      </w:r>
    </w:p>
    <w:p w:rsidR="00D3288C" w:rsidRDefault="0059232F">
      <w:pPr>
        <w:rPr>
          <w:b/>
        </w:rPr>
      </w:pPr>
      <w:r>
        <w:rPr>
          <w:b/>
        </w:rPr>
        <w:t>Wskaźniki rezultatu</w:t>
      </w:r>
    </w:p>
    <w:p w:rsidR="00D3288C" w:rsidRDefault="0059232F">
      <w:pPr>
        <w:rPr>
          <w:b/>
        </w:rPr>
      </w:pPr>
      <w:r>
        <w:t>WLWK-PLFCR02 - Liczba przedstawicieli kadry szkół i placówek systemu oświaty, którzy uzyskali kwalifikacje po opuszczeniu programu</w:t>
      </w:r>
    </w:p>
    <w:p w:rsidR="00D3288C" w:rsidRDefault="00D3288C">
      <w:pPr>
        <w:rPr>
          <w:b/>
        </w:rPr>
      </w:pPr>
    </w:p>
    <w:p w:rsidR="00D3288C" w:rsidRDefault="0059232F">
      <w:pPr>
        <w:pStyle w:val="Nagwek3"/>
        <w:rPr>
          <w:rFonts w:ascii="Calibri" w:hAnsi="Calibri" w:cs="Calibri"/>
          <w:sz w:val="32"/>
        </w:rPr>
      </w:pPr>
      <w:bookmarkStart w:id="38" w:name="_Toc151632712"/>
      <w:r>
        <w:rPr>
          <w:rFonts w:ascii="Calibri" w:hAnsi="Calibri" w:cs="Calibri"/>
          <w:sz w:val="32"/>
        </w:rPr>
        <w:t>Działanie FEPM.05.08 Edukacja ogólna i zawodowa</w:t>
      </w:r>
      <w:bookmarkEnd w:id="38"/>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D3288C" w:rsidRDefault="0059232F">
      <w:pPr>
        <w:rPr>
          <w:b/>
        </w:rPr>
      </w:pPr>
      <w:r>
        <w:rPr>
          <w:b/>
        </w:rPr>
        <w:t>Wysokość alokacji UE (EUR)</w:t>
      </w:r>
    </w:p>
    <w:p w:rsidR="00D3288C" w:rsidRDefault="0059232F">
      <w:pPr>
        <w:rPr>
          <w:b/>
        </w:rPr>
      </w:pPr>
      <w:r>
        <w:t>112 638 641,00</w:t>
      </w:r>
    </w:p>
    <w:p w:rsidR="00D3288C" w:rsidRDefault="0059232F">
      <w:pPr>
        <w:rPr>
          <w:b/>
        </w:rPr>
      </w:pPr>
      <w:r>
        <w:rPr>
          <w:b/>
        </w:rPr>
        <w:t>Zakres interwencji</w:t>
      </w:r>
    </w:p>
    <w:p w:rsidR="00D3288C" w:rsidRDefault="0059232F">
      <w:pPr>
        <w:rPr>
          <w:b/>
        </w:rPr>
      </w:pPr>
      <w:r>
        <w:t>136 - Wsparcie szczególne na rzecz zatrudnienia ludzi młodych i integracji społeczno-gospodarczej ludzi młodych, 149 - Wsparcie na rzecz szkolnictwa podstawowego i średniego (z wyłączeniem infrastruktury)</w:t>
      </w:r>
    </w:p>
    <w:p w:rsidR="00D3288C" w:rsidRDefault="0059232F">
      <w:pPr>
        <w:rPr>
          <w:b/>
        </w:rPr>
      </w:pPr>
      <w:r>
        <w:rPr>
          <w:b/>
        </w:rPr>
        <w:t>Opis działania</w:t>
      </w:r>
    </w:p>
    <w:p w:rsidR="00D3288C" w:rsidRDefault="0059232F">
      <w:pPr>
        <w:rPr>
          <w:b/>
        </w:rPr>
      </w:pPr>
      <w:r>
        <w:br/>
        <w:t xml:space="preserve">Istotnym wyzwaniem jest podnoszenie u uczniów podstawowych umiejętności i kompetencji o kluczowym znaczeniu dla zdolności do zatrudnienia oraz dla kontynuowania edukacji. </w:t>
      </w:r>
      <w:r>
        <w:br/>
        <w:t xml:space="preserve">Problemem pozostaje wsparcie uczniów ze specjalnymi potrzebami edukacyjnymi oraz ich opiekunów. Zarówno w szkołach, jak i publicznych poradniach psychologiczno-pedagogicznych, brakuje kadr z odpowiednimi kwalifikacjami i kompetencjami oraz zaplecza infrastrukturalnego. Liczne wyzwania związane m.in. ze zmianami w edukacji powodują konieczność wypracowania skutecznych mechanizmów </w:t>
      </w:r>
      <w:r>
        <w:lastRenderedPageBreak/>
        <w:t>wsparcia dla nauczycieli, w tym podnoszenia jakości ich pracy oraz kwalifikacji.</w:t>
      </w:r>
      <w:r>
        <w:br/>
        <w:t xml:space="preserve">Problemem jest wciąż zbyt niska jakość i niedopasowanie oferty kształcenia zawodowego do zmieniającej się gospodarki i potrzeb rynku pracy. W niewystarczającym stopniu funkcjonuje doradztwo zawodowe, a zaangażowanie pracodawców w realizację procesu kształcenia zawodowego wciąż jest zbyt niskie. Jednocześnie zwiększa się liczba uczniów z niepełnosprawnościami, a także uczniów z różnego typu trudnościami w nauce, co dodatkowo pogłębiła pandemia COVID-19. </w:t>
      </w:r>
      <w:r>
        <w:br/>
        <w:t>W ramach interwencji przewiduje się m.in. realizację przedsięwzięć zintegrowanych – działania w zakresie edukacji włączającej (typ projektu nr 4) oraz edukacji zawodowej (typ projektu nr 6) są bezpośrednio powiązane i mają nadrzędny charakter w stosunku do interwencji prowadzonej w ramach Działania 6.2. Infrastruktura edukacji włączającej i zawodowej.</w:t>
      </w:r>
      <w:r>
        <w:br/>
        <w:t>Typy projektów:</w:t>
      </w:r>
      <w:r>
        <w:br/>
        <w:t>1. Wsparcie szkół, ich uczniów i nauczycieli, w tym w zakresie kształtowania kompetencji kluczowych, realizowane w oparciu o diagnozę potrzeb, ukierunkowane na podniesienie jakości edukacji, obejmujące m.in.:</w:t>
      </w:r>
      <w:r>
        <w:br/>
        <w:t>a. poszerzenie oferty zajęć z wykorzystaniem potencjału różnych podmiotów (m.in. instytucji kultury, szkół wyższych, organizacji pozarządowych, pracodawców lub ich organizacji);</w:t>
      </w:r>
      <w:r>
        <w:br/>
        <w:t>b. realizacja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r>
        <w:br/>
        <w:t>c. rozwój kompetencji cyfrowych w procesie nauczania;</w:t>
      </w:r>
      <w:r>
        <w:br/>
        <w:t>d. wsparcie psychologiczno-pedagogiczne;</w:t>
      </w:r>
      <w:r>
        <w:br/>
        <w:t>e. poszerzenie i dopasowanie do potrzeb uczniów oferty z zakresu doradztwa zawodowego, uwzględniającego aspekty przełamywania stereotypów płciowych w wyborze zawodu oraz promocję kierunków z obszaru STEM, szczególnie wśród dziewcząt;</w:t>
      </w:r>
      <w:r>
        <w:br/>
        <w:t>f. doskonalenie zawodowe nauczycieli, przede wszystkim w zakresie kształtowania kompetencji kluczowych uczniów, realizacji zindywidualizowanego procesu kształcenia, wykorzystania technologii komunikacyjno-informacyjnych oraz stosowania aktywizujących metod i technik nauczania.</w:t>
      </w:r>
      <w:r>
        <w:br/>
        <w:t>Uzupełniająco realizowane będą również:</w:t>
      </w:r>
      <w:r>
        <w:br/>
        <w:t>g. wprowadzanie rozwiązań organizacyjnych i metodycznych wpływających na efektywność kształtowania kompetencji kluczowych uczniów;</w:t>
      </w:r>
      <w:r>
        <w:br/>
        <w:t xml:space="preserve">h. wypracowanie rozwiązań wzmacniających relacje na linii szkoła-nauczyciele-rodzice.  </w:t>
      </w:r>
      <w:r>
        <w:br/>
        <w:t>2. Wsparcie uczniów w rozwoju ich uzdolnień poprzez realizację kompleksowych działań dotyczących m.in. diagnozowania uzdolnień uczniów, realizacji lokalnych i regionalnych form wsparcia zgodnie ze zdiagnozowanymi potrzebami i barierami o charakterze społeczno-ekonomicznym czy terytorialnym.</w:t>
      </w:r>
      <w:r>
        <w:br/>
        <w:t>3. Realizacja regionalnego programu stypendialnego wyrównującego szanse edukacyjne uczniów w najtrudniejszej sytuacji ekonomicznej.</w:t>
      </w:r>
      <w:r>
        <w:br/>
        <w:t>4. Wsparcie edukacji włączającej obejmujące m.in. wzmocnienie potencjału publicznych poradni psychologiczno-pedagogicznych oraz szkół poprzez doskonalenie kadry, opracowanie bazy dobrych praktyk oraz upowszechnienie wiedzy eksperckiej – w zakresie uzupełniającym działania na poziomie krajowym.</w:t>
      </w:r>
      <w:r>
        <w:br/>
        <w:t xml:space="preserve">5. Wdrażanie edukacji włączającej zakładające wsparcie uczniów z niepełnosprawnościami, zaburzeniami </w:t>
      </w:r>
      <w:r>
        <w:lastRenderedPageBreak/>
        <w:t>zachowania i emocji, z trudnościami w nauce oraz uczniów z doświadczeniem migracji (w tym repatriantów), w szczególności:</w:t>
      </w:r>
      <w:r>
        <w:br/>
        <w:t>a. wsparcie dostępu do kadry psychologicznej na terenie szkoły;</w:t>
      </w:r>
      <w:r>
        <w:br/>
        <w:t>b. wsparcie uczniów, w tym poprzez zapewnienie usług asystenckich dla uczniów;</w:t>
      </w:r>
      <w:r>
        <w:br/>
        <w:t>c. wsparcie kadr systemu oświaty w zakresie podnoszenia jakości edukacji włączającej, w tym stosowania projektowania uniwersalnego i racjonalnych dostosowań w edukacji;</w:t>
      </w:r>
      <w:r>
        <w:br/>
        <w:t>d. wspieranie działań, które integrowałyby dzieci ze szkół specjalnych z dziećmi ze szkół ogólnodostępnych oraz systemowych rozwiązań mających na celu upodmiotawianie uczniów z niepełnosprawnościami i wzmacniających rodziców.</w:t>
      </w:r>
      <w:r>
        <w:br/>
        <w:t xml:space="preserve">6. Wsparcie szkolnictwa zawodowego obejmujące m.in. dostosowywanie kierunków kształcenia do potrzeb rynku pracy, uwzględniających branże kluczowe dla gospodarki regionu, wsparcie uczniów i osób dorosłych w nabywaniu dodatkowych kwalifikacji i umiejętności zawodowych, uruchamianie dodatkowych zajęć, doskonalenie kompetencji nauczycieli przedmiotów zawodowych/instruktorów praktycznej nauki zawodu, promocję kształcenia zawodowego. </w:t>
      </w:r>
      <w:r>
        <w:br/>
        <w:t>7. Wsparcie uczniów o szczególnych uzdolnieniach w przedmiotach zawodowych (w tym w formie stypendiów dla uczniów w najtrudniejszej sytuacji ekonomicznej).</w:t>
      </w:r>
      <w:r>
        <w:br/>
        <w:t>8. Utworzenie sieci referencyjnych szkół i placówek oświatowych przez regionalne placówki doskonalenia nauczycieli.</w:t>
      </w:r>
      <w:r>
        <w:br/>
        <w:t xml:space="preserve">9. Inicjatywy w obszarze edukacji </w:t>
      </w:r>
      <w:proofErr w:type="spellStart"/>
      <w:r>
        <w:t>pozaformalnej</w:t>
      </w:r>
      <w:proofErr w:type="spellEnd"/>
      <w:r>
        <w:t xml:space="preserve"> i uczenia się nieformalnego służące m.in. rozwijaniu kompetencji obywatelskich, z zakresu równego traktowania, kulturowych, ekologicznych oraz związanych z morską specyfiką regionu.</w:t>
      </w:r>
      <w:r>
        <w:br/>
        <w:t>Najważniejsze warunki realizacji projektów:</w:t>
      </w:r>
      <w:r>
        <w:br/>
        <w:t xml:space="preserve">1. W odniesieniu do typu projektu nr 1 realizowane będą wyłącznie projekty poparte diagnozą i obejmujące minimum jeden rok szkolny. </w:t>
      </w:r>
      <w:r>
        <w:br/>
        <w:t xml:space="preserve">2. W odniesieniu do typu projektu nr 6 działania realizowane będą we współpracy z pracodawcami lub ich organizacjami. </w:t>
      </w:r>
      <w:r>
        <w:br/>
        <w:t>3. Wsparcie w postaci staży uczniowskich udzielane jest wyłącznie przy wykorzystaniu stawki jednostkowej dotyczącej stażu uczniowskiego, o którym mowa w art. 121a Prawa oświatowego z 14 grudnia 2016 r. Stawka jednostkowa została opisana w Wytycznych dot. realizacji projektów z udziałem środków EFS+ w regionalnych programach na lata 2021-2027.</w:t>
      </w:r>
      <w:r>
        <w:br/>
        <w:t>4. Interwencja w ramach typów projektów nr 1, 2, 4, 6 obejmuje przedsięwzięcia koordynowane i/lub realizowane bezpośrednio przez Samorząd Województwa Pomorskiego (SWP), a w ramach typów 3, 7, 8 wyłącznie przedsięwzięcia realizowane bezpośrednio przez SWP.</w:t>
      </w:r>
      <w:r>
        <w:br/>
        <w:t xml:space="preserve">5. Przedsięwzięcia realizowane bezpośrednio przez SWP mogą być realizowane w formule projektów grantowych (zgodnie z art. 41 ustawy z dnia 28 kwietnia 2022 r. o zasadach realizacji zadań finansowanych ze środków europejskich w perspektywie finansowej 2021-2027). </w:t>
      </w:r>
      <w:r>
        <w:br/>
        <w:t>6. Dopuszczalny poziom finansowania krzyżowego (cross-</w:t>
      </w:r>
      <w:proofErr w:type="spellStart"/>
      <w:r>
        <w:t>financingu</w:t>
      </w:r>
      <w:proofErr w:type="spellEnd"/>
      <w:r>
        <w:t>) każdorazowo uzależniony będzie od decyzji IZ FEP i zostanie wskazany w regulaminie wyboru projektów.</w:t>
      </w:r>
      <w:r>
        <w:br/>
        <w:t>Ukierunkowanie terytorialne:</w:t>
      </w:r>
      <w:r>
        <w:br/>
        <w:t xml:space="preserve">1. W zakresie kształtowania kompetencji kluczowych uczniów preferowane będą projekty realizowane na obszarach gmin wiejskich i miejsko-wiejskich. </w:t>
      </w:r>
      <w:r>
        <w:br/>
        <w:t xml:space="preserve">2. Działania w obszarze referencyjnych szkół i placówek oświatowych oraz inicjatywy dotyczące edukacji </w:t>
      </w:r>
      <w:proofErr w:type="spellStart"/>
      <w:r>
        <w:lastRenderedPageBreak/>
        <w:t>pozaformalnej</w:t>
      </w:r>
      <w:proofErr w:type="spellEnd"/>
      <w:r>
        <w:t xml:space="preserve"> i uczenia się nieformalnego realizowane będą na obszarze całego województwa.</w:t>
      </w:r>
      <w:r>
        <w:br/>
        <w:t>3. W ramach typu projektu nr 1 realizowane będą także dedykowane działania w szkołach o wynikach egzaminów zewnętrznych poniżej średniej wojewódzkiej znajdujących się na obszarze gmin wiejskich i miejsko-wiejskich i/lub o niskich dochodach per capita i wysokim wskaźniku deprywacji.</w:t>
      </w:r>
      <w:r>
        <w:br/>
        <w:t>W pozostałych zakresach interwencja jest prowadzona na terenie całego województwa.</w:t>
      </w:r>
      <w:r>
        <w:br/>
        <w:t>Preferowane będą projekty:</w:t>
      </w:r>
      <w:r>
        <w:br/>
        <w:t xml:space="preserve">W zakresie kształtowania kompetencji kluczowych: </w:t>
      </w:r>
      <w:r>
        <w:br/>
        <w:t>a. obejmujące szkoły o wynikach egzaminów zewnętrznych poniżej średniej wojewódzkiej;</w:t>
      </w:r>
      <w:r>
        <w:br/>
        <w:t>b. obejmujące zintegrowane działania skierowane do uczniów i nauczycieli;</w:t>
      </w:r>
      <w:r>
        <w:br/>
        <w:t>c. realizowane w partnerstwie organów prowadzących z co najmniej jednym z następujących podmiotów: instytucje kultury, organizacje pozarządowe, szkoły wyższe, pracodawcy lub ich organizacje;</w:t>
      </w:r>
      <w:r>
        <w:br/>
        <w:t xml:space="preserve">d. realizowane na rzecz uczniów z doświadczeniem migracji (w tym repatriantów). </w:t>
      </w:r>
      <w:r>
        <w:br/>
        <w:t>W zakresie edukacji włączającej:</w:t>
      </w:r>
      <w:r>
        <w:br/>
        <w:t>a. realizowane we współpracy organów prowadzących z co najmniej jednym z następujących podmiotów: szkoły wyższe, organizacje pozarządowe, pracodawcy lub ich organizacje oraz inne instytucje działające na rzecz dziecka;</w:t>
      </w:r>
      <w:r>
        <w:br/>
        <w:t>b. zdefiniowane w ramach koordynowanego przez Samorząd Województwa Pomorskiego przedsięwzięcia strategicznego wskazanego w Regionalnym Programie Strategicznym w zakresie edukacji i kapitału społecznego pn. „Pomorskie wsparcie edukacji włączającej”.</w:t>
      </w:r>
      <w:r>
        <w:br/>
        <w:t>W zakresie edukacji zawodowej:</w:t>
      </w:r>
      <w:r>
        <w:br/>
        <w:t>a. projekty zakładające współpracę międzynarodową lub transnarodową (jedynie w przypadku bezpośredniego wpływu tej współpracy na osiągnięcie rezultatów Celu);</w:t>
      </w:r>
      <w:r>
        <w:br/>
        <w:t>b. zdefiniowane w ramach koordynowanego przez Samorząd Województwa Pomorskiego przedsięwzięcia strategicznego wskazanego w Regionalnym Programie Strategicznym w zakresie edukacji i kapitału społecznego pn. „Kształtowanie sieci szkół zawodowych na Pomorzu – etap II”.</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lastRenderedPageBreak/>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40</w:t>
      </w:r>
    </w:p>
    <w:p w:rsidR="00D3288C" w:rsidRDefault="0059232F">
      <w:pPr>
        <w:rPr>
          <w:b/>
        </w:rPr>
      </w:pPr>
      <w:r>
        <w:rPr>
          <w:b/>
        </w:rPr>
        <w:t>Minimalny wkład własny beneficjenta</w:t>
      </w:r>
    </w:p>
    <w:p w:rsidR="00D3288C" w:rsidRDefault="0059232F">
      <w:pPr>
        <w:rPr>
          <w:b/>
        </w:rPr>
      </w:pPr>
      <w:r>
        <w:t>5% w odniesieniu do typów projektów nr 4 i 5. 10% w odniesieniu do pozostałych typów projektów.</w:t>
      </w:r>
    </w:p>
    <w:p w:rsidR="00D3288C" w:rsidRDefault="0059232F">
      <w:pPr>
        <w:rPr>
          <w:b/>
        </w:rPr>
      </w:pPr>
      <w:r>
        <w:rPr>
          <w:b/>
        </w:rPr>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dyrektorzy szkół i placówek oświatowych, instruktorzy praktycznej nauki zawodu, nauczyciele , osoby dorosłe, które z własnej inicjatywy chcą nabywać kompetencje lub kwalifikacje, pracodawcy, pracownicy systemu oświaty, psychologowie i pedagodzy wspierający uczniów, rodzice i opiekunowie prawni dzieci i młodzieży, uczniowie szkół i placówek podstawowych, uczniowie szkół i placówek ponadpodstawowych</w:t>
      </w:r>
    </w:p>
    <w:p w:rsidR="00D3288C" w:rsidRDefault="0059232F">
      <w:pPr>
        <w:rPr>
          <w:b/>
        </w:rPr>
      </w:pPr>
      <w:r>
        <w:rPr>
          <w:b/>
        </w:rPr>
        <w:t>Słowa kluczowe</w:t>
      </w:r>
    </w:p>
    <w:p w:rsidR="00D3288C" w:rsidRDefault="0059232F">
      <w:pPr>
        <w:rPr>
          <w:b/>
        </w:rPr>
      </w:pPr>
      <w:r>
        <w:t xml:space="preserve">edukacja, </w:t>
      </w:r>
      <w:proofErr w:type="spellStart"/>
      <w:r>
        <w:t>edukacja_włączająca</w:t>
      </w:r>
      <w:proofErr w:type="spellEnd"/>
      <w:r>
        <w:t xml:space="preserve">, </w:t>
      </w:r>
      <w:proofErr w:type="spellStart"/>
      <w:r>
        <w:t>kadra_pedagogiczna</w:t>
      </w:r>
      <w:proofErr w:type="spellEnd"/>
      <w:r>
        <w:t xml:space="preserve">, kompetencje, </w:t>
      </w:r>
      <w:proofErr w:type="spellStart"/>
      <w:r>
        <w:t>kompetencje_kluczowe</w:t>
      </w:r>
      <w:proofErr w:type="spellEnd"/>
      <w:r>
        <w:t xml:space="preserve">, </w:t>
      </w:r>
      <w:proofErr w:type="spellStart"/>
      <w:r>
        <w:t>poradnie_psychologiczno_pedagogiczne</w:t>
      </w:r>
      <w:proofErr w:type="spellEnd"/>
      <w:r>
        <w:t xml:space="preserve">, staże, szkoła, szkolenia, </w:t>
      </w:r>
      <w:proofErr w:type="spellStart"/>
      <w:r>
        <w:t>upskilling_pathways</w:t>
      </w:r>
      <w:proofErr w:type="spellEnd"/>
    </w:p>
    <w:p w:rsidR="00D3288C" w:rsidRDefault="0059232F">
      <w:pPr>
        <w:rPr>
          <w:b/>
        </w:rPr>
      </w:pPr>
      <w:r>
        <w:rPr>
          <w:b/>
        </w:rPr>
        <w:lastRenderedPageBreak/>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WLWK-PLFCO09 - Liczba dzieci lub uczniów o specjalnych potrzebach rozwojowych i edukacyjnych, którzy zostali objęci usługami asystenta</w:t>
      </w:r>
    </w:p>
    <w:p w:rsidR="00D3288C" w:rsidRDefault="0059232F">
      <w:pPr>
        <w:rPr>
          <w:b/>
        </w:rPr>
      </w:pPr>
      <w:r>
        <w:t>WLWK-PLFCO08 - Liczba dzieci/uczniów o specjalnych potrzebach rozwojowych i edukacyjnych, objętych wsparciem</w:t>
      </w:r>
    </w:p>
    <w:p w:rsidR="00D3288C" w:rsidRDefault="0059232F">
      <w:pPr>
        <w:rPr>
          <w:b/>
        </w:rPr>
      </w:pPr>
      <w:r>
        <w:t>WLWK-PL0CO02 - Liczba obiektów dostosowanych do potrzeb osób z niepełnosprawnościami</w:t>
      </w:r>
    </w:p>
    <w:p w:rsidR="00D3288C" w:rsidRDefault="0059232F">
      <w:pPr>
        <w:rPr>
          <w:b/>
        </w:rPr>
      </w:pPr>
      <w:r>
        <w:t>WLWK-PLFCO10 - Liczba obiektów edukacyjnych dostosowanych do potrzeb osób z niepełnosprawnościami</w:t>
      </w:r>
    </w:p>
    <w:p w:rsidR="00D3288C" w:rsidRDefault="0059232F">
      <w:pPr>
        <w:rPr>
          <w:b/>
        </w:rPr>
      </w:pPr>
      <w:r>
        <w:t>WLWK-PLFCO12 - Liczba ogólnodostępnych szkół i placówek systemu oświaty objętych wsparciem w zakresie edukacji włączającej</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t>WLWK-PLFCO14 - Liczba przedstawicieli kadr szkół i placówek systemu oświaty objętych wsparciem świadczonym przez szkoły ćwiczeń</w:t>
      </w:r>
    </w:p>
    <w:p w:rsidR="00D3288C" w:rsidRDefault="0059232F">
      <w:pPr>
        <w:rPr>
          <w:b/>
        </w:rPr>
      </w:pPr>
      <w:r>
        <w:t>WLWK-PLFCO06 - Liczba przedstawicieli kadry szkół i placówek systemu oświaty objętych wsparciem</w:t>
      </w:r>
    </w:p>
    <w:p w:rsidR="00D3288C" w:rsidRDefault="0059232F">
      <w:pPr>
        <w:rPr>
          <w:b/>
        </w:rPr>
      </w:pPr>
      <w:r>
        <w:t>WLWK-PLFCO07 - Liczba szkół i placówek systemu oświaty objętych wsparciem</w:t>
      </w:r>
    </w:p>
    <w:p w:rsidR="00D3288C" w:rsidRDefault="0059232F">
      <w:pPr>
        <w:rPr>
          <w:b/>
        </w:rPr>
      </w:pPr>
      <w:r>
        <w:t>WLWK-PLFCO04 - Liczba uczniów i słuchaczy szkół i placówek kształcenia zawodowego objętych wsparciem</w:t>
      </w:r>
    </w:p>
    <w:p w:rsidR="00D3288C" w:rsidRDefault="0059232F">
      <w:pPr>
        <w:rPr>
          <w:b/>
        </w:rPr>
      </w:pPr>
      <w:r>
        <w:lastRenderedPageBreak/>
        <w:t>WLWK-PLEFCO05 - Liczba uczniów szkół i placówek kształcenia zawodowego uczestniczących w stażach uczniowskich</w:t>
      </w:r>
    </w:p>
    <w:p w:rsidR="00D3288C" w:rsidRDefault="0059232F">
      <w:pPr>
        <w:rPr>
          <w:b/>
        </w:rPr>
      </w:pPr>
      <w:r>
        <w:t>WLWK-PLFCO03 - Liczba uczniów szkół i placówek systemu oświaty prowadzących kształcenie ogólne objętych wsparciem</w:t>
      </w:r>
    </w:p>
    <w:p w:rsidR="00D3288C" w:rsidRDefault="0059232F">
      <w:pPr>
        <w:rPr>
          <w:b/>
        </w:rPr>
      </w:pPr>
      <w:r>
        <w:t>WLWK-PLFCO13 - Liczba uczniów uczestniczących w doradztwie zawodowym</w:t>
      </w:r>
    </w:p>
    <w:p w:rsidR="00D3288C" w:rsidRDefault="0059232F">
      <w:pPr>
        <w:rPr>
          <w:b/>
        </w:rPr>
      </w:pPr>
      <w:r>
        <w:t>WLWK-PL0CO10 - Wartość wydatków kwalifikowalnych przeznaczonych na realizację gwarancji dla młodzieży</w:t>
      </w:r>
    </w:p>
    <w:p w:rsidR="00D3288C" w:rsidRDefault="0059232F">
      <w:pPr>
        <w:rPr>
          <w:b/>
        </w:rPr>
      </w:pPr>
      <w:r>
        <w:t>PROG-FEPM-EFS-003 - Wartość wydatków kwalifikowalnych przyczyniających się do ekologicznych umiejętności i zielonych miejsc pracy oraz zielonej gospodarki</w:t>
      </w:r>
    </w:p>
    <w:p w:rsidR="00D3288C" w:rsidRDefault="0059232F">
      <w:pPr>
        <w:rPr>
          <w:b/>
        </w:rPr>
      </w:pPr>
      <w:r>
        <w:rPr>
          <w:b/>
        </w:rPr>
        <w:t>Wskaźniki rezultatu</w:t>
      </w:r>
    </w:p>
    <w:p w:rsidR="00D3288C" w:rsidRDefault="0059232F">
      <w:pPr>
        <w:rPr>
          <w:b/>
        </w:rPr>
      </w:pPr>
      <w:r>
        <w:t>WLWK-PLFCR02 - Liczba przedstawicieli kadry szkół i placówek systemu oświaty, którzy uzyskali kwalifikacje po opuszczeniu programu</w:t>
      </w:r>
    </w:p>
    <w:p w:rsidR="00D3288C" w:rsidRDefault="0059232F">
      <w:pPr>
        <w:rPr>
          <w:b/>
        </w:rPr>
      </w:pPr>
      <w:r>
        <w:t>WLWK-PLFCR01 - Liczba uczniów, którzy nabyli kwalifikacje po opuszczeniu programu</w:t>
      </w:r>
    </w:p>
    <w:p w:rsidR="00D3288C" w:rsidRDefault="00D3288C">
      <w:pPr>
        <w:rPr>
          <w:b/>
        </w:rPr>
      </w:pPr>
    </w:p>
    <w:p w:rsidR="00D3288C" w:rsidRDefault="0059232F">
      <w:pPr>
        <w:pStyle w:val="Nagwek3"/>
        <w:rPr>
          <w:rFonts w:ascii="Calibri" w:hAnsi="Calibri" w:cs="Calibri"/>
          <w:sz w:val="32"/>
        </w:rPr>
      </w:pPr>
      <w:bookmarkStart w:id="39" w:name="_Toc151632713"/>
      <w:r>
        <w:rPr>
          <w:rFonts w:ascii="Calibri" w:hAnsi="Calibri" w:cs="Calibri"/>
          <w:sz w:val="32"/>
        </w:rPr>
        <w:t>Działanie FEPM.05.09 Kształcenie ustawiczne</w:t>
      </w:r>
      <w:bookmarkEnd w:id="39"/>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D3288C" w:rsidRDefault="0059232F">
      <w:pPr>
        <w:rPr>
          <w:b/>
        </w:rPr>
      </w:pPr>
      <w:r>
        <w:rPr>
          <w:b/>
        </w:rPr>
        <w:t>Wysokość alokacji UE (EUR)</w:t>
      </w:r>
    </w:p>
    <w:p w:rsidR="00D3288C" w:rsidRDefault="0059232F">
      <w:pPr>
        <w:rPr>
          <w:b/>
        </w:rPr>
      </w:pPr>
      <w:r>
        <w:t>44 757 916,00</w:t>
      </w:r>
    </w:p>
    <w:p w:rsidR="00D3288C" w:rsidRDefault="0059232F">
      <w:pPr>
        <w:rPr>
          <w:b/>
        </w:rPr>
      </w:pPr>
      <w:r>
        <w:rPr>
          <w:b/>
        </w:rPr>
        <w:t>Zakres interwencji</w:t>
      </w:r>
    </w:p>
    <w:p w:rsidR="00D3288C" w:rsidRDefault="0059232F">
      <w:pPr>
        <w:rPr>
          <w:b/>
        </w:rPr>
      </w:pPr>
      <w:r>
        <w:t>151 - Wsparcie na rzecz kształcenia dorosłych (z wyłączeniem infrastruktury)</w:t>
      </w:r>
    </w:p>
    <w:p w:rsidR="00D3288C" w:rsidRDefault="0059232F">
      <w:pPr>
        <w:rPr>
          <w:b/>
        </w:rPr>
      </w:pPr>
      <w:r>
        <w:rPr>
          <w:b/>
        </w:rPr>
        <w:t>Opis działania</w:t>
      </w:r>
    </w:p>
    <w:p w:rsidR="00D3288C" w:rsidRDefault="0059232F">
      <w:pPr>
        <w:rPr>
          <w:b/>
        </w:rPr>
      </w:pPr>
      <w:r>
        <w:br/>
        <w:t xml:space="preserve">Istotnym problemem regionu jest niski poziom uczestnictwa osób w wieku aktywności zawodowej w procesie uczenia się przez całe życie, będący efektem niewielkiego zainteresowania podnoszeniem lub </w:t>
      </w:r>
      <w:r>
        <w:lastRenderedPageBreak/>
        <w:t>zmianą swoich umiejętności, kwalifikacji i kompetencji zawodowych. Ze względu na dynamiczne zmiany na rynku pracy związane z rozwojem nowych technologii, cyfryzacją, automatyzacją oraz zmianami klimatycznymi i ukierunkowaniem na rozwój zrównoważony, konieczne jest dostosowanie kwalifikacji mieszkańców do zmieniających się potrzeb gospodarki. W tym kontekście niezbędne są także działania służące podnoszeniu kompetencji kadr systemu ochrony zdrowia, jak również wzmocnienie potencjału kadr kultury i turystyki.</w:t>
      </w:r>
      <w:r>
        <w:br/>
        <w:t>Typy projektów:</w:t>
      </w:r>
      <w:r>
        <w:br/>
        <w:t>1. Usługi rozwojowe, w tym w zakresie kompetencji cyfrowych, w ramach Podmiotowego Systemu Finansowania (PSF) dla osób dorosłych, które chcą z własnej inicjatywy podnieść lub potwierdzić swoje kompetencje oraz/lub nabyć kwalifikacje (w tym włączone do Zintegrowanego Rejestru Kwalifikacji (ZRK), w tym wsparcie dla osób z najtrudniejszych grup docelowych – za pośrednictwem Bazy Usług Rozwojowych (BUR).</w:t>
      </w:r>
      <w:r>
        <w:br/>
        <w:t>2. Wsparcie dla osób o niskich umiejętnościach lub kompetencjach (w tym społecznych i cyfrowych) realizowane poza BUR i PSF, wynikające z wdrożenia Zaleceń Rady w sprawie ścieżek poprawy umiejętności: nowe możliwości dla dorosłych.</w:t>
      </w:r>
      <w:r>
        <w:br/>
        <w:t xml:space="preserve">3. 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w:t>
      </w:r>
      <w:proofErr w:type="spellStart"/>
      <w:r>
        <w:t>organizacyjno</w:t>
      </w:r>
      <w:proofErr w:type="spellEnd"/>
      <w:r>
        <w:t xml:space="preserve"> - zarządczych.</w:t>
      </w:r>
      <w:r>
        <w:br/>
        <w:t xml:space="preserve">4. Podnoszenie kompetencji kadr kultury i turystyki w zakresie prowadzenia działalności kulturalnej i turystycznej, nawiązywania współpracy i partnerstw </w:t>
      </w:r>
      <w:proofErr w:type="spellStart"/>
      <w:r>
        <w:t>ponadinstytucjonalnych</w:t>
      </w:r>
      <w:proofErr w:type="spellEnd"/>
      <w:r>
        <w:t xml:space="preserve">, efektywnego udostępniania potencjalnym odbiorcom produktów kultury adekwatnych do ich potrzeb oraz rozwoju społecznych funkcji kultury i turystyki wpływających na wzrost wiedzy oraz zmianę </w:t>
      </w:r>
      <w:proofErr w:type="spellStart"/>
      <w:r>
        <w:t>zachowań</w:t>
      </w:r>
      <w:proofErr w:type="spellEnd"/>
      <w:r>
        <w:t xml:space="preserve"> i postaw w obszarze kultury i tożsamości regionalnej.</w:t>
      </w:r>
      <w:r>
        <w:br/>
        <w:t>5. Wypracowanie mechanizmów wspierania i rozwoju zawodowego w oparciu o przystosowany do potrzeb regionalnej gospodarki system kształcenia ustawicznego.</w:t>
      </w:r>
      <w:r>
        <w:br/>
        <w:t>Najważniejsze warunki realizacji projektów:</w:t>
      </w:r>
      <w:r>
        <w:br/>
        <w:t>Wsparcie w ramach typu 3 możliwe jest pod następującymi warunkami:</w:t>
      </w:r>
      <w:r>
        <w:br/>
        <w:t>- zgodność z rozwiązaniami krajowymi i priorytetami Ministerstwa Zdrowia (MZ) w zakresie rozwoju kadr medycznych oraz w zakresie wsparcia ustawicznego rozwoju zawodowego osób wykonujących regulowane ustawowo zawody medyczne;</w:t>
      </w:r>
      <w:r>
        <w:br/>
        <w:t>- wymagane uzyskanie każdorazowej, indywidualnej akceptacji MZ dla ww. typu wsparcia.</w:t>
      </w:r>
      <w:r>
        <w:br/>
        <w:t>Interwencja w ramach typu nr 5 będzie realizowana przez Samorząd Województwa Pomorskiego (SWP).</w:t>
      </w:r>
      <w:r>
        <w:br/>
        <w:t>Preferowane zgodnie z Programem będą projekty:</w:t>
      </w:r>
      <w:r>
        <w:br/>
        <w:t>W obszarze uczenia się dorosłych preferowane będą projekty (z wyłączeniem kadr ochrony zdrowia oraz kultury i turystyki):</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potwierdzanie kompetencji cyfrowych;</w:t>
      </w:r>
      <w:r>
        <w:br/>
        <w:t xml:space="preserve">3. ukierunkowane na rozwój i potwierdzanie kompetencji oraz nabywanie kwalifikacji w sektorach związanych ze środowiskiem, klimatem, energią, gospodarką o obiegu zamkniętym oraz </w:t>
      </w:r>
      <w:proofErr w:type="spellStart"/>
      <w:r>
        <w:t>biogospodarką</w:t>
      </w:r>
      <w:proofErr w:type="spellEnd"/>
      <w:r>
        <w:t>;</w:t>
      </w:r>
      <w:r>
        <w:br/>
      </w:r>
      <w:r>
        <w:lastRenderedPageBreak/>
        <w:t>4. partnerskie, realizowane we współpracy instytucji rynku pracy z pracodawcami lub organizacjami pracodawców i/lub organizacjami pozarządowymi i/lub instytucjami edukacyjnymi (w tym szkołami wyższymi) i szkoleniowymi;</w:t>
      </w:r>
      <w:r>
        <w:br/>
        <w:t>5. 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typie 1.)</w:t>
      </w:r>
      <w:r>
        <w:br/>
        <w:t>W obszarze wsparcia kadr systemu ochrony zdrowia preferowane będą projekty:</w:t>
      </w:r>
      <w:r>
        <w:br/>
        <w:t>1. przyczyniające się do rozwoju kadr oraz wzmacniania kompetencji w ramach środowiskowych form opieki zdrowotnej;</w:t>
      </w:r>
      <w:r>
        <w:br/>
        <w:t>2. wzmacniające znaczenie podstawowej i/lub ambulatoryjnej opieki zdrowotnej.</w:t>
      </w:r>
      <w:r>
        <w:br/>
        <w:t>Ukierunkowanie terytorialne:</w:t>
      </w:r>
      <w:r>
        <w:br/>
        <w:t>Interwencja będzie prowadzona na terenie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lastRenderedPageBreak/>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Minimalny wkład własny beneficjenta</w:t>
      </w:r>
    </w:p>
    <w:p w:rsidR="00D3288C" w:rsidRDefault="0059232F">
      <w:pPr>
        <w:rPr>
          <w:b/>
        </w:rPr>
      </w:pPr>
      <w:r>
        <w:t>15% w odniesieniu do typu projektu nr 3.; 5% w odniesieniu do pozostałych typów projektów</w:t>
      </w:r>
    </w:p>
    <w:p w:rsidR="00D3288C" w:rsidRDefault="0059232F">
      <w:pPr>
        <w:rPr>
          <w:b/>
        </w:rPr>
      </w:pPr>
      <w:r>
        <w:rPr>
          <w:b/>
        </w:rPr>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osoby dorosłe, które chcą z własnej inicjatywy podnieść lub zmienić swoje kwalifikacje</w:t>
      </w:r>
    </w:p>
    <w:p w:rsidR="00D3288C" w:rsidRDefault="0059232F">
      <w:pPr>
        <w:rPr>
          <w:b/>
        </w:rPr>
      </w:pPr>
      <w:r>
        <w:rPr>
          <w:b/>
        </w:rPr>
        <w:t>Słowa kluczowe</w:t>
      </w:r>
    </w:p>
    <w:p w:rsidR="00D3288C" w:rsidRDefault="0059232F">
      <w:pPr>
        <w:rPr>
          <w:b/>
        </w:rPr>
      </w:pPr>
      <w:r>
        <w:t xml:space="preserve">kompetencje, </w:t>
      </w:r>
      <w:proofErr w:type="spellStart"/>
      <w:r>
        <w:t>kompetencje_cyfrowe</w:t>
      </w:r>
      <w:proofErr w:type="spellEnd"/>
      <w:r>
        <w:t xml:space="preserve">, </w:t>
      </w:r>
      <w:proofErr w:type="spellStart"/>
      <w:r>
        <w:t>kształcenie_kadr</w:t>
      </w:r>
      <w:proofErr w:type="spellEnd"/>
      <w:r>
        <w:t xml:space="preserve">, </w:t>
      </w:r>
      <w:proofErr w:type="spellStart"/>
      <w:r>
        <w:t>kształcenie_ustawiczne</w:t>
      </w:r>
      <w:proofErr w:type="spellEnd"/>
      <w:r>
        <w:t xml:space="preserve">, kultura, szkolenia, turystyka, </w:t>
      </w:r>
      <w:proofErr w:type="spellStart"/>
      <w:r>
        <w:t>upskilling_pathways</w:t>
      </w:r>
      <w:proofErr w:type="spellEnd"/>
      <w:r>
        <w:t xml:space="preserve">, zdrowie, </w:t>
      </w:r>
      <w:proofErr w:type="spellStart"/>
      <w:r>
        <w:t>zielone_kompetencje</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WLWK-PLGCO01 - Liczba osób dorosłych objętych usługami rozwojowymi</w:t>
      </w:r>
    </w:p>
    <w:p w:rsidR="00D3288C" w:rsidRDefault="0059232F">
      <w:pPr>
        <w:rPr>
          <w:b/>
        </w:rPr>
      </w:pPr>
      <w:r>
        <w:t xml:space="preserve">WLWK-PLGCO03 - Liczba osób dorosłych objętych wsparciem w zakresie umiejętności lub kompetencji podstawowych, realizowanym poza Bazą Usług Rozwojowych </w:t>
      </w:r>
    </w:p>
    <w:p w:rsidR="00D3288C" w:rsidRDefault="0059232F">
      <w:pPr>
        <w:rPr>
          <w:b/>
        </w:rPr>
      </w:pPr>
      <w:r>
        <w:lastRenderedPageBreak/>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t>WLWK-PLGCR01 - Liczba osób, które uzyskały kwalifikacje cyfrowe po opuszczeniu programu</w:t>
      </w:r>
    </w:p>
    <w:p w:rsidR="00D3288C" w:rsidRDefault="0059232F">
      <w:pPr>
        <w:rPr>
          <w:b/>
        </w:rPr>
      </w:pPr>
      <w:r>
        <w:t>WLWK-EECR03 - Liczba osób, które uzyskały kwalifikacje po opuszczeniu programu</w:t>
      </w:r>
    </w:p>
    <w:p w:rsidR="00D3288C" w:rsidRDefault="0059232F">
      <w:pPr>
        <w:rPr>
          <w:b/>
        </w:rPr>
      </w:pPr>
      <w:r>
        <w:t>WLWK-PLDGCR04 - Liczba osób, które uzyskały zielone kwalifikacje po opuszczeniu programu</w:t>
      </w:r>
    </w:p>
    <w:p w:rsidR="00D3288C" w:rsidRDefault="00D3288C">
      <w:pPr>
        <w:rPr>
          <w:b/>
        </w:rPr>
      </w:pPr>
    </w:p>
    <w:p w:rsidR="00D3288C" w:rsidRDefault="0059232F">
      <w:pPr>
        <w:pStyle w:val="Nagwek3"/>
        <w:rPr>
          <w:rFonts w:ascii="Calibri" w:hAnsi="Calibri" w:cs="Calibri"/>
          <w:sz w:val="32"/>
        </w:rPr>
      </w:pPr>
      <w:bookmarkStart w:id="40" w:name="_Toc151632714"/>
      <w:r>
        <w:rPr>
          <w:rFonts w:ascii="Calibri" w:hAnsi="Calibri" w:cs="Calibri"/>
          <w:sz w:val="32"/>
        </w:rPr>
        <w:t xml:space="preserve">Działanie FEPM.05.10 Kształcenie ustawiczne – wsparcie </w:t>
      </w:r>
      <w:proofErr w:type="spellStart"/>
      <w:r>
        <w:rPr>
          <w:rFonts w:ascii="Calibri" w:hAnsi="Calibri" w:cs="Calibri"/>
          <w:sz w:val="32"/>
        </w:rPr>
        <w:t>pozadotacyjne</w:t>
      </w:r>
      <w:bookmarkEnd w:id="40"/>
      <w:proofErr w:type="spellEnd"/>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D3288C" w:rsidRDefault="0059232F">
      <w:pPr>
        <w:rPr>
          <w:b/>
        </w:rPr>
      </w:pPr>
      <w:r>
        <w:rPr>
          <w:b/>
        </w:rPr>
        <w:t>Wysokość alokacji UE (EUR)</w:t>
      </w:r>
    </w:p>
    <w:p w:rsidR="00D3288C" w:rsidRDefault="0059232F">
      <w:pPr>
        <w:rPr>
          <w:b/>
        </w:rPr>
      </w:pPr>
      <w:r>
        <w:t>12 585 972,00</w:t>
      </w:r>
    </w:p>
    <w:p w:rsidR="00D3288C" w:rsidRDefault="0059232F">
      <w:pPr>
        <w:rPr>
          <w:b/>
        </w:rPr>
      </w:pPr>
      <w:r>
        <w:rPr>
          <w:b/>
        </w:rPr>
        <w:t>Zakres interwencji</w:t>
      </w:r>
    </w:p>
    <w:p w:rsidR="00D3288C" w:rsidRDefault="0059232F">
      <w:pPr>
        <w:rPr>
          <w:b/>
        </w:rPr>
      </w:pPr>
      <w:r>
        <w:lastRenderedPageBreak/>
        <w:t>151 - Wsparcie na rzecz kształcenia dorosłych (z wyłączeniem infrastruktury)</w:t>
      </w:r>
    </w:p>
    <w:p w:rsidR="00D3288C" w:rsidRDefault="0059232F">
      <w:pPr>
        <w:rPr>
          <w:b/>
        </w:rPr>
      </w:pPr>
      <w:r>
        <w:rPr>
          <w:b/>
        </w:rPr>
        <w:t>Opis działania</w:t>
      </w:r>
    </w:p>
    <w:p w:rsidR="00D3288C" w:rsidRDefault="0059232F">
      <w:pPr>
        <w:rPr>
          <w:b/>
        </w:rPr>
      </w:pPr>
      <w:r>
        <w:br/>
        <w:t>Przewiduje się zastosowanie instrumentów finansowych w formie instrumentu dłużnego.</w:t>
      </w:r>
      <w:r>
        <w:br/>
        <w:t>Typy projektów:</w:t>
      </w:r>
      <w:r>
        <w:br/>
        <w:t>Wybór podmiotu wdrażającego fundusz powierniczy.</w:t>
      </w:r>
      <w:r>
        <w:br/>
        <w:t>Wsparcie skierowane będzie do osób dorosłych, które chcą z własnej inicjatywy podnieść lub potwierdzić swoje kompetencje oraz/lub nabyć kwalifikacje (w tym włączone do Zintegrowanego Rejestru Kwalifikacji), bez ograniczeń co do przedmiotu i formy kształcenia. Wsparcie finansowe w postaci preferencyjnego instrumentu dłużnego będzie mogło być wykorzystane na kształcenie w dowolnym obszarze tematycznym.</w:t>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931/471/23 Zarządu Województwa Pomorskiego z dnia 3 sierpnia 2023 roku (ze zm.).</w:t>
      </w:r>
      <w:r>
        <w:br/>
        <w:t>2. Zgodność z zasadami pomocy publicznej na wszystkich poziomach wdrażania.</w:t>
      </w:r>
      <w:r>
        <w:br/>
        <w:t>3. Przyjęcie zasad wsparcia (parametrów produktu) komplementarnych z funkcjonującymi w programie Fundusze Europejskie dla Rozwoju Społecznego 2021-2027.</w:t>
      </w:r>
      <w:r>
        <w:br/>
        <w:t xml:space="preserve">4.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4(g).</w:t>
      </w:r>
      <w:r>
        <w:br/>
        <w:t>Preferowane będą przedsięwzięcia m.in.:</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potwierdzenie kompetencji cyfrowych,</w:t>
      </w:r>
      <w:r>
        <w:br/>
        <w:t xml:space="preserve">3. ukierunkowane na rozwój i potwierdzanie kompetencji oraz nabywanie kwalifikacji w sektorach związanych ze środowiskiem, klimatem, energią, gospodarką o obiegu zamkniętym oraz </w:t>
      </w:r>
      <w:proofErr w:type="spellStart"/>
      <w:r>
        <w:t>biogospodarką</w:t>
      </w:r>
      <w:proofErr w:type="spellEnd"/>
      <w:r>
        <w:t>.</w:t>
      </w:r>
      <w:r>
        <w:br/>
        <w:t>Ukierunkowanie terytorialne:</w:t>
      </w:r>
      <w:r>
        <w:br/>
        <w:t>Projekt realizowany będzie na obszarze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Bez pomocy</w:t>
      </w:r>
    </w:p>
    <w:p w:rsidR="00D3288C" w:rsidRDefault="0059232F">
      <w:pPr>
        <w:rPr>
          <w:b/>
        </w:rPr>
      </w:pPr>
      <w:r>
        <w:rPr>
          <w:b/>
        </w:rPr>
        <w:t>Pomoc publiczna – krajowa podstawa prawna</w:t>
      </w:r>
    </w:p>
    <w:p w:rsidR="00D3288C" w:rsidRDefault="0059232F">
      <w:pPr>
        <w:rPr>
          <w:b/>
        </w:rPr>
      </w:pPr>
      <w:r>
        <w:t>Bez pomocy</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Wsparcie poprzez instrumenty finansowe: pożyczka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Instytucje wspierające biznes</w:t>
      </w:r>
    </w:p>
    <w:p w:rsidR="00D3288C" w:rsidRDefault="0059232F">
      <w:pPr>
        <w:rPr>
          <w:b/>
        </w:rPr>
      </w:pPr>
      <w:r>
        <w:rPr>
          <w:b/>
        </w:rPr>
        <w:t>Typ beneficjenta – szczegółowy</w:t>
      </w:r>
    </w:p>
    <w:p w:rsidR="00D3288C" w:rsidRDefault="0059232F">
      <w:pPr>
        <w:rPr>
          <w:b/>
        </w:rPr>
      </w:pPr>
      <w:r>
        <w:t>Bank Gospodarstwa Krajowego, Instytucje finansowe</w:t>
      </w:r>
    </w:p>
    <w:p w:rsidR="00D3288C" w:rsidRDefault="0059232F">
      <w:pPr>
        <w:rPr>
          <w:b/>
        </w:rPr>
      </w:pPr>
      <w:r>
        <w:rPr>
          <w:b/>
        </w:rPr>
        <w:t>Grupa docelowa</w:t>
      </w:r>
    </w:p>
    <w:p w:rsidR="00D3288C" w:rsidRDefault="0059232F">
      <w:pPr>
        <w:rPr>
          <w:b/>
        </w:rPr>
      </w:pPr>
      <w:r>
        <w:t>osoby dorosłe, które z własnej inicjatywy chcą nabywać kompetencje lub kwalifikacje</w:t>
      </w:r>
    </w:p>
    <w:p w:rsidR="00D3288C" w:rsidRDefault="0059232F">
      <w:pPr>
        <w:rPr>
          <w:b/>
        </w:rPr>
      </w:pPr>
      <w:r>
        <w:rPr>
          <w:b/>
        </w:rPr>
        <w:t>Słowa kluczowe</w:t>
      </w:r>
    </w:p>
    <w:p w:rsidR="00D3288C" w:rsidRDefault="0059232F">
      <w:pPr>
        <w:rPr>
          <w:b/>
        </w:rPr>
      </w:pPr>
      <w:proofErr w:type="spellStart"/>
      <w:r>
        <w:t>kształcenie_ustawiczne</w:t>
      </w:r>
      <w:proofErr w:type="spellEnd"/>
      <w:r>
        <w:t xml:space="preserve">, pożyczka, </w:t>
      </w:r>
      <w:proofErr w:type="spellStart"/>
      <w:r>
        <w:t>studia_podyplomowe</w:t>
      </w:r>
      <w:proofErr w:type="spellEnd"/>
      <w:r>
        <w:t xml:space="preserve">, szkolenia, </w:t>
      </w:r>
      <w:proofErr w:type="spellStart"/>
      <w:r>
        <w:t>uczenie_się_przez_całe_życie</w:t>
      </w:r>
      <w:proofErr w:type="spellEnd"/>
    </w:p>
    <w:p w:rsidR="00D3288C" w:rsidRDefault="0059232F">
      <w:pPr>
        <w:rPr>
          <w:b/>
        </w:rPr>
      </w:pPr>
      <w:r>
        <w:rPr>
          <w:b/>
        </w:rPr>
        <w:lastRenderedPageBreak/>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rPr>
          <w:b/>
        </w:rPr>
        <w:t>Wskaźniki rezultatu</w:t>
      </w:r>
    </w:p>
    <w:p w:rsidR="00D3288C" w:rsidRDefault="0059232F">
      <w:pPr>
        <w:rPr>
          <w:b/>
        </w:rPr>
      </w:pPr>
      <w:r>
        <w:t>WLWK-PLGCR01 - Liczba osób, które uzyskały kwalifikacje cyfrowe po opuszczeniu programu</w:t>
      </w:r>
    </w:p>
    <w:p w:rsidR="00D3288C" w:rsidRDefault="0059232F">
      <w:pPr>
        <w:rPr>
          <w:b/>
        </w:rPr>
      </w:pPr>
      <w:r>
        <w:t>WLWK-EECR03 - Liczba osób, które uzyskały kwalifikacje po opuszczeniu programu</w:t>
      </w:r>
    </w:p>
    <w:p w:rsidR="00D3288C" w:rsidRDefault="0059232F">
      <w:pPr>
        <w:rPr>
          <w:b/>
        </w:rPr>
      </w:pPr>
      <w:r>
        <w:t>WLWK-PLDGCR04 - Liczba osób, które uzyskały zielone kwalifikacje po opuszczeniu programu</w:t>
      </w:r>
    </w:p>
    <w:p w:rsidR="00D3288C" w:rsidRDefault="00D3288C">
      <w:pPr>
        <w:rPr>
          <w:b/>
        </w:rPr>
      </w:pPr>
    </w:p>
    <w:p w:rsidR="00D3288C" w:rsidRDefault="0059232F">
      <w:pPr>
        <w:pStyle w:val="Nagwek3"/>
        <w:rPr>
          <w:rFonts w:ascii="Calibri" w:hAnsi="Calibri" w:cs="Calibri"/>
          <w:sz w:val="32"/>
        </w:rPr>
      </w:pPr>
      <w:bookmarkStart w:id="41" w:name="_Toc151632715"/>
      <w:r>
        <w:rPr>
          <w:rFonts w:ascii="Calibri" w:hAnsi="Calibri" w:cs="Calibri"/>
          <w:sz w:val="32"/>
        </w:rPr>
        <w:t>Działanie FEPM.05.11 Aktywne włączenie społeczne</w:t>
      </w:r>
      <w:bookmarkEnd w:id="41"/>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EFS+.CP4.H - Wspieranie aktywnego włączenia społecznego w celu promowania równości szans, niedyskryminacji i aktywnego uczestnictwa, oraz zwiększanie zdolności do zatrudnienia, w szczególności grup w niekorzystnej sytuacji</w:t>
      </w:r>
    </w:p>
    <w:p w:rsidR="00D3288C" w:rsidRDefault="0059232F">
      <w:pPr>
        <w:rPr>
          <w:b/>
        </w:rPr>
      </w:pPr>
      <w:r>
        <w:rPr>
          <w:b/>
        </w:rPr>
        <w:t>Wysokość alokacji UE (EUR)</w:t>
      </w:r>
    </w:p>
    <w:p w:rsidR="00D3288C" w:rsidRDefault="0059232F">
      <w:pPr>
        <w:rPr>
          <w:b/>
        </w:rPr>
      </w:pPr>
      <w:r>
        <w:t>20 581 573,00</w:t>
      </w:r>
    </w:p>
    <w:p w:rsidR="00D3288C" w:rsidRDefault="0059232F">
      <w:pPr>
        <w:rPr>
          <w:b/>
        </w:rPr>
      </w:pPr>
      <w:r>
        <w:rPr>
          <w:b/>
        </w:rPr>
        <w:t>Zakres interwencji</w:t>
      </w:r>
    </w:p>
    <w:p w:rsidR="00D3288C" w:rsidRDefault="0059232F">
      <w:pPr>
        <w:rPr>
          <w:b/>
        </w:rPr>
      </w:pPr>
      <w:r>
        <w:lastRenderedPageBreak/>
        <w:t>152 - Działania na rzecz promowania równości szans i aktywnego udziału w życiu społecznym, 153 - Metody integracji z rynkiem pracy oraz powrotu na rynek pracy osób znajdujących się w niekorzystnej sytuacji</w:t>
      </w:r>
    </w:p>
    <w:p w:rsidR="00D3288C" w:rsidRDefault="0059232F">
      <w:pPr>
        <w:rPr>
          <w:b/>
        </w:rPr>
      </w:pPr>
      <w:r>
        <w:rPr>
          <w:b/>
        </w:rPr>
        <w:t>Opis działania</w:t>
      </w:r>
    </w:p>
    <w:p w:rsidR="00D3288C" w:rsidRDefault="0059232F">
      <w:pPr>
        <w:rPr>
          <w:b/>
        </w:rPr>
      </w:pPr>
      <w:r>
        <w:br/>
        <w:t>Obniża się poziom ubóstwa i bierności zawodowej w województwie pomorskim. Nadal jednak część społeczeństwa zagrożona jest marginalizacją społeczną, szczególnie osoby z niepełnosprawnościami. Ponadto widoczne jest przedwczesne rezygnowanie seniorów z aktywności zawodowej. Pomimo różnego rodzaju powszechnych świadczeń pieniężnych, konieczny jest rozwój wsparcia w formie instrumentów aktywnej integracji z wykorzystaniem instrumentów aktywizacji społecznej, zawodowej, edukacyjnej i zdrowotnej. W zakresie profesjonalizacji systemu włączenia społecznego istotne będzie podnoszenie świadomości wszystkich członków społeczności o potrzebach osób wymagających szczególnego wsparcia, np. seniorów czy osób z niepełnosprawnościami. Potrzebne są także działania edukacyjne zwiększające wrażliwość społeczną na zjawiska dyskryminacji, wykluczenia społecznego i wszelkich form przemocy.</w:t>
      </w:r>
      <w:r>
        <w:br/>
        <w:t xml:space="preserve">Typy projektów: </w:t>
      </w:r>
      <w:r>
        <w:br/>
        <w:t xml:space="preserve">1. Wdrażanie kompleksowych programów aktywizacji społeczno-zawodowej skierowanych do osób biernych zawodowo, a także osób, rodzin i społeczności zagrożonych ubóstwem lub wykluczeniem społecznym oraz ich otoczenia, jak i społeczności marginalizowanych, w tym Romów, w szczególności poprzez:   </w:t>
      </w:r>
      <w:r>
        <w:br/>
        <w:t>a. usługi aktywnej integracji o charakterze społecznym, których celem jest nabycie, przywrócenie lub wzmocnienie kompetencji społecznych, zaradności, samodzielności i aktywności;</w:t>
      </w:r>
      <w:r>
        <w:br/>
        <w:t>b. usługi aktywnej integracji o charakterze zawodowym, których celem jest pomoc w podjęciu decyzji dotyczącej wyboru lub zmiany zawodu, pomoc w utrzymaniu zatrudnienia, wyposażenie w kompetencje i kwalifikacje zawodowe oraz umiejętności pożądane na rynku pracy;</w:t>
      </w:r>
      <w:r>
        <w:br/>
        <w:t>c. usługi aktywnej integracji o charakterze edukacyjnym, których celem jest nabycie lub potwierdzenie kompetencji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kierowane głównie do dzieci oraz do dzieci i ich rodziców/opiekunów w celu wzmacniania więzi (możliwe do realizacji wyłącznie jako element kompleksowych projektów w zakresie aktywizacji społeczno-zawodowej).</w:t>
      </w:r>
      <w:r>
        <w:br/>
        <w:t xml:space="preserve">2. Kompleksowe wsparcie aktywizacji </w:t>
      </w:r>
      <w:proofErr w:type="spellStart"/>
      <w:r>
        <w:t>społeczno</w:t>
      </w:r>
      <w:proofErr w:type="spellEnd"/>
      <w:r>
        <w:t>–zawodowej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r>
      <w:r>
        <w:lastRenderedPageBreak/>
        <w:t>b. wsparcie istniejących podmiotów i ich uczestników poprzez realizację działań wymienionych w 1. typie projektów.</w:t>
      </w:r>
      <w:r>
        <w:br/>
        <w:t>3. Budowa regionalnego systemu wsparcia oraz rozwoju aktywności zawodowej i społecznej seniorów, w tym tworzenie warunków do kontynuowania aktywności zawodowej seniorów.</w:t>
      </w:r>
      <w:r>
        <w:br/>
        <w:t>4. Programy służące podnoszeniu wiedzy i świadomości wszystkich mieszkańców województwa w obszarze aktywności obywatelskiej, różnorodności kulturowej oraz równego traktowania i niedyskryminacji (w tym m.in. niedyskryminacji osób LGBT+).</w:t>
      </w:r>
      <w:r>
        <w:br/>
        <w:t xml:space="preserve">Najważniejsze warunki realizacji projektów: </w:t>
      </w:r>
      <w:r>
        <w:br/>
        <w:t>1. Wsparcie WTZ/ZAZ udzielanie będzie pod warunkiem zdiagnozowania na poziomie lokalnym potrzeby zastosowania tej formy wsparcia.</w:t>
      </w:r>
      <w:r>
        <w:br/>
        <w:t xml:space="preserve">2. Wsparcie w ramach WTZ/ZAZ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3. Dopuszczalny poziom finansowania krzyżowego (cross-</w:t>
      </w:r>
      <w:proofErr w:type="spellStart"/>
      <w:r>
        <w:t>financingu</w:t>
      </w:r>
      <w:proofErr w:type="spellEnd"/>
      <w:r>
        <w:t>) każdorazowo uzależniony będzie od decyzji IZ FEP i zostanie wskazany w regulaminie wyboru projektów.</w:t>
      </w:r>
      <w:r>
        <w:br/>
        <w:t>4. Interwencja w ramach typu projektu nr 4 obejmuje przedsięwzięcie koordynowane przez Samorząd Województwa Pomorskiego (SWP), a w ramach typu nr 3 wyłącznie przedsięwzięcie realizowane bezpośrednio przez SWP.</w:t>
      </w:r>
      <w:r>
        <w:br/>
        <w:t xml:space="preserve">Ukierunkowanie terytorialne: </w:t>
      </w:r>
      <w:r>
        <w:br/>
        <w:t>W odniesieniu do typów projektu nr 1 i 2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t>W pozostałym zakresie interwencja będzie prowadzona na terenie całego województwa.</w:t>
      </w:r>
      <w:r>
        <w:br/>
        <w:t xml:space="preserve">Preferowane zgodnie z Programem będą projekty: </w:t>
      </w:r>
      <w:r>
        <w:br/>
        <w:t>1. realizowane w partnerstwie JST z instytucjami rynku pracy i/lub organizacjami pozarządowymi/podmiotami ekonomii społecznej/przedsiębiorstwami społecznymi;</w:t>
      </w:r>
      <w:r>
        <w:br/>
        <w:t>2. realizowane w partnerstwie z pracodawcami lub organizacjami pracodawców;</w:t>
      </w:r>
      <w:r>
        <w:br/>
        <w:t>3. prowadzące do zatrudnienia w podmiotach ekonomii społecznej/przedsiębiorstwach społecznych;</w:t>
      </w:r>
      <w:r>
        <w:br/>
        <w:t>4. wykorzystujące animację środowiskową i wolontariat.</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lastRenderedPageBreak/>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40</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 xml:space="preserve">mieszkańcy województwa, osoby bierne zawodowo, osoby dotknięte ubóstwem i wykluczeniem społecznym, osoby należące do społeczności marginalizowanych, w tym Romowie oraz ich dzieci, osoby z </w:t>
      </w:r>
      <w:r>
        <w:lastRenderedPageBreak/>
        <w:t>niepełnosprawnościami, osoby zagrożone ubóstwem i wykluczeniem społecznym, repatrianci, rodziny osób dotkniętych ubóstwem i wykluczeniem społecznym, rodziny osób zagrożonych ubóstwem i wykluczeniem społecznym</w:t>
      </w:r>
    </w:p>
    <w:p w:rsidR="00D3288C" w:rsidRDefault="0059232F">
      <w:pPr>
        <w:rPr>
          <w:b/>
        </w:rPr>
      </w:pPr>
      <w:r>
        <w:rPr>
          <w:b/>
        </w:rPr>
        <w:t>Słowa kluczowe</w:t>
      </w:r>
    </w:p>
    <w:p w:rsidR="00D3288C" w:rsidRDefault="0059232F">
      <w:pPr>
        <w:rPr>
          <w:b/>
        </w:rPr>
      </w:pPr>
      <w:proofErr w:type="spellStart"/>
      <w:r>
        <w:t>aktywizacja_społeczna</w:t>
      </w:r>
      <w:proofErr w:type="spellEnd"/>
      <w:r>
        <w:t xml:space="preserve">, </w:t>
      </w:r>
      <w:proofErr w:type="spellStart"/>
      <w:r>
        <w:t>aktywizacja_zawodowa</w:t>
      </w:r>
      <w:proofErr w:type="spellEnd"/>
      <w:r>
        <w:t xml:space="preserve">, </w:t>
      </w:r>
      <w:proofErr w:type="spellStart"/>
      <w:r>
        <w:t>centra_integracji_społecznej_CIS</w:t>
      </w:r>
      <w:proofErr w:type="spellEnd"/>
      <w:r>
        <w:t xml:space="preserve">, </w:t>
      </w:r>
      <w:proofErr w:type="spellStart"/>
      <w:r>
        <w:t>ekonomia_społeczna</w:t>
      </w:r>
      <w:proofErr w:type="spellEnd"/>
      <w:r>
        <w:t xml:space="preserve">, </w:t>
      </w:r>
      <w:proofErr w:type="spellStart"/>
      <w:r>
        <w:t>integracja_społeczna</w:t>
      </w:r>
      <w:proofErr w:type="spellEnd"/>
      <w:r>
        <w:t xml:space="preserve">, </w:t>
      </w:r>
      <w:proofErr w:type="spellStart"/>
      <w:r>
        <w:t>kluby_integracji_społecznej_KIS</w:t>
      </w:r>
      <w:proofErr w:type="spellEnd"/>
      <w:r>
        <w:t xml:space="preserve">, </w:t>
      </w:r>
      <w:proofErr w:type="spellStart"/>
      <w:r>
        <w:t>kompetencje_społeczne</w:t>
      </w:r>
      <w:proofErr w:type="spellEnd"/>
      <w:r>
        <w:t xml:space="preserve">, </w:t>
      </w:r>
      <w:proofErr w:type="spellStart"/>
      <w:r>
        <w:t>osoby_z_niepełnosprawnościami</w:t>
      </w:r>
      <w:proofErr w:type="spellEnd"/>
      <w:r>
        <w:t xml:space="preserve">, </w:t>
      </w:r>
      <w:proofErr w:type="spellStart"/>
      <w:r>
        <w:t>włączenie_społeczne</w:t>
      </w:r>
      <w:proofErr w:type="spellEnd"/>
      <w:r>
        <w:t xml:space="preserve">, </w:t>
      </w:r>
      <w:proofErr w:type="spellStart"/>
      <w:r>
        <w:t>zakłady_aktywności_zawodowej_ZAZ</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Nie dotyczy,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WLWK-EECO02 - Liczba osób bezrobotnych, w tym długotrwale bezrobotnych, objętych wsparciem w programie</w:t>
      </w:r>
    </w:p>
    <w:p w:rsidR="00D3288C" w:rsidRDefault="0059232F">
      <w:pPr>
        <w:rPr>
          <w:b/>
        </w:rPr>
      </w:pPr>
      <w:r>
        <w:t>WLWK-EECO04 - Liczba osób biernych zawodowo objętych wsparciem w programie</w:t>
      </w:r>
    </w:p>
    <w:p w:rsidR="00D3288C" w:rsidRDefault="0059232F">
      <w:pPr>
        <w:rPr>
          <w:b/>
        </w:rPr>
      </w:pPr>
      <w:r>
        <w:t>WLWK-EECO03 - Liczba osób długotrwale bezrobotnych objętych wsparciem w programie</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lastRenderedPageBreak/>
        <w:t>WLWK-PL0CO01 - Liczba projektów, w których sfinansowano koszty racjonalnych usprawnień dla osób z niepełnosprawnościami</w:t>
      </w:r>
    </w:p>
    <w:p w:rsidR="00D3288C" w:rsidRDefault="0059232F">
      <w:pPr>
        <w:rPr>
          <w:b/>
        </w:rPr>
      </w:pPr>
      <w:r>
        <w:t>PROG-FEPM-EFS-001 - Liczba inicjatyw na rzecz promowania równości i aktywnego udziału w życiu społecznym</w:t>
      </w:r>
    </w:p>
    <w:p w:rsidR="00D3288C" w:rsidRDefault="0059232F">
      <w:pPr>
        <w:rPr>
          <w:b/>
        </w:rPr>
      </w:pPr>
      <w:r>
        <w:t>PROG-FEPM-EFS-004 - Wartość wydatków kwalifikowalnych przeznaczonych na realizację działań w obszarze niedyskryminacji</w:t>
      </w:r>
    </w:p>
    <w:p w:rsidR="00D3288C" w:rsidRDefault="0059232F">
      <w:pPr>
        <w:rPr>
          <w:b/>
        </w:rPr>
      </w:pPr>
      <w:r>
        <w:rPr>
          <w:b/>
        </w:rPr>
        <w:t>Wskaźniki rezultatu</w:t>
      </w:r>
    </w:p>
    <w:p w:rsidR="00D3288C" w:rsidRDefault="0059232F">
      <w:pPr>
        <w:rPr>
          <w:b/>
        </w:rPr>
      </w:pPr>
      <w:r>
        <w:t>WLWK-EECR03 - Liczba osób, które uzyskały kwalifikacje po opuszczeniu programu</w:t>
      </w:r>
    </w:p>
    <w:p w:rsidR="00D3288C" w:rsidRDefault="0059232F">
      <w:pPr>
        <w:rPr>
          <w:b/>
        </w:rPr>
      </w:pPr>
      <w:r>
        <w:t>WLWK-PLHILCR01 - Liczba osób, których sytuacja społeczna uległa poprawie po opuszczeniu programu</w:t>
      </w:r>
    </w:p>
    <w:p w:rsidR="00D3288C" w:rsidRDefault="0059232F">
      <w:pPr>
        <w:rPr>
          <w:b/>
        </w:rPr>
      </w:pPr>
      <w:r>
        <w:t>WLWK-EECR01 - Liczba osób poszukujących pracy po opuszczeniu programu</w:t>
      </w:r>
    </w:p>
    <w:p w:rsidR="00D3288C" w:rsidRDefault="0059232F">
      <w:pPr>
        <w:rPr>
          <w:b/>
        </w:rPr>
      </w:pPr>
      <w:r>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42" w:name="_Toc151632716"/>
      <w:r>
        <w:rPr>
          <w:rFonts w:ascii="Calibri" w:hAnsi="Calibri" w:cs="Calibri"/>
          <w:sz w:val="32"/>
        </w:rPr>
        <w:t>Działanie FEPM.05.13 Rozwój ekonomii społecznej</w:t>
      </w:r>
      <w:bookmarkEnd w:id="42"/>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EFS+.CP4.H - Wspieranie aktywnego włączenia społecznego w celu promowania równości szans, niedyskryminacji i aktywnego uczestnictwa, oraz zwiększanie zdolności do zatrudnienia, w szczególności grup w niekorzystnej sytuacji</w:t>
      </w:r>
    </w:p>
    <w:p w:rsidR="00D3288C" w:rsidRDefault="0059232F">
      <w:pPr>
        <w:rPr>
          <w:b/>
        </w:rPr>
      </w:pPr>
      <w:r>
        <w:rPr>
          <w:b/>
        </w:rPr>
        <w:t>Wysokość alokacji UE (EUR)</w:t>
      </w:r>
    </w:p>
    <w:p w:rsidR="00D3288C" w:rsidRDefault="0059232F">
      <w:pPr>
        <w:rPr>
          <w:b/>
        </w:rPr>
      </w:pPr>
      <w:r>
        <w:t>11 666 027,00</w:t>
      </w:r>
    </w:p>
    <w:p w:rsidR="00D3288C" w:rsidRDefault="0059232F">
      <w:pPr>
        <w:rPr>
          <w:b/>
        </w:rPr>
      </w:pPr>
      <w:r>
        <w:rPr>
          <w:b/>
        </w:rPr>
        <w:t>Zakres interwencji</w:t>
      </w:r>
    </w:p>
    <w:p w:rsidR="00D3288C" w:rsidRDefault="0059232F">
      <w:pPr>
        <w:rPr>
          <w:b/>
        </w:rPr>
      </w:pPr>
      <w:r>
        <w:t>138 - Wsparcie na rzecz ekonomii społecznej i przedsiębiorstw społecznych</w:t>
      </w:r>
    </w:p>
    <w:p w:rsidR="00D3288C" w:rsidRDefault="0059232F">
      <w:pPr>
        <w:rPr>
          <w:b/>
        </w:rPr>
      </w:pPr>
      <w:r>
        <w:rPr>
          <w:b/>
        </w:rPr>
        <w:t>Opis działania</w:t>
      </w:r>
    </w:p>
    <w:p w:rsidR="00D3288C" w:rsidRDefault="0059232F">
      <w:pPr>
        <w:rPr>
          <w:b/>
        </w:rPr>
      </w:pPr>
      <w:r>
        <w:br/>
        <w:t xml:space="preserve">Nadal poważną barierą dla sektora ekonomii społecznej w województwie pomorskim jest uzależnienie od środków publicznych, brak powiązań ze sferą biznesu, słaba promocja, brak dobrych praktyk oraz niski poziom wiedzy i świadomości dotyczący funkcjonowania tego typu podmiotów. W efekcie, poziom zatrudnienia w sektorze ekonomii społecznej jest wciąż niezadowalający. </w:t>
      </w:r>
      <w:r>
        <w:br/>
        <w:t xml:space="preserve">W związku z tym, właściwe jest kontynuowanie wszechstronnego wsparcia podmiotów ekonomii </w:t>
      </w:r>
      <w:r>
        <w:lastRenderedPageBreak/>
        <w:t>społecznej poprzez sieć ośrodków wsparcia. Wzmocnienia wymaga jeszcze silniejsze ukierunkowanie podmiotów ekonomii społecznej na ekonomizację swojej działalności, w tym wzmocnienie podmiotów ekonomii społecznej jako realizatora usług społecznych.</w:t>
      </w:r>
      <w:r>
        <w:br/>
        <w:t>W obszarze rozwoju ekonomii społecznej, interwencja koncentrować się będzie na realizacji usług na rzecz rozwoju sektora ekonomii społecznej, głównie przy wykorzystaniu istniejącego potencjału ośrodków wsparcia ekonomii społecznej. Działalność ww. ośrodków obejmie przede wszystkim kompleksowe wsparcie istniejących podmiotów ekonomii społecznej służące ich profesjonalizacji, a także stymulowanie powstawania nowych podmiotów.</w:t>
      </w:r>
      <w:r>
        <w:br/>
        <w:t>Typ projektów:</w:t>
      </w:r>
      <w:r>
        <w:br/>
        <w:t>Usługi na rzecz sektora ekonomii społecznej, realizowane wyłącznie przez akredytowane Ośrodki Wspierania Ekonomii Społecznej (OWES), w oparciu o diagnozę sytuacji problemowej, zasobów, potencjału, potrzeb w szczególności poprzez:</w:t>
      </w:r>
      <w:r>
        <w:br/>
        <w:t>a. bezzwrotne wsparcie finansowe na utworzenie i utrzymanie miejsc pracy w przedsiębiorstwach społecznych przyznawane w  formie stawek jednostkowych;</w:t>
      </w:r>
      <w:r>
        <w:br/>
        <w:t>b. wsparcie realizacji indywidualnego procesu reintegracji pracownika zagrożonego wykluczeniem zgodnie z realizowanym planem reintegracji;</w:t>
      </w:r>
      <w:r>
        <w:br/>
        <w:t>c. usługi wsparcia rozwoju ekonomii społecznej w zakresie animacji oraz wsparcia tworzenia przedsiębiorstw społecznych;</w:t>
      </w:r>
      <w:r>
        <w:br/>
        <w:t xml:space="preserve">d. usługi wsparcia istniejących przedsiębiorstw społecznych służące ich profesjonalizacji.  </w:t>
      </w:r>
      <w:r>
        <w:br/>
        <w:t>Najważniejsze warunki realizacji projektów:</w:t>
      </w:r>
      <w:r>
        <w:br/>
        <w:t>1. Wsparcie realizowane będzie wyłącznie przez akredytowane Ośrodki Wspierania Ekonomii Społecznej (OWES).</w:t>
      </w:r>
      <w:r>
        <w:br/>
        <w:t xml:space="preserve">2. Wsparcie w postaci utworzenia nowego miejsca pracy i jego utrzymanie w przedsiębiorstwie społecznym (PS) udzielane będzie wyłącznie przy wykorzystaniu stawki jednostkowej  określonej w Wytycznych dotyczących realizacji projektów z udziałem środków Europejskiego Funduszu Społecznego Plus w regionalnych programach na lata 2021-2027. </w:t>
      </w:r>
      <w:r>
        <w:br/>
        <w:t>Ukierunkowanie terytorialne:</w:t>
      </w:r>
      <w:r>
        <w:br/>
        <w:t>Interwencja będzie prowadzona na terenie całego województwa.</w:t>
      </w:r>
      <w:r>
        <w:br/>
        <w:t>Preferowane zgodnie z Programem będą projekty:</w:t>
      </w:r>
      <w:r>
        <w:br/>
        <w:t>1. partnerskie, realizowane we współpracy z IOB lub pracodawcami lub ich organizacjami;</w:t>
      </w:r>
      <w:r>
        <w:br/>
        <w:t>2. zakładające współpracę międzynarodową lub transnarodową (jedynie w przypadku bezpośredniego wpływu tej współpracy na osiągnięcie rezultatów Celu).</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100</w:t>
      </w:r>
    </w:p>
    <w:p w:rsidR="00D3288C" w:rsidRDefault="0059232F">
      <w:pPr>
        <w:rPr>
          <w:b/>
        </w:rPr>
      </w:pPr>
      <w:r>
        <w:rPr>
          <w:b/>
        </w:rPr>
        <w:t>Pomoc publiczna – unijna podstawa prawna</w:t>
      </w:r>
    </w:p>
    <w:p w:rsidR="00D3288C" w:rsidRDefault="0059232F">
      <w:pPr>
        <w:rPr>
          <w:b/>
        </w:rPr>
      </w:pPr>
      <w:r>
        <w:lastRenderedPageBreak/>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5% wartości projektu z wyłączeniem środków na dotacje na tworzenie i utrzymanie miejsc pracy</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Organizacje społeczne i związki wyznaniowe</w:t>
      </w:r>
    </w:p>
    <w:p w:rsidR="00D3288C" w:rsidRDefault="0059232F">
      <w:pPr>
        <w:rPr>
          <w:b/>
        </w:rPr>
      </w:pPr>
      <w:r>
        <w:rPr>
          <w:b/>
        </w:rPr>
        <w:t>Grupa docelowa</w:t>
      </w:r>
    </w:p>
    <w:p w:rsidR="00D3288C" w:rsidRDefault="0059232F">
      <w:pPr>
        <w:rPr>
          <w:b/>
        </w:rPr>
      </w:pPr>
      <w:r>
        <w:t>osoby bierne zawodowo, osoby dotknięte ubóstwem i wykluczeniem społecznym, osoby z niepełnosprawnościami, osoby zagrożone ubóstwem i wykluczeniem społecznym, podmioty ekonomii społecznej (w tym przedsiębiorstwa społeczne)</w:t>
      </w:r>
    </w:p>
    <w:p w:rsidR="00D3288C" w:rsidRDefault="0059232F">
      <w:pPr>
        <w:rPr>
          <w:b/>
        </w:rPr>
      </w:pPr>
      <w:r>
        <w:rPr>
          <w:b/>
        </w:rPr>
        <w:lastRenderedPageBreak/>
        <w:t>Słowa kluczowe</w:t>
      </w:r>
    </w:p>
    <w:p w:rsidR="00D3288C" w:rsidRDefault="0059232F">
      <w:pPr>
        <w:rPr>
          <w:b/>
        </w:rPr>
      </w:pPr>
      <w:proofErr w:type="spellStart"/>
      <w:r>
        <w:t>dotacje_na_miejsca_pracy</w:t>
      </w:r>
      <w:proofErr w:type="spellEnd"/>
      <w:r>
        <w:t xml:space="preserve">, </w:t>
      </w:r>
      <w:proofErr w:type="spellStart"/>
      <w:r>
        <w:t>ekonomia_społeczna</w:t>
      </w:r>
      <w:proofErr w:type="spellEnd"/>
      <w:r>
        <w:t xml:space="preserve">, </w:t>
      </w:r>
      <w:proofErr w:type="spellStart"/>
      <w:r>
        <w:t>integracja_społeczna</w:t>
      </w:r>
      <w:proofErr w:type="spellEnd"/>
      <w:r>
        <w:t xml:space="preserve">, </w:t>
      </w:r>
      <w:proofErr w:type="spellStart"/>
      <w:r>
        <w:t>przedsiębiorczość_społeczna</w:t>
      </w:r>
      <w:proofErr w:type="spellEnd"/>
      <w:r>
        <w:t xml:space="preserve">, </w:t>
      </w:r>
      <w:proofErr w:type="spellStart"/>
      <w:r>
        <w:t>włączenie_społeczne</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WLWK-EECO02 - Liczba osób bezrobotnych, w tym długotrwale bezrobotnych, objętych wsparciem w programie</w:t>
      </w:r>
    </w:p>
    <w:p w:rsidR="00D3288C" w:rsidRDefault="0059232F">
      <w:pPr>
        <w:rPr>
          <w:b/>
        </w:rPr>
      </w:pPr>
      <w:r>
        <w:t>WLWK-EECO04 - Liczba osób biernych zawodowo objętych wsparciem w programie</w:t>
      </w:r>
    </w:p>
    <w:p w:rsidR="00D3288C" w:rsidRDefault="0059232F">
      <w:pPr>
        <w:rPr>
          <w:b/>
        </w:rPr>
      </w:pPr>
      <w:r>
        <w:t>WLWK-EECO03 - Liczba osób długotrwale bezrobotnych objętych wsparciem w programie</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WLWK-PLHCO01 - Liczba podmiotów ekonomii społecznej objętych wsparciem</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t>WLWK-PLHCR01 - Liczba miejsc pracy utworzonych w przedsiębiorstwach społecznych</w:t>
      </w:r>
    </w:p>
    <w:p w:rsidR="00D3288C" w:rsidRDefault="0059232F">
      <w:pPr>
        <w:rPr>
          <w:b/>
        </w:rPr>
      </w:pPr>
      <w:r>
        <w:t>WLWK-EECR03 - Liczba osób, które uzyskały kwalifikacje po opuszczeniu programu</w:t>
      </w:r>
    </w:p>
    <w:p w:rsidR="00D3288C" w:rsidRDefault="0059232F">
      <w:pPr>
        <w:rPr>
          <w:b/>
        </w:rPr>
      </w:pPr>
      <w:r>
        <w:t>WLWK-PLHILCR01 - Liczba osób, których sytuacja społeczna uległa poprawie po opuszczeniu programu</w:t>
      </w:r>
    </w:p>
    <w:p w:rsidR="00D3288C" w:rsidRDefault="0059232F">
      <w:pPr>
        <w:rPr>
          <w:b/>
        </w:rPr>
      </w:pPr>
      <w:r>
        <w:t>WLWK-EECR01 - Liczba osób poszukujących pracy po opuszczeniu programu</w:t>
      </w:r>
    </w:p>
    <w:p w:rsidR="00D3288C" w:rsidRDefault="0059232F">
      <w:pPr>
        <w:rPr>
          <w:b/>
        </w:rPr>
      </w:pPr>
      <w:r>
        <w:lastRenderedPageBreak/>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43" w:name="_Toc151632717"/>
      <w:r>
        <w:rPr>
          <w:rFonts w:ascii="Calibri" w:hAnsi="Calibri" w:cs="Calibri"/>
          <w:sz w:val="32"/>
        </w:rPr>
        <w:t>Działanie FEPM.05.14 Integracja migrantów</w:t>
      </w:r>
      <w:bookmarkEnd w:id="43"/>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EFS+.CP4.I - Wspieranie integracji społeczno-gospodarczej obywateli państw trzecich, w tym migrantów</w:t>
      </w:r>
    </w:p>
    <w:p w:rsidR="00D3288C" w:rsidRDefault="0059232F">
      <w:pPr>
        <w:rPr>
          <w:b/>
        </w:rPr>
      </w:pPr>
      <w:r>
        <w:rPr>
          <w:b/>
        </w:rPr>
        <w:t>Wysokość alokacji UE (EUR)</w:t>
      </w:r>
    </w:p>
    <w:p w:rsidR="00D3288C" w:rsidRDefault="0059232F">
      <w:pPr>
        <w:rPr>
          <w:b/>
        </w:rPr>
      </w:pPr>
      <w:r>
        <w:t>6 994 114,00</w:t>
      </w:r>
    </w:p>
    <w:p w:rsidR="00D3288C" w:rsidRDefault="0059232F">
      <w:pPr>
        <w:rPr>
          <w:b/>
        </w:rPr>
      </w:pPr>
      <w:r>
        <w:rPr>
          <w:b/>
        </w:rPr>
        <w:t>Zakres interwencji</w:t>
      </w:r>
    </w:p>
    <w:p w:rsidR="00D3288C" w:rsidRDefault="0059232F">
      <w:pPr>
        <w:rPr>
          <w:b/>
        </w:rPr>
      </w:pPr>
      <w:r>
        <w:t>157 - Działania na rzecz integracji społecznej obywateli państw trzecich</w:t>
      </w:r>
    </w:p>
    <w:p w:rsidR="00D3288C" w:rsidRDefault="0059232F">
      <w:pPr>
        <w:rPr>
          <w:b/>
        </w:rPr>
      </w:pPr>
      <w:r>
        <w:rPr>
          <w:b/>
        </w:rPr>
        <w:t>Opis działania</w:t>
      </w:r>
    </w:p>
    <w:p w:rsidR="00D3288C" w:rsidRDefault="0059232F">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Istotne jest także wzmocnienie kompetencji pracowników instytucji publicznych i ich jednostek organizacyjnych, a także pracowników i wolontariuszy organizacji pozarządowych do świadczenia usług na rzecz imigrantów poprzedzonych kompleksową diagnozą potrzeb.</w:t>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r>
      <w:r>
        <w:lastRenderedPageBreak/>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 xml:space="preserve">2. Koordynowanie procesu integracji imigrantów w regionie, w tym budowanie wiedzy i potencjału podmiotów działających na rzecz imigrantów oraz analizy, badania i monitoring sytuacji i liczby imigrantów w województwie. </w:t>
      </w:r>
      <w:r>
        <w:br/>
        <w:t>Najważniejsze warunki realizacji projektów:</w:t>
      </w:r>
      <w:r>
        <w:br/>
        <w:t xml:space="preserve">1. Wszystkie ww. działania muszą być prowadzone w oparciu o kompleksową diagnozę potrzeb imigrantów i interesariuszy instytucjonalnych. </w:t>
      </w:r>
      <w:r>
        <w:br/>
        <w:t>2. Interwencja w ramach typu projektów nr 2 obejmuje przedsięwzięcie realizowane bezpośrednio przez SWP, (operacja o znaczeniu strategicznym pn. Koordynacja procesu integracji imigrantów w regionie).</w:t>
      </w:r>
      <w:r>
        <w:br/>
        <w:t>3. Przedsięwzięcie w ramach typu projektów nr 2 może być realizowane w formule projektów grantowych (zgodnie z art. 41 ustawy z dnia 28 kwietnia 2022 r. o zasadach realizacji zadań finansowanych ze środków europejskich w perspektywie finansowej 2021-2027).</w:t>
      </w:r>
      <w:r>
        <w:br/>
        <w:t>4. Wszystkie ww. działania muszą uwzględniać demarkację i komplementarność z działaniami w ramach programu Fundusze Europejskie dla Rozwoju Społecznego (FERS) oraz Funduszu Azylu, Migracji i Integracji (FAMI).</w:t>
      </w:r>
      <w:r>
        <w:br/>
        <w:t>5. Jednostki samorządu terytorialnego tworzące Związki ZIT, oraz ich jednostki organizacyjne oraz jednostki samorządu terytorialnego mające status Obserwatora, które są uprawnione na mocy odpowiednich porozumień w sprawie realizacji instrumentu Zintegrowane Inwestycje Terytorialne w ramach programu Fundusze Europejskie dla Pomorza 2021-2027, do realizacji projektów w ramach Działania 5.15. Integracja migrantów – ZIT na terenie obszaru metropolitalnego oraz Działania 5.16. Integracja migrantów – ZIT poza terenem obszaru metropolitalnego, są wykluczone z ubiegania się o wsparcie w ramach Działania 5.14. Integracja migrantów.</w:t>
      </w:r>
      <w:r>
        <w:br/>
        <w:t>Ukierunkowanie terytorialne:</w:t>
      </w:r>
      <w:r>
        <w:br/>
        <w:t>Interwencja będzie prowadzona na terenie całego województwa.</w:t>
      </w:r>
      <w:r>
        <w:br/>
        <w:t>Preferowane będą projekty:</w:t>
      </w:r>
      <w:r>
        <w:br/>
        <w:t>1. realizowane w partnerstwie JST z organizacjami pozarządowymi i/lub pracodawcami/organizacjami pracodawców;</w:t>
      </w:r>
      <w:r>
        <w:br/>
        <w:t>2. wykorzystujące animację środowiskową i wolontariat.</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lastRenderedPageBreak/>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lastRenderedPageBreak/>
        <w:t>Grupa docelowa</w:t>
      </w:r>
    </w:p>
    <w:p w:rsidR="00D3288C" w:rsidRDefault="0059232F">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D3288C" w:rsidRDefault="0059232F">
      <w:pPr>
        <w:rPr>
          <w:b/>
        </w:rPr>
      </w:pPr>
      <w:r>
        <w:rPr>
          <w:b/>
        </w:rPr>
        <w:t>Słowa kluczowe</w:t>
      </w:r>
    </w:p>
    <w:p w:rsidR="00D3288C" w:rsidRDefault="0059232F">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niedyskryminacja</w:t>
      </w:r>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lastRenderedPageBreak/>
        <w:t>WLWK-EECR02 - Liczba osób, które podjęły kształcenie lub szkolenie po opuszczeniu programu</w:t>
      </w:r>
    </w:p>
    <w:p w:rsidR="00D3288C" w:rsidRDefault="0059232F">
      <w:pPr>
        <w:rPr>
          <w:b/>
        </w:rPr>
      </w:pPr>
      <w:r>
        <w:t>WLWK-EECR03 - Liczba osób, które uzyskały kwalifikacje po opuszczeniu programu</w:t>
      </w:r>
    </w:p>
    <w:p w:rsidR="00D3288C" w:rsidRDefault="0059232F">
      <w:pPr>
        <w:rPr>
          <w:b/>
        </w:rPr>
      </w:pPr>
      <w:r>
        <w:t>WLWK-PLHILCR01 - Liczba osób, których sytuacja społeczna uległa poprawie po opuszczeniu programu</w:t>
      </w:r>
    </w:p>
    <w:p w:rsidR="00D3288C" w:rsidRDefault="0059232F">
      <w:pPr>
        <w:rPr>
          <w:b/>
        </w:rPr>
      </w:pPr>
      <w:r>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44" w:name="_Toc151632718"/>
      <w:r>
        <w:rPr>
          <w:rFonts w:ascii="Calibri" w:hAnsi="Calibri" w:cs="Calibri"/>
          <w:sz w:val="32"/>
        </w:rPr>
        <w:t>Działanie FEPM.05.15 Integracja migrantów – ZIT na terenie obszaru metropolitalnego</w:t>
      </w:r>
      <w:bookmarkEnd w:id="44"/>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EFS+.CP4.I - Wspieranie integracji społeczno-gospodarczej obywateli państw trzecich, w tym migrantów</w:t>
      </w:r>
    </w:p>
    <w:p w:rsidR="00D3288C" w:rsidRDefault="0059232F">
      <w:pPr>
        <w:rPr>
          <w:b/>
        </w:rPr>
      </w:pPr>
      <w:r>
        <w:rPr>
          <w:b/>
        </w:rPr>
        <w:t>Wysokość alokacji UE (EUR)</w:t>
      </w:r>
    </w:p>
    <w:p w:rsidR="00D3288C" w:rsidRDefault="0059232F">
      <w:pPr>
        <w:rPr>
          <w:b/>
        </w:rPr>
      </w:pPr>
      <w:r>
        <w:t>5 006 056,00</w:t>
      </w:r>
    </w:p>
    <w:p w:rsidR="00D3288C" w:rsidRDefault="0059232F">
      <w:pPr>
        <w:rPr>
          <w:b/>
        </w:rPr>
      </w:pPr>
      <w:r>
        <w:rPr>
          <w:b/>
        </w:rPr>
        <w:t>Zakres interwencji</w:t>
      </w:r>
    </w:p>
    <w:p w:rsidR="00D3288C" w:rsidRDefault="0059232F">
      <w:pPr>
        <w:rPr>
          <w:b/>
        </w:rPr>
      </w:pPr>
      <w:r>
        <w:t>157 - Działania na rzecz integracji społecznej obywateli państw trzecich</w:t>
      </w:r>
    </w:p>
    <w:p w:rsidR="00D3288C" w:rsidRDefault="0059232F">
      <w:pPr>
        <w:rPr>
          <w:b/>
        </w:rPr>
      </w:pPr>
      <w:r>
        <w:rPr>
          <w:b/>
        </w:rPr>
        <w:t>Opis działania</w:t>
      </w:r>
    </w:p>
    <w:p w:rsidR="00D3288C" w:rsidRDefault="0059232F">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Jednocześnie, szczególne nasilenie tych zjawisk obserwuje się na terenie Obszaru Metropolitalnego Trójmiasta.</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lastRenderedPageBreak/>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3. Wszystkie ww. działania muszą uwzględniać demarkację i komplementarność z działaniami w ramach programu Fundusze Europejskie dla Rozwoju Społecznego (FERS) oraz Funduszu Azylu, Migracji i Integracji (FAMI).</w:t>
      </w:r>
      <w:r>
        <w:br/>
        <w:t>Ukierunkowanie terytorialne:</w:t>
      </w:r>
      <w:r>
        <w:br/>
        <w:t xml:space="preserve">Interwencja realizowana będzie w ramach mechanizmu ZIT na terenie obszaru metropolitalnego. </w:t>
      </w:r>
      <w:r>
        <w:br/>
        <w:t xml:space="preserve">Obszar realizacji stanowią następujące jednostki terytorialne: </w:t>
      </w:r>
      <w:r>
        <w:br/>
        <w:t>Miasta: Gdańsk, Gdynia, Sopot, Hel, Pruszcz Gdański, Puck, Reda, Rumia, Tczew, Wejherowo;</w:t>
      </w:r>
      <w:r>
        <w:br/>
        <w:t xml:space="preserve">Gminy miejsko - wiejskie: Jastarnia, Kartuzy, Władysławowo i Żukowo oraz </w:t>
      </w:r>
      <w:r>
        <w:br/>
        <w:t>gminy wiejskie: Cedry Wielkie, Kolbudy, Kosakowo, Luzino, Pruszcz Gdański, Przodkowo, Przywidz, Pszczółki, Puck, Somonino, Stegna, Suchy Dąb, Szemud, Tczew, Trąbki Wielkie i Wejherowo.</w:t>
      </w:r>
      <w:r>
        <w:br/>
        <w:t>Preferowane będą projekty:</w:t>
      </w:r>
      <w:r>
        <w:br/>
        <w:t>1. realizowane w partnerstwie JST z organizacjami pozarządowymi i/lub pracodawcami / organizacjami pracodawców;</w:t>
      </w:r>
      <w:r>
        <w:br/>
        <w:t>2. wykorzystujące animację środowiskową i wolontariat.</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lastRenderedPageBreak/>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 xml:space="preserve">instytucje otoczenia biznesu (IOB), obywatele państw trzecich dotknięci/zagrożeni ubóstwem i wykluczeniem społecznym, organizacje pracodawców, pracodawcy, pracownicy instytucji publicznych </w:t>
      </w:r>
      <w:r>
        <w:lastRenderedPageBreak/>
        <w:t>pracujący z obywatelami państw trzecich, pracownicy organizacji pozarządowych, rodziny obywateli państw trzecich dotkniętych/zagrożonych ubóstwem i wykluczeniem społecznym, wolontariusze organizacji pozarządowych</w:t>
      </w:r>
    </w:p>
    <w:p w:rsidR="00D3288C" w:rsidRDefault="0059232F">
      <w:pPr>
        <w:rPr>
          <w:b/>
        </w:rPr>
      </w:pPr>
      <w:r>
        <w:rPr>
          <w:b/>
        </w:rPr>
        <w:t>Słowa kluczowe</w:t>
      </w:r>
    </w:p>
    <w:p w:rsidR="00D3288C" w:rsidRDefault="0059232F">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xml:space="preserve">, niedyskryminacja, </w:t>
      </w:r>
      <w:proofErr w:type="spellStart"/>
      <w:r>
        <w:t>Zintegrowane_Inwestycje_Terytorialne</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t>WLWK-EECR02 - Liczba osób, które podjęły kształcenie lub szkolenie po opuszczeniu programu</w:t>
      </w:r>
    </w:p>
    <w:p w:rsidR="00D3288C" w:rsidRDefault="0059232F">
      <w:pPr>
        <w:rPr>
          <w:b/>
        </w:rPr>
      </w:pPr>
      <w:r>
        <w:t>WLWK-EECR03 - Liczba osób, które uzyskały kwalifikacje po opuszczeniu programu</w:t>
      </w:r>
    </w:p>
    <w:p w:rsidR="00D3288C" w:rsidRDefault="0059232F">
      <w:pPr>
        <w:rPr>
          <w:b/>
        </w:rPr>
      </w:pPr>
      <w:r>
        <w:t>WLWK-PLHILCR01 - Liczba osób, których sytuacja społeczna uległa poprawie po opuszczeniu programu</w:t>
      </w:r>
    </w:p>
    <w:p w:rsidR="00D3288C" w:rsidRDefault="0059232F">
      <w:pPr>
        <w:rPr>
          <w:b/>
        </w:rPr>
      </w:pPr>
      <w:r>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45" w:name="_Toc151632719"/>
      <w:r>
        <w:rPr>
          <w:rFonts w:ascii="Calibri" w:hAnsi="Calibri" w:cs="Calibri"/>
          <w:sz w:val="32"/>
        </w:rPr>
        <w:t>Działanie FEPM.05.16 Integracja migrantów – ZIT poza terenem obszaru metropolitalnego</w:t>
      </w:r>
      <w:bookmarkEnd w:id="45"/>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EFS+.CP4.I - Wspieranie integracji społeczno-gospodarczej obywateli państw trzecich, w tym migrantów</w:t>
      </w:r>
    </w:p>
    <w:p w:rsidR="00D3288C" w:rsidRDefault="0059232F">
      <w:pPr>
        <w:rPr>
          <w:b/>
        </w:rPr>
      </w:pPr>
      <w:r>
        <w:rPr>
          <w:b/>
        </w:rPr>
        <w:t>Wysokość alokacji UE (EUR)</w:t>
      </w:r>
    </w:p>
    <w:p w:rsidR="00D3288C" w:rsidRDefault="0059232F">
      <w:pPr>
        <w:rPr>
          <w:b/>
        </w:rPr>
      </w:pPr>
      <w:r>
        <w:t>6 118 512,00</w:t>
      </w:r>
    </w:p>
    <w:p w:rsidR="00D3288C" w:rsidRDefault="0059232F">
      <w:pPr>
        <w:rPr>
          <w:b/>
        </w:rPr>
      </w:pPr>
      <w:r>
        <w:rPr>
          <w:b/>
        </w:rPr>
        <w:t>Zakres interwencji</w:t>
      </w:r>
    </w:p>
    <w:p w:rsidR="00D3288C" w:rsidRDefault="0059232F">
      <w:pPr>
        <w:rPr>
          <w:b/>
        </w:rPr>
      </w:pPr>
      <w:r>
        <w:t>157 - Działania na rzecz integracji społecznej obywateli państw trzecich</w:t>
      </w:r>
    </w:p>
    <w:p w:rsidR="00D3288C" w:rsidRDefault="0059232F">
      <w:pPr>
        <w:rPr>
          <w:b/>
        </w:rPr>
      </w:pPr>
      <w:r>
        <w:rPr>
          <w:b/>
        </w:rPr>
        <w:t>Opis działania</w:t>
      </w:r>
    </w:p>
    <w:p w:rsidR="00D3288C" w:rsidRDefault="0059232F">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 xml:space="preserve">d. pomoc psychologiczna, prawna, bytowa, zdrowotna i tłumaczeniowa dla migrantów doświadczających </w:t>
      </w:r>
      <w:r>
        <w:lastRenderedPageBreak/>
        <w:t>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Integracji (FAMI). </w:t>
      </w:r>
      <w:r>
        <w:br/>
        <w:t>Ukierunkowanie terytorialne:</w:t>
      </w:r>
      <w:r>
        <w:br/>
        <w:t xml:space="preserve">Interwencja realizowana będzie w ramach mechanizmu ZIT poza terenem obszaru metropolitalnego. </w:t>
      </w:r>
      <w:r>
        <w:br/>
        <w:t xml:space="preserve">Obszar realizacji stanowią następujące jednostki terytorialne: </w:t>
      </w:r>
      <w:r>
        <w:br/>
        <w:t xml:space="preserve">a. MOF Bytowa (gminy wiejskie: Borzytuchom, Studzienice; gmina miejsko-wiejska: Bytów), </w:t>
      </w:r>
      <w:r>
        <w:br/>
        <w:t xml:space="preserve">b. MOF Starogardu Gdańskiego (gmina miejska: Starogard Gdański; gminy wiejskie: Bobowo, Starogard Gdański, Zblewo), </w:t>
      </w:r>
      <w:r>
        <w:br/>
        <w:t xml:space="preserve">c. MOF Chojnic-Człuchowa (gminy miejskie: Chojnice, Człuchów, gminy wiejskie: Chojnice, Człuchów), </w:t>
      </w:r>
      <w:r>
        <w:br/>
        <w:t>d. MOF Słupska-Ustki (gminy miejskie: Słupsk, Ustka; gminy wiejskie: Damnica, Dębnica Kaszubska, Kobylnica, Słupsk, Ustka),</w:t>
      </w:r>
      <w:r>
        <w:br/>
        <w:t xml:space="preserve">e. MOF Kwidzyna (gmina miejska: Kwidzyn; gminy wiejskie: Gardeja, Kwidzyn, Sadlinki), </w:t>
      </w:r>
      <w:r>
        <w:br/>
        <w:t xml:space="preserve">f. MOF Kościerzyny (gmina miejska: Kościerzyna; gmina wiejska: Kościerzyna), </w:t>
      </w:r>
      <w:r>
        <w:br/>
        <w:t xml:space="preserve">g. MOF Lęborka (gmina miejska: Lębork; gminy wiejskie: Nowa Wieś Lęborska, Łęczyce), </w:t>
      </w:r>
      <w:r>
        <w:br/>
        <w:t>h. MOF Malborka-Sztumu (gmina miejska: Malbork; gminy wiejskie: Malbork, Stare Pole; gminy miejsko-wiejskie: Nowy Staw, Sztum).</w:t>
      </w:r>
      <w:r>
        <w:br/>
        <w:t xml:space="preserve">Preferowane będą projekty: </w:t>
      </w:r>
      <w:r>
        <w:br/>
        <w:t>1. realizowane w partnerstwie JST z organizacjami pozarządowymi i/lub pracodawcami/ organizacjami pracodawców;</w:t>
      </w:r>
      <w:r>
        <w:br/>
        <w:t>2. wykorzystujące animację środowiskową i wolontariat.</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xml:space="preserve">, Rozporządzenie </w:t>
      </w:r>
      <w:r>
        <w:lastRenderedPageBreak/>
        <w:t>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D3288C" w:rsidRDefault="0059232F">
      <w:pPr>
        <w:rPr>
          <w:b/>
        </w:rPr>
      </w:pPr>
      <w:r>
        <w:rPr>
          <w:b/>
        </w:rPr>
        <w:t>Grupa docelowa</w:t>
      </w:r>
    </w:p>
    <w:p w:rsidR="00D3288C" w:rsidRDefault="0059232F">
      <w:pPr>
        <w:rPr>
          <w:b/>
        </w:rPr>
      </w:pPr>
      <w:r>
        <w:t xml:space="preserve">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w:t>
      </w:r>
      <w:r>
        <w:lastRenderedPageBreak/>
        <w:t>państw trzecich dotkniętych/zagrożonych ubóstwem i wykluczeniem społecznym, wolontariusze organizacji pozarządowych</w:t>
      </w:r>
    </w:p>
    <w:p w:rsidR="00D3288C" w:rsidRDefault="0059232F">
      <w:pPr>
        <w:rPr>
          <w:b/>
        </w:rPr>
      </w:pPr>
      <w:r>
        <w:rPr>
          <w:b/>
        </w:rPr>
        <w:t>Słowa kluczowe</w:t>
      </w:r>
    </w:p>
    <w:p w:rsidR="00D3288C" w:rsidRDefault="0059232F">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xml:space="preserve">, niedyskryminacja, </w:t>
      </w:r>
      <w:proofErr w:type="spellStart"/>
      <w:r>
        <w:t>Zintegrowane_Inwestycje_Terytorialne</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rPr>
          <w:b/>
        </w:rPr>
        <w:t>Wskaźniki rezultatu</w:t>
      </w:r>
    </w:p>
    <w:p w:rsidR="00D3288C" w:rsidRDefault="0059232F">
      <w:pPr>
        <w:rPr>
          <w:b/>
        </w:rPr>
      </w:pPr>
      <w:r>
        <w:t>WLWK-EECR02 - Liczba osób, które podjęły kształcenie lub szkolenie po opuszczeniu programu</w:t>
      </w:r>
    </w:p>
    <w:p w:rsidR="00D3288C" w:rsidRDefault="0059232F">
      <w:pPr>
        <w:rPr>
          <w:b/>
        </w:rPr>
      </w:pPr>
      <w:r>
        <w:t>WLWK-EECR03 - Liczba osób, które uzyskały kwalifikacje po opuszczeniu programu</w:t>
      </w:r>
    </w:p>
    <w:p w:rsidR="00D3288C" w:rsidRDefault="0059232F">
      <w:pPr>
        <w:rPr>
          <w:b/>
        </w:rPr>
      </w:pPr>
      <w:r>
        <w:t>WLWK-PLHILCR01 - Liczba osób, których sytuacja społeczna uległa poprawie po opuszczeniu programu</w:t>
      </w:r>
    </w:p>
    <w:p w:rsidR="00D3288C" w:rsidRDefault="0059232F">
      <w:pPr>
        <w:rPr>
          <w:b/>
        </w:rPr>
      </w:pPr>
      <w:r>
        <w:t>WLWK-EECR04 - Liczba osób pracujących, łącznie z prowadzącymi działalność na własny rachunek, po opuszczeniu programu</w:t>
      </w:r>
    </w:p>
    <w:p w:rsidR="00D3288C" w:rsidRDefault="00D3288C">
      <w:pPr>
        <w:rPr>
          <w:b/>
        </w:rPr>
      </w:pPr>
    </w:p>
    <w:p w:rsidR="00D3288C" w:rsidRDefault="0059232F">
      <w:pPr>
        <w:pStyle w:val="Nagwek3"/>
        <w:rPr>
          <w:rFonts w:ascii="Calibri" w:hAnsi="Calibri" w:cs="Calibri"/>
          <w:sz w:val="32"/>
        </w:rPr>
      </w:pPr>
      <w:bookmarkStart w:id="46" w:name="_Toc151632720"/>
      <w:r>
        <w:rPr>
          <w:rFonts w:ascii="Calibri" w:hAnsi="Calibri" w:cs="Calibri"/>
          <w:sz w:val="32"/>
        </w:rPr>
        <w:t>Działanie FEPM.05.17 Usługi społeczne i zdrowotne</w:t>
      </w:r>
      <w:bookmarkEnd w:id="46"/>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D3288C" w:rsidRDefault="0059232F">
      <w:pPr>
        <w:rPr>
          <w:b/>
        </w:rPr>
      </w:pPr>
      <w:r>
        <w:rPr>
          <w:b/>
        </w:rPr>
        <w:t>Wysokość alokacji UE (EUR)</w:t>
      </w:r>
    </w:p>
    <w:p w:rsidR="00D3288C" w:rsidRDefault="0059232F">
      <w:pPr>
        <w:rPr>
          <w:b/>
        </w:rPr>
      </w:pPr>
      <w:r>
        <w:t>62 050 221,00</w:t>
      </w:r>
    </w:p>
    <w:p w:rsidR="00D3288C" w:rsidRDefault="0059232F">
      <w:pPr>
        <w:rPr>
          <w:b/>
        </w:rPr>
      </w:pPr>
      <w:r>
        <w:rPr>
          <w:b/>
        </w:rPr>
        <w:t>Zakres interwencji</w:t>
      </w:r>
    </w:p>
    <w:p w:rsidR="00D3288C" w:rsidRDefault="0059232F">
      <w:pPr>
        <w:rPr>
          <w:b/>
        </w:rPr>
      </w:pPr>
      <w:r>
        <w:t>158 - Działania w celu zwiększenia równego i szybkiego dostępu do dobrej jakości trwałych i przystępnych cenowo usług, 161 - Działania na rzecz poprawy dostępu do opieki długoterminowej (z wyłączeniem infrastruktury)</w:t>
      </w:r>
    </w:p>
    <w:p w:rsidR="00D3288C" w:rsidRDefault="0059232F">
      <w:pPr>
        <w:rPr>
          <w:b/>
        </w:rPr>
      </w:pPr>
      <w:r>
        <w:rPr>
          <w:b/>
        </w:rPr>
        <w:t>Opis działania</w:t>
      </w:r>
    </w:p>
    <w:p w:rsidR="00D3288C" w:rsidRDefault="0059232F">
      <w:pPr>
        <w:rPr>
          <w:b/>
        </w:rPr>
      </w:pPr>
      <w:r>
        <w:br/>
        <w:t xml:space="preserve">Mimo działań skierowanych do osób potrzebujących wsparcia w codziennym funkcjonowaniu, sytuacja w obszarze usług społecznych i zdrowotnych w województwie jest nadal niezadowalająca. Należy poprawić współpracę międzysektorową oraz dążyć do koordynacji </w:t>
      </w:r>
      <w:proofErr w:type="spellStart"/>
      <w:r>
        <w:t>zdeinstytucjonalizowanych</w:t>
      </w:r>
      <w:proofErr w:type="spellEnd"/>
      <w:r>
        <w:t xml:space="preserve"> usług zdrowotnych i społecznych.</w:t>
      </w:r>
      <w:r>
        <w:br/>
        <w:t>Typy projektów:</w:t>
      </w:r>
      <w:r>
        <w:br/>
        <w:t xml:space="preserve">1. Zwiększenie dostępu do </w:t>
      </w:r>
      <w:proofErr w:type="spellStart"/>
      <w:r>
        <w:t>zdeinstytucjonalizowanych</w:t>
      </w:r>
      <w:proofErr w:type="spellEnd"/>
      <w:r>
        <w:t>,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 xml:space="preserve">b. opieka </w:t>
      </w:r>
      <w:proofErr w:type="spellStart"/>
      <w:r>
        <w:t>wytchnieniowa</w:t>
      </w:r>
      <w:proofErr w:type="spellEnd"/>
      <w:r>
        <w:t xml:space="preserve">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r>
      <w:r>
        <w:lastRenderedPageBreak/>
        <w:t>e. usługi wsparcia dziennego osób wymagających intensywnego wsparcia po zakończeniu obowiązku szkolnego: osób z niepełnosprawnością intelektualną, zaburzeniami psychicznymi oraz ze spektrum autyzmu;</w:t>
      </w:r>
      <w:r>
        <w:br/>
        <w:t xml:space="preserve">2. Zwiększenie dostępu do </w:t>
      </w:r>
      <w:proofErr w:type="spellStart"/>
      <w:r>
        <w:t>zdeinstytucjonalizowanych</w:t>
      </w:r>
      <w:proofErr w:type="spellEnd"/>
      <w:r>
        <w:t xml:space="preserve"> i zintegrowanych usług społecznych w zakresie wsparcia rodziny (w tym wsparcia </w:t>
      </w:r>
      <w:proofErr w:type="spellStart"/>
      <w:r>
        <w:t>preadopcyjnego</w:t>
      </w:r>
      <w:proofErr w:type="spellEnd"/>
      <w:r>
        <w:t xml:space="preserve"> i </w:t>
      </w:r>
      <w:proofErr w:type="spellStart"/>
      <w:r>
        <w:t>postadopcyjnego</w:t>
      </w:r>
      <w:proofErr w:type="spellEnd"/>
      <w:r>
        <w:t>)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 xml:space="preserve">b. wspieranie procesu </w:t>
      </w:r>
      <w:proofErr w:type="spellStart"/>
      <w:r>
        <w:t>deinstytucjonalizacji</w:t>
      </w:r>
      <w:proofErr w:type="spellEnd"/>
      <w:r>
        <w:t xml:space="preserve">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 xml:space="preserve">4. Rozwój usług opieki długoterminowej świadczonej w formie </w:t>
      </w:r>
      <w:proofErr w:type="spellStart"/>
      <w:r>
        <w:t>zdeinstytucjonalizowanej</w:t>
      </w:r>
      <w:proofErr w:type="spellEnd"/>
      <w:r>
        <w:t xml:space="preserve"> jako działania medyczne lub społeczne polegające na świadczeniu długotrwałej opieki pielęgniarskiej, rozwoju hospicjów w formule domowej, rehabilitacji, świadczeń terapeutycznych i usług </w:t>
      </w:r>
      <w:proofErr w:type="spellStart"/>
      <w:r>
        <w:t>pielęgnacyjno</w:t>
      </w:r>
      <w:proofErr w:type="spellEnd"/>
      <w:r>
        <w:t>–opiekuńczych osobom przewlekle chorym i potrzebującym wparcia w codziennym funkcjonowaniu, które nie wymagają hospitalizacji w warunkach oddziału szpitalnego oraz kontynuacji leczenia farmakologicznego i dietetycznego.</w:t>
      </w:r>
      <w:r>
        <w:br/>
        <w:t xml:space="preserve">5. Zwiększenie dostępu do </w:t>
      </w:r>
      <w:proofErr w:type="spellStart"/>
      <w:r>
        <w:t>zdeinstytucjonalizowanych</w:t>
      </w:r>
      <w:proofErr w:type="spellEnd"/>
      <w:r>
        <w:t xml:space="preserve"> i zintegrowanych usług zdrowotnych, w oparciu o diagnozę sytuacji problemowej, m.in. poprzez:</w:t>
      </w:r>
      <w:r>
        <w:br/>
        <w:t xml:space="preserve">a. działalność lub tworzenie nowych miejsc opieki medycznej w formach </w:t>
      </w:r>
      <w:proofErr w:type="spellStart"/>
      <w:r>
        <w:t>zdeinstytucjonalizowanych</w:t>
      </w:r>
      <w:proofErr w:type="spellEnd"/>
      <w:r>
        <w:t>;</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 xml:space="preserve">d. opiekę paliatywną i hospicyjną w formach </w:t>
      </w:r>
      <w:proofErr w:type="spellStart"/>
      <w:r>
        <w:t>zdeinstytucjonalizowanych</w:t>
      </w:r>
      <w:proofErr w:type="spellEnd"/>
      <w:r>
        <w:t>;</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 xml:space="preserve">g. upowszechnianie rozwiązań z zakresu </w:t>
      </w:r>
      <w:proofErr w:type="spellStart"/>
      <w:r>
        <w:t>teleopieki</w:t>
      </w:r>
      <w:proofErr w:type="spellEnd"/>
      <w:r>
        <w:t xml:space="preserve"> i </w:t>
      </w:r>
      <w:proofErr w:type="spellStart"/>
      <w:r>
        <w:t>telemedycyny</w:t>
      </w:r>
      <w:proofErr w:type="spellEnd"/>
      <w:r>
        <w:t xml:space="preserve"> mających na celu poprawę dostępu do usług zdrowotnych.</w:t>
      </w:r>
      <w:r>
        <w:br/>
        <w:t>6. Realizacja programów profilaktycznych dotyczących profilaktyki i wczesnego wykrywania chorób będących istotnym problemem zdrowotnym regionu.</w:t>
      </w:r>
      <w:r>
        <w:br/>
        <w:t>7. Szkolenia dla pracowników systemu pomocy społecznej oraz kadry realizującej działania w obszarze wspierania rodziny i pieczy zastępczej, w tym dla NGO.</w:t>
      </w:r>
      <w:r>
        <w:br/>
        <w:t xml:space="preserve">8. Spersonalizowane, </w:t>
      </w:r>
      <w:proofErr w:type="spellStart"/>
      <w:r>
        <w:t>zdeinstytucjonalizowane</w:t>
      </w:r>
      <w:proofErr w:type="spellEnd"/>
      <w:r>
        <w:t xml:space="preserve"> usługi zdrowotne,  w tym na rzecz: </w:t>
      </w:r>
      <w:r>
        <w:br/>
      </w:r>
      <w:r>
        <w:lastRenderedPageBreak/>
        <w:t>- osób dorosłych z zaburzeniami psychicznymi (w ramach usług świadczonych w społeczności lokalnej oraz Centrów Zdrowia Psychicznego);</w:t>
      </w:r>
      <w:r>
        <w:br/>
        <w:t>- dzieci i młodzieży  (w ramach nowego modelu ochrony zdrowia psychicznego).</w:t>
      </w:r>
      <w:r>
        <w:br/>
        <w:t xml:space="preserve">Najważniejsze warunki realizacji projektów: </w:t>
      </w:r>
      <w:r>
        <w:br/>
        <w:t xml:space="preserve">1.Realizowane będą wyłącznie projekty zgodne z ideą </w:t>
      </w:r>
      <w:proofErr w:type="spellStart"/>
      <w:r>
        <w:t>deinstytucjonalizacji</w:t>
      </w:r>
      <w:proofErr w:type="spellEnd"/>
      <w:r>
        <w:t xml:space="preserve"> usług społecznych i zdrowotnych, zgodne z Regionalnym Planem Rozwoju i </w:t>
      </w:r>
      <w:proofErr w:type="spellStart"/>
      <w:r>
        <w:t>Deinstytucjonalizacji</w:t>
      </w:r>
      <w:proofErr w:type="spellEnd"/>
      <w:r>
        <w:t xml:space="preserve"> Usług Społecznych i Zdrowotnych w Województwie Pomorskim na lata 2023-2025.</w:t>
      </w:r>
      <w:r>
        <w:br/>
        <w:t>2.Usługi zdrowotne realizowane w ramach Celu, poza określonymi wyjątkami, nie będą obejmować finansowania świadczeń zdrowotnych rozumianych jako świadczenia gwarantowane finansowane przez płatnika (NFZ) oraz świadczeń realizowanych w procesie leczenia.</w:t>
      </w:r>
      <w:r>
        <w:br/>
        <w:t>3.Finansowanie usług zdrowotnych jest możliwe w zakresie działań o charakterze diagnostycznym lub profilaktycznym, zaś finansowanie leczenia jest możliwe wyłącznie w ramach opieki długoterminowej, jako wsparcie towarzyszące. Wyjątek stanowi także możliwość tymczasowego finansowania leczenia dzieci i młodzieży w ramach nowego modelu opieki psychiatrycznej.</w:t>
      </w:r>
      <w:r>
        <w:br/>
        <w:t>4.Programy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w:t>
      </w:r>
      <w:r>
        <w:br/>
        <w:t>5.W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6.Interwencja w ramach typów projektów nr 7 i 8 obejmuje przedsięwzięcia realizowane bezpośrednio przez SWP.</w:t>
      </w:r>
      <w:r>
        <w:br/>
        <w:t>7.Przewiduje się m.in. realizację przedsięwzięć zintegrowanych–działania z zakresu typów projektów 1-4 będą bezpośrednio powiązane i będą mieć nadrzędny charakter w stosunku do interwencji prowadzonej w ramach Działania 6.3. Infrastruktura społeczna. Ze wsparcia wykluczone będą projekty dla których Wnioskodawcą/Partnerem są jednostki samorządu terytorialnego (</w:t>
      </w:r>
      <w:proofErr w:type="spellStart"/>
      <w:r>
        <w:t>jst</w:t>
      </w:r>
      <w:proofErr w:type="spellEnd"/>
      <w:r>
        <w:t xml:space="preserve">) które mają status Obserwatora w ZIT lub jednostki organizacyjne i spółki od nich zależne, jeżeli podmioty te wskazane zostały w „Porozumieniu w sprawie realizacji instrumentu Zintegrowane Inwestycje Terytorialne” jako uprawnione do wsparcia w Działaniu 5.18. Usługi społeczne i zdrowotne–ZIT na terenie obszaru metropolitalnego. </w:t>
      </w:r>
      <w:r>
        <w:br/>
        <w:t>8.Dopuszczalny poziom finansowania krzyżowego (cross-</w:t>
      </w:r>
      <w:proofErr w:type="spellStart"/>
      <w:r>
        <w:t>financingu</w:t>
      </w:r>
      <w:proofErr w:type="spellEnd"/>
      <w:r>
        <w:t>) każdorazowo uzależniony będzie od decyzji IZ FEP i zostanie wskazany w regulaminie wyboru projektów.</w:t>
      </w:r>
      <w:r>
        <w:br/>
        <w:t>9.Przedsięwzięcia realizowane bezpośrednio przez SWP mogą być realizowane w formule projektów grantowych (zgodnie z art. 41 ustawy z dnia 28 kwietnia 2022 r. o zasadach realizacji zadań finansowanych ze środków europejskich w perspektywie finansowej 2021-2027).</w:t>
      </w:r>
      <w:r>
        <w:br/>
        <w:t>Ukierunkowanie terytorialne:</w:t>
      </w:r>
      <w:r>
        <w:b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r>
        <w:br/>
      </w:r>
      <w:r>
        <w:lastRenderedPageBreak/>
        <w:t>W zakresie realizacji regionalnych programów polityki zdrowotnej, a także spersonalizowanych usług zdrowotnych, w tym na rzecz osób z zaburzeniami psychicznymi, interwencja będzie prowadzona na terenie całego województwa. Programy profilaktyczne w pierwszej kolejności muszą obejmować obszary białych plam, na których wskaźniki zapadalności i umieralności z powodu chorób są najwyższe w regionie, zaś dostęp do profilaktyki jest utrudniony.</w:t>
      </w:r>
      <w:r>
        <w:br/>
        <w:t>W zakresie realizacji przedsięwzięć zintegrowanych interwencja będzie prowadzona na terenie województwa pomorskiego, z wyłączeniem obszarów uprawnionych do wsparcia w ramach Działania 5.18. Usługi społeczne i zdrowotne–ZIT na terenie obszaru metropolitalnego.</w:t>
      </w:r>
      <w:r>
        <w:br/>
        <w:t xml:space="preserve">Preferowane zgodnie z Programem będą projekty: </w:t>
      </w:r>
      <w:r>
        <w:br/>
        <w:t>W zakresie typów 1-5:</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w:t>
      </w:r>
      <w:r>
        <w:br/>
        <w:t xml:space="preserve">6. wykorzystujące nowoczesne rozwiązania i narzędzia technologiczne, w tym </w:t>
      </w:r>
      <w:proofErr w:type="spellStart"/>
      <w:r>
        <w:t>telemedyczne</w:t>
      </w:r>
      <w:proofErr w:type="spellEnd"/>
      <w:r>
        <w:t>,</w:t>
      </w:r>
      <w:r>
        <w:br/>
        <w:t>7. uzgodnione w ramach ZPT,</w:t>
      </w:r>
      <w:r>
        <w:br/>
        <w:t xml:space="preserve">8. w zakresie przedsięwzięć </w:t>
      </w:r>
      <w:proofErr w:type="spellStart"/>
      <w:r>
        <w:t>zintegrowanych-zgodne</w:t>
      </w:r>
      <w:proofErr w:type="spellEnd"/>
      <w:r>
        <w:t xml:space="preserve"> z koordynowanym przez SWP przedsięwzięciem strategicznym wskazanym w RPS w zakresie bezpieczeństwa zdrowotnego i wrażliwości społecznej pn. Zintegrowany rozwój infrastruktury i usług społecznych w województwie pomorskim.</w:t>
      </w:r>
      <w:r>
        <w:br/>
        <w:t>W zakresie typów 6-8:</w:t>
      </w:r>
      <w:r>
        <w:br/>
        <w:t>1. wieloletnie,</w:t>
      </w:r>
      <w:r>
        <w:br/>
        <w:t>2. przyczyniające się do wzrostu znaczenia podstawowej i/lub ambulatoryjnej opieki zdrowotnej,</w:t>
      </w:r>
      <w:r>
        <w:br/>
        <w:t>3. partnerskie, realizowane we współpracy podmiotów świadczących usługi zdrowotne z organizacjami pozarządowymi i/lub instytucjami integracji i pomocy społecznej,</w:t>
      </w:r>
      <w:r>
        <w:br/>
        <w:t xml:space="preserve">4. wykorzystujące nowoczesne rozwiązania i narzędzia technologiczne, w tym </w:t>
      </w:r>
      <w:proofErr w:type="spellStart"/>
      <w:r>
        <w:t>telemedyczne</w:t>
      </w:r>
      <w:proofErr w:type="spellEnd"/>
      <w:r>
        <w:t>.</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xml:space="preserve">, Rozporządzenie </w:t>
      </w:r>
      <w:r>
        <w:lastRenderedPageBreak/>
        <w:t>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40</w:t>
      </w:r>
    </w:p>
    <w:p w:rsidR="00D3288C" w:rsidRDefault="0059232F">
      <w:pPr>
        <w:rPr>
          <w:b/>
        </w:rPr>
      </w:pPr>
      <w:r>
        <w:rPr>
          <w:b/>
        </w:rPr>
        <w:t>Minimalny wkład własny beneficjenta</w:t>
      </w:r>
    </w:p>
    <w:p w:rsidR="00D3288C" w:rsidRDefault="0059232F">
      <w:pPr>
        <w:rPr>
          <w:b/>
        </w:rPr>
      </w:pPr>
      <w:r>
        <w:t>15% w odniesieniu do typu projektów nr 8; 5% w odniesieniu do pozostałych typów projektów.</w:t>
      </w:r>
    </w:p>
    <w:p w:rsidR="00D3288C" w:rsidRDefault="0059232F">
      <w:pPr>
        <w:rPr>
          <w:b/>
        </w:rPr>
      </w:pPr>
      <w:r>
        <w:rPr>
          <w:b/>
        </w:rPr>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ochrony zdrowia, Organizacje społeczne i związki wyznaniowe, Partnerstwa, Przedsiębiorstwa, Służby publiczne</w:t>
      </w:r>
    </w:p>
    <w:p w:rsidR="00D3288C" w:rsidRDefault="0059232F">
      <w:pPr>
        <w:rPr>
          <w:b/>
        </w:rPr>
      </w:pPr>
      <w:r>
        <w:rPr>
          <w:b/>
        </w:rPr>
        <w:t>Grupa docelowa</w:t>
      </w:r>
    </w:p>
    <w:p w:rsidR="00D3288C" w:rsidRDefault="0059232F">
      <w:pPr>
        <w:rPr>
          <w:b/>
        </w:rPr>
      </w:pPr>
      <w:r>
        <w:t xml:space="preserve">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w:t>
      </w:r>
      <w:r>
        <w:lastRenderedPageBreak/>
        <w:t>sprawnością, w tym osoby z niepełnosprawnościami, osoby z problemami zdrowia psychicznego i ich otoczenie, osoby zagrożone ubóstwem lub wykluczeniem społecznym</w:t>
      </w:r>
    </w:p>
    <w:p w:rsidR="00D3288C" w:rsidRDefault="0059232F">
      <w:pPr>
        <w:rPr>
          <w:b/>
        </w:rPr>
      </w:pPr>
      <w:r>
        <w:rPr>
          <w:b/>
        </w:rPr>
        <w:t>Słowa kluczowe</w:t>
      </w:r>
    </w:p>
    <w:p w:rsidR="00D3288C" w:rsidRDefault="0059232F">
      <w:pPr>
        <w:rPr>
          <w:b/>
        </w:rPr>
      </w:pPr>
      <w:proofErr w:type="spellStart"/>
      <w:r>
        <w:t>deinstytucjonalizacja</w:t>
      </w:r>
      <w:proofErr w:type="spellEnd"/>
      <w:r>
        <w:t xml:space="preserve">, </w:t>
      </w:r>
      <w:proofErr w:type="spellStart"/>
      <w:r>
        <w:t>mieszkania_treningowe</w:t>
      </w:r>
      <w:proofErr w:type="spellEnd"/>
      <w:r>
        <w:t xml:space="preserve">, </w:t>
      </w:r>
      <w:proofErr w:type="spellStart"/>
      <w:r>
        <w:t>mieszkania_wspierane</w:t>
      </w:r>
      <w:proofErr w:type="spellEnd"/>
      <w:r>
        <w:t xml:space="preserve">, </w:t>
      </w:r>
      <w:proofErr w:type="spellStart"/>
      <w:r>
        <w:t>opieka_hospicyjna</w:t>
      </w:r>
      <w:proofErr w:type="spellEnd"/>
      <w:r>
        <w:t xml:space="preserve">, </w:t>
      </w:r>
      <w:proofErr w:type="spellStart"/>
      <w:r>
        <w:t>opieka_koordynowana</w:t>
      </w:r>
      <w:proofErr w:type="spellEnd"/>
      <w:r>
        <w:t xml:space="preserve">, </w:t>
      </w:r>
      <w:proofErr w:type="spellStart"/>
      <w:r>
        <w:t>piecza_zastępcza</w:t>
      </w:r>
      <w:proofErr w:type="spellEnd"/>
      <w:r>
        <w:t xml:space="preserve">, </w:t>
      </w:r>
      <w:proofErr w:type="spellStart"/>
      <w:r>
        <w:t>placówki_wsparcia_dziennego</w:t>
      </w:r>
      <w:proofErr w:type="spellEnd"/>
      <w:r>
        <w:t xml:space="preserve">, </w:t>
      </w:r>
      <w:proofErr w:type="spellStart"/>
      <w:r>
        <w:t>usługi_społeczne</w:t>
      </w:r>
      <w:proofErr w:type="spellEnd"/>
      <w:r>
        <w:t xml:space="preserve">, </w:t>
      </w:r>
      <w:proofErr w:type="spellStart"/>
      <w:r>
        <w:t>usługi_zdrowotne</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WLWK-PLKLCO03 - Liczba opiekunów faktycznych/nieformalnych objętych wsparciem w programie</w:t>
      </w:r>
    </w:p>
    <w:p w:rsidR="00D3288C" w:rsidRDefault="0059232F">
      <w:pPr>
        <w:rPr>
          <w:b/>
        </w:rPr>
      </w:pPr>
      <w:r>
        <w:t>WLWK-EECO04 - Liczba osób biernych zawodowo objętych wsparciem w programie</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WLWK-PLKCO02 - Liczba osób objętych programem polityki zdrowotnej</w:t>
      </w:r>
    </w:p>
    <w:p w:rsidR="00D3288C" w:rsidRDefault="0059232F">
      <w:pPr>
        <w:rPr>
          <w:b/>
        </w:rPr>
      </w:pPr>
      <w:r>
        <w:t>WLWK-PLKLCO02 - Liczba osób objętych usługami świadczonymi w społeczności lokalnej w programie</w:t>
      </w:r>
    </w:p>
    <w:p w:rsidR="00D3288C" w:rsidRDefault="0059232F">
      <w:pPr>
        <w:rPr>
          <w:b/>
        </w:rPr>
      </w:pPr>
      <w:r>
        <w:t>WLWK-PLKLCO01 - Liczba osób objętych usługami w zakresie wspierania rodziny i pieczy zastępczej</w:t>
      </w:r>
    </w:p>
    <w:p w:rsidR="00D3288C" w:rsidRDefault="0059232F">
      <w:pPr>
        <w:rPr>
          <w:b/>
        </w:rPr>
      </w:pPr>
      <w:r>
        <w:t>WLWK-EECO05 - Liczba osób pracujących, łącznie z prowadzącymi działalność na własny rachunek,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lastRenderedPageBreak/>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t>WLWK-PLDKCO01 - Liczba wdrożonych programów polityki zdrowotnej</w:t>
      </w:r>
    </w:p>
    <w:p w:rsidR="00D3288C" w:rsidRDefault="0059232F">
      <w:pPr>
        <w:rPr>
          <w:b/>
        </w:rPr>
      </w:pPr>
      <w:r>
        <w:t>PROG-FEPM-EFS-006 - Wartość wydatków kwalifikowalnych przeznaczonych na realizację działań na rzecz poprawy dostępu do opieki długoterminowej (z wyłączeniem infrastruktury)</w:t>
      </w:r>
    </w:p>
    <w:p w:rsidR="00D3288C" w:rsidRDefault="0059232F">
      <w:pPr>
        <w:rPr>
          <w:b/>
        </w:rPr>
      </w:pPr>
      <w:r>
        <w:rPr>
          <w:b/>
        </w:rPr>
        <w:t>Wskaźniki rezultatu</w:t>
      </w:r>
    </w:p>
    <w:p w:rsidR="00D3288C" w:rsidRDefault="0059232F">
      <w:pPr>
        <w:rPr>
          <w:b/>
        </w:rPr>
      </w:pPr>
      <w:r>
        <w:t>WLWK-PLKLCR01 - Liczba dzieci i młodzieży, które opuściły opiekę instytucjonalną dzięki wsparciu w programie</w:t>
      </w:r>
    </w:p>
    <w:p w:rsidR="00D3288C" w:rsidRDefault="0059232F">
      <w:pPr>
        <w:rPr>
          <w:b/>
        </w:rPr>
      </w:pPr>
      <w:r>
        <w:t>WLWK-PLKLCR05 - Liczba osób, które opuściły opiekę instytucjonalną dzięki wsparciu w programie</w:t>
      </w:r>
    </w:p>
    <w:p w:rsidR="00D3288C" w:rsidRDefault="0059232F">
      <w:pPr>
        <w:rPr>
          <w:b/>
        </w:rPr>
      </w:pPr>
      <w:r>
        <w:t>WLWK-EECR03 - Liczba osób, które uzyskały kwalifikacje po opuszczeniu programu</w:t>
      </w:r>
    </w:p>
    <w:p w:rsidR="00D3288C" w:rsidRDefault="0059232F">
      <w:pPr>
        <w:rPr>
          <w:b/>
        </w:rPr>
      </w:pPr>
      <w:r>
        <w:t>WLWK-PLHILCR01 - Liczba osób, których sytuacja społeczna uległa poprawie po opuszczeniu programu</w:t>
      </w:r>
    </w:p>
    <w:p w:rsidR="00D3288C" w:rsidRDefault="0059232F">
      <w:pPr>
        <w:rPr>
          <w:b/>
        </w:rPr>
      </w:pPr>
      <w:r>
        <w:t>WLWK-PLKLCR04 - Liczba osób świadczących usługi w społeczności lokalnej dzięki wsparciu w programie</w:t>
      </w:r>
    </w:p>
    <w:p w:rsidR="00D3288C" w:rsidRDefault="0059232F">
      <w:pPr>
        <w:rPr>
          <w:b/>
        </w:rPr>
      </w:pPr>
      <w:r>
        <w:t>WLWK-PLKLCR03 - Liczba podmiotów, które rozszerzyły ofertę wsparcia lub podniosły jakość oferowanych usług</w:t>
      </w:r>
    </w:p>
    <w:p w:rsidR="00D3288C" w:rsidRDefault="0059232F">
      <w:pPr>
        <w:rPr>
          <w:b/>
        </w:rPr>
      </w:pPr>
      <w:r>
        <w:t>WLWK-PLKLCR02 - Liczba utworzonych miejsc świadczenia usług w społeczności lokalnej</w:t>
      </w:r>
    </w:p>
    <w:p w:rsidR="00D3288C" w:rsidRDefault="0059232F">
      <w:pPr>
        <w:rPr>
          <w:b/>
        </w:rPr>
      </w:pPr>
      <w:r>
        <w:t>WLWK-PLKLCR06 - Liczba utworzonych w programie miejsc świadczenia usług wspierania rodziny i pieczy zastępczej istniejących po zakończeniu projektu</w:t>
      </w:r>
    </w:p>
    <w:p w:rsidR="00D3288C" w:rsidRDefault="00D3288C">
      <w:pPr>
        <w:rPr>
          <w:b/>
        </w:rPr>
      </w:pPr>
    </w:p>
    <w:p w:rsidR="00D3288C" w:rsidRDefault="0059232F">
      <w:pPr>
        <w:pStyle w:val="Nagwek3"/>
        <w:rPr>
          <w:rFonts w:ascii="Calibri" w:hAnsi="Calibri" w:cs="Calibri"/>
          <w:sz w:val="32"/>
        </w:rPr>
      </w:pPr>
      <w:bookmarkStart w:id="47" w:name="_Toc151632721"/>
      <w:r>
        <w:rPr>
          <w:rFonts w:ascii="Calibri" w:hAnsi="Calibri" w:cs="Calibri"/>
          <w:sz w:val="32"/>
        </w:rPr>
        <w:t>Działanie FEPM.05.18 Usługi społeczne i zdrowotne – ZIT na terenie obszaru metropolitalnego</w:t>
      </w:r>
      <w:bookmarkEnd w:id="47"/>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D3288C" w:rsidRDefault="0059232F">
      <w:pPr>
        <w:rPr>
          <w:b/>
        </w:rPr>
      </w:pPr>
      <w:r>
        <w:rPr>
          <w:b/>
        </w:rPr>
        <w:lastRenderedPageBreak/>
        <w:t>Wysokość alokacji UE (EUR)</w:t>
      </w:r>
    </w:p>
    <w:p w:rsidR="00D3288C" w:rsidRDefault="0059232F">
      <w:pPr>
        <w:rPr>
          <w:b/>
        </w:rPr>
      </w:pPr>
      <w:r>
        <w:t>12 000 000,00</w:t>
      </w:r>
    </w:p>
    <w:p w:rsidR="00D3288C" w:rsidRDefault="0059232F">
      <w:pPr>
        <w:rPr>
          <w:b/>
        </w:rPr>
      </w:pPr>
      <w:r>
        <w:rPr>
          <w:b/>
        </w:rPr>
        <w:t>Zakres interwencji</w:t>
      </w:r>
    </w:p>
    <w:p w:rsidR="00D3288C" w:rsidRDefault="0059232F">
      <w:pPr>
        <w:rPr>
          <w:b/>
        </w:rPr>
      </w:pPr>
      <w:r>
        <w:t>158 - Działania w celu zwiększenia równego i szybkiego dostępu do dobrej jakości trwałych i przystępnych cenowo usług, 161 - Działania na rzecz poprawy dostępu do opieki długoterminowej (z wyłączeniem infrastruktury)</w:t>
      </w:r>
    </w:p>
    <w:p w:rsidR="00D3288C" w:rsidRDefault="0059232F">
      <w:pPr>
        <w:rPr>
          <w:b/>
        </w:rPr>
      </w:pPr>
      <w:r>
        <w:rPr>
          <w:b/>
        </w:rPr>
        <w:t>Opis działania</w:t>
      </w:r>
    </w:p>
    <w:p w:rsidR="00D3288C" w:rsidRDefault="0059232F">
      <w:pPr>
        <w:rPr>
          <w:b/>
        </w:rPr>
      </w:pPr>
      <w:r>
        <w:br/>
        <w:t xml:space="preserve">Mimo działań skierowanych do osób potrzebujących wsparcia w codziennym funkcjonowaniu, sytuacja w obszarze usług społecznych i zdrowotnych w województwie jest nadal niezadowalająca. Należy poprawić współpracę międzysektorową oraz dążyć do koordynacji </w:t>
      </w:r>
      <w:proofErr w:type="spellStart"/>
      <w:r>
        <w:t>zdeinstytucjonalizowanych</w:t>
      </w:r>
      <w:proofErr w:type="spellEnd"/>
      <w:r>
        <w:t xml:space="preserve"> usług zdrowotnych i społecznych.</w:t>
      </w:r>
      <w:r>
        <w:br/>
        <w:t>Typy projektów:</w:t>
      </w:r>
      <w:r>
        <w:br/>
        <w:t xml:space="preserve">1. Zwiększenie dostępu do </w:t>
      </w:r>
      <w:proofErr w:type="spellStart"/>
      <w:r>
        <w:t>zdeinstytucjonalizowanych</w:t>
      </w:r>
      <w:proofErr w:type="spellEnd"/>
      <w:r>
        <w:t>,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 xml:space="preserve">b. opieka </w:t>
      </w:r>
      <w:proofErr w:type="spellStart"/>
      <w:r>
        <w:t>wytchnieniowa</w:t>
      </w:r>
      <w:proofErr w:type="spellEnd"/>
      <w:r>
        <w:t xml:space="preserve">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 xml:space="preserve">2. Zwiększenie dostępu do </w:t>
      </w:r>
      <w:proofErr w:type="spellStart"/>
      <w:r>
        <w:t>zdeinstytucjonalizowanych</w:t>
      </w:r>
      <w:proofErr w:type="spellEnd"/>
      <w:r>
        <w:t xml:space="preserve"> i zintegrowanych usług społecznych w zakresie wsparcia rodziny (w tym wsparcia </w:t>
      </w:r>
      <w:proofErr w:type="spellStart"/>
      <w:r>
        <w:t>preadopcyjnego</w:t>
      </w:r>
      <w:proofErr w:type="spellEnd"/>
      <w:r>
        <w:t xml:space="preserve"> i </w:t>
      </w:r>
      <w:proofErr w:type="spellStart"/>
      <w:r>
        <w:t>postadopcyjnego</w:t>
      </w:r>
      <w:proofErr w:type="spellEnd"/>
      <w:r>
        <w:t>)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 xml:space="preserve">b. wspieranie procesu </w:t>
      </w:r>
      <w:proofErr w:type="spellStart"/>
      <w:r>
        <w:t>deinstytucjonalizacji</w:t>
      </w:r>
      <w:proofErr w:type="spellEnd"/>
      <w:r>
        <w:t xml:space="preserve">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streetworkingu.</w:t>
      </w:r>
      <w:r>
        <w:br/>
        <w:t xml:space="preserve">3. Rozwój usług wspierających osoby objęte pieczą zastępczą, w tym osoby usamodzielniane z </w:t>
      </w:r>
      <w:r>
        <w:lastRenderedPageBreak/>
        <w:t>uwzględnieniem diagnozy sytuacji problemowej, zasobów, potencjału, predyspozycji, potrzeb, z wykorzystaniem usług aktywnej integracji.</w:t>
      </w:r>
      <w:r>
        <w:br/>
        <w:t xml:space="preserve">4. Rozwój usług opieki długoterminowej świadczonej w formie </w:t>
      </w:r>
      <w:proofErr w:type="spellStart"/>
      <w:r>
        <w:t>zdeinstytucjonalizowanej</w:t>
      </w:r>
      <w:proofErr w:type="spellEnd"/>
      <w:r>
        <w:t xml:space="preserve"> jako działania medyczne lub społeczne polegające na świadczeniu długotrwałej opieki pielęgniarskiej, rozwoju hospicjów w formule domowej, rehabilitacji, świadczeń terapeutycznych i usług </w:t>
      </w:r>
      <w:proofErr w:type="spellStart"/>
      <w:r>
        <w:t>pielęgnacyjno</w:t>
      </w:r>
      <w:proofErr w:type="spellEnd"/>
      <w:r>
        <w:t>–opiekuńczych osobom przewlekle chorym i potrzebującym wparcia w codziennym funkcjonowaniu, które nie wymagają hospitalizacji w warunkach oddziału szpitalnego oraz kontynuacji leczenia farmakologicznego i dietetycznego.</w:t>
      </w:r>
      <w:r>
        <w:br/>
        <w:t xml:space="preserve">5. Zwiększenie dostępu do </w:t>
      </w:r>
      <w:proofErr w:type="spellStart"/>
      <w:r>
        <w:t>zdeinstytucjonalizowanych</w:t>
      </w:r>
      <w:proofErr w:type="spellEnd"/>
      <w:r>
        <w:t xml:space="preserve"> i zintegrowanych usług zdrowotnych, w oparciu o diagnozę sytuacji problemowej, m.in. poprzez:</w:t>
      </w:r>
      <w:r>
        <w:br/>
        <w:t xml:space="preserve">a. działalność lub tworzenie nowych miejsc opieki medycznej w formach </w:t>
      </w:r>
      <w:proofErr w:type="spellStart"/>
      <w:r>
        <w:t>zdeinstytucjonalizowanych</w:t>
      </w:r>
      <w:proofErr w:type="spellEnd"/>
      <w:r>
        <w:t>;</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 xml:space="preserve">d. opiekę paliatywną i hospicyjną w formach </w:t>
      </w:r>
      <w:proofErr w:type="spellStart"/>
      <w:r>
        <w:t>zdeinstytucjonalizowanych</w:t>
      </w:r>
      <w:proofErr w:type="spellEnd"/>
      <w:r>
        <w:t>;</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 xml:space="preserve">g. upowszechnianie rozwiązań z zakresu </w:t>
      </w:r>
      <w:proofErr w:type="spellStart"/>
      <w:r>
        <w:t>teleopieki</w:t>
      </w:r>
      <w:proofErr w:type="spellEnd"/>
      <w:r>
        <w:t xml:space="preserve"> i </w:t>
      </w:r>
      <w:proofErr w:type="spellStart"/>
      <w:r>
        <w:t>telemedycyny</w:t>
      </w:r>
      <w:proofErr w:type="spellEnd"/>
      <w:r>
        <w:t xml:space="preserve"> mających na celu poprawę dostępu do usług zdrowotnych.</w:t>
      </w:r>
      <w:r>
        <w:br/>
        <w:t>Najważniejsze warunki realizacji projektów:</w:t>
      </w:r>
      <w:r>
        <w:br/>
        <w:t xml:space="preserve">1. Realizowane będą wyłącznie projekty zgodne z ideą </w:t>
      </w:r>
      <w:proofErr w:type="spellStart"/>
      <w:r>
        <w:t>deinstytucjonalizacji</w:t>
      </w:r>
      <w:proofErr w:type="spellEnd"/>
      <w:r>
        <w:t xml:space="preserve"> usług społecznych i zdrowotnych, zgodne z Regionalnym Planem Rozwoju i </w:t>
      </w:r>
      <w:proofErr w:type="spellStart"/>
      <w:r>
        <w:t>Deinstytucjonalizacji</w:t>
      </w:r>
      <w:proofErr w:type="spellEnd"/>
      <w:r>
        <w:t xml:space="preserve">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jako wsparcie towarzyszące. </w:t>
      </w:r>
      <w:r>
        <w:br/>
        <w:t>4.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5. Realizowane będą wyłącznie projekty wynikające ze Strategii ZIT.</w:t>
      </w:r>
      <w:r>
        <w:br/>
        <w:t>6. Przewiduje się wyłącznie realizację przedsięwzięć zintegrowanych–działania z zakresu typów projektów 1-4 będą bezpośrednio powiązane i będą mieć nadrzędny charakter w stosunku do interwencji prowadzonej w ramach Działania 6.4. Infrastruktura społeczna.</w:t>
      </w:r>
      <w:r>
        <w:br/>
      </w:r>
      <w:r>
        <w:lastRenderedPageBreak/>
        <w:t>Ukierunkowanie terytorialne:</w:t>
      </w:r>
      <w:r>
        <w:br/>
        <w:t xml:space="preserve">Interwencja realizowana będzie w ramach mechanizmu ZIT na terenie obszaru metropolitalnego. </w:t>
      </w:r>
      <w:r>
        <w:br/>
        <w:t xml:space="preserve">Obszar realizacji stanowią następujące jednostki terytorialne: </w:t>
      </w:r>
      <w:r>
        <w:br/>
        <w:t xml:space="preserve">Miasta: Gdańsk, Gdynia, Sopot, Hel, Pruszcz Gdański, Puck, Reda, Rumia, Tczew, Wejherowo; </w:t>
      </w:r>
      <w:r>
        <w:br/>
        <w:t xml:space="preserve">Gminy miejsko-wiejskie: Jastarnia, Kartuzy, Władysławowo i Żukowo oraz </w:t>
      </w:r>
      <w:r>
        <w:br/>
        <w:t>gminy wiejskie: Cedry Wielkie, Kolbudy, Kosakowo, Luzino, Pruszcz Gdański, Przodkowo, Przywidz, Pszczółki, Puck, Somonino, Stegna, Suchy Dąb, Szemud, Tczew, Trąbki Wielkie i Wejherowo.</w:t>
      </w:r>
      <w:r>
        <w:br/>
        <w:t>Preferowane zgodnie z Programem będą projekty:</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w:t>
      </w:r>
      <w:r>
        <w:br/>
        <w:t xml:space="preserve">6. wykorzystujące nowoczesne rozwiązania i narzędzia technologiczne, w tym </w:t>
      </w:r>
      <w:proofErr w:type="spellStart"/>
      <w:r>
        <w:t>telemedyczne</w:t>
      </w:r>
      <w:proofErr w:type="spellEnd"/>
      <w:r>
        <w:t>,</w:t>
      </w:r>
      <w:r>
        <w:br/>
        <w:t>7. zgodne z koordynowanym przez SWP przedsięwzięciem strategicznym wskazanym w RPS w zakresie bezpieczeństwa zdrowotnego i wrażliwości społecznej pn. Zintegrowany rozwój infrastruktury i usług społecznych w województwie pomorskim.</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lastRenderedPageBreak/>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ZIT</w:t>
      </w:r>
    </w:p>
    <w:p w:rsidR="00D3288C" w:rsidRDefault="0059232F">
      <w:pPr>
        <w:rPr>
          <w:b/>
        </w:rPr>
      </w:pPr>
      <w:r>
        <w:rPr>
          <w:b/>
        </w:rPr>
        <w:t>Typ beneficjenta – ogólny</w:t>
      </w:r>
    </w:p>
    <w:p w:rsidR="00D3288C" w:rsidRDefault="0059232F">
      <w:pPr>
        <w:rPr>
          <w:b/>
        </w:rPr>
      </w:pPr>
      <w:r>
        <w:t>Administracja publiczna, Instytucje ochrony zdrowia, Organizacje społeczne i związki wyznaniowe, Partnerstwa, Przedsiębiorstwa, Służby publiczne</w:t>
      </w:r>
    </w:p>
    <w:p w:rsidR="00D3288C" w:rsidRDefault="0059232F">
      <w:pPr>
        <w:rPr>
          <w:b/>
        </w:rPr>
      </w:pPr>
      <w:r>
        <w:rPr>
          <w:b/>
        </w:rPr>
        <w:t>Grupa docelowa</w:t>
      </w:r>
    </w:p>
    <w:p w:rsidR="00D3288C" w:rsidRDefault="0059232F">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D3288C" w:rsidRDefault="0059232F">
      <w:pPr>
        <w:rPr>
          <w:b/>
        </w:rPr>
      </w:pPr>
      <w:r>
        <w:rPr>
          <w:b/>
        </w:rPr>
        <w:t>Słowa kluczowe</w:t>
      </w:r>
    </w:p>
    <w:p w:rsidR="00D3288C" w:rsidRDefault="0059232F">
      <w:pPr>
        <w:rPr>
          <w:b/>
        </w:rPr>
      </w:pPr>
      <w:proofErr w:type="spellStart"/>
      <w:r>
        <w:t>deinstytucjonalizacja</w:t>
      </w:r>
      <w:proofErr w:type="spellEnd"/>
      <w:r>
        <w:t xml:space="preserve">, </w:t>
      </w:r>
      <w:proofErr w:type="spellStart"/>
      <w:r>
        <w:t>mieszkania_treningowe</w:t>
      </w:r>
      <w:proofErr w:type="spellEnd"/>
      <w:r>
        <w:t xml:space="preserve">, </w:t>
      </w:r>
      <w:proofErr w:type="spellStart"/>
      <w:r>
        <w:t>mieszkania_wspierane</w:t>
      </w:r>
      <w:proofErr w:type="spellEnd"/>
      <w:r>
        <w:t xml:space="preserve">, </w:t>
      </w:r>
      <w:proofErr w:type="spellStart"/>
      <w:r>
        <w:t>opieka_hospicyjna</w:t>
      </w:r>
      <w:proofErr w:type="spellEnd"/>
      <w:r>
        <w:t xml:space="preserve">, </w:t>
      </w:r>
      <w:proofErr w:type="spellStart"/>
      <w:r>
        <w:t>opieka_koordynowana</w:t>
      </w:r>
      <w:proofErr w:type="spellEnd"/>
      <w:r>
        <w:t xml:space="preserve">, </w:t>
      </w:r>
      <w:proofErr w:type="spellStart"/>
      <w:r>
        <w:t>piecza_zastępcza</w:t>
      </w:r>
      <w:proofErr w:type="spellEnd"/>
      <w:r>
        <w:t xml:space="preserve">, </w:t>
      </w:r>
      <w:proofErr w:type="spellStart"/>
      <w:r>
        <w:t>placówki_wsparcia_dziennego</w:t>
      </w:r>
      <w:proofErr w:type="spellEnd"/>
      <w:r>
        <w:t xml:space="preserve">, </w:t>
      </w:r>
      <w:proofErr w:type="spellStart"/>
      <w:r>
        <w:t>usługi_społeczne</w:t>
      </w:r>
      <w:proofErr w:type="spellEnd"/>
      <w:r>
        <w:t xml:space="preserve">, </w:t>
      </w:r>
      <w:proofErr w:type="spellStart"/>
      <w:r>
        <w:t>usługi_zdrowotne</w:t>
      </w:r>
      <w:proofErr w:type="spellEnd"/>
    </w:p>
    <w:p w:rsidR="00D3288C" w:rsidRDefault="0059232F">
      <w:pPr>
        <w:rPr>
          <w:b/>
        </w:rPr>
      </w:pPr>
      <w:r>
        <w:rPr>
          <w:b/>
        </w:rPr>
        <w:t>Wielkość podmiotu (w przypadku przedsiębiorstw)</w:t>
      </w:r>
    </w:p>
    <w:p w:rsidR="00D3288C" w:rsidRDefault="0059232F">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rsidR="00D3288C" w:rsidRDefault="0059232F">
      <w:pPr>
        <w:rPr>
          <w:b/>
        </w:rPr>
      </w:pPr>
      <w:r>
        <w:rPr>
          <w:b/>
        </w:rPr>
        <w:lastRenderedPageBreak/>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WLWK-PLKLCO03 - Liczba opiekunów faktycznych/nieformalnych objętych wsparciem w programie</w:t>
      </w:r>
    </w:p>
    <w:p w:rsidR="00D3288C" w:rsidRDefault="0059232F">
      <w:pPr>
        <w:rPr>
          <w:b/>
        </w:rPr>
      </w:pPr>
      <w:r>
        <w:t>WLWK-EECO04 - Liczba osób biernych zawodowo objętych wsparciem w programie</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WLWK-PLKLCO02 - Liczba osób objętych usługami świadczonymi w społeczności lokalnej w programie</w:t>
      </w:r>
    </w:p>
    <w:p w:rsidR="00D3288C" w:rsidRDefault="0059232F">
      <w:pPr>
        <w:rPr>
          <w:b/>
        </w:rPr>
      </w:pPr>
      <w:r>
        <w:t>WLWK-PLKLCO01 - Liczba osób objętych usługami w zakresie wspierania rodziny i pieczy zastępczej</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t>WLWK-PL0CO01 - Liczba projektów, w których sfinansowano koszty racjonalnych usprawnień dla osób z niepełnosprawnościami</w:t>
      </w:r>
    </w:p>
    <w:p w:rsidR="00D3288C" w:rsidRDefault="0059232F">
      <w:pPr>
        <w:rPr>
          <w:b/>
        </w:rPr>
      </w:pPr>
      <w:r>
        <w:t>PROG-FEPM-EFS-006 - Wartość wydatków kwalifikowalnych przeznaczonych na realizację działań na rzecz poprawy dostępu do opieki długoterminowej (z wyłączeniem infrastruktury)</w:t>
      </w:r>
    </w:p>
    <w:p w:rsidR="00D3288C" w:rsidRDefault="0059232F">
      <w:pPr>
        <w:rPr>
          <w:b/>
        </w:rPr>
      </w:pPr>
      <w:r>
        <w:rPr>
          <w:b/>
        </w:rPr>
        <w:t>Wskaźniki rezultatu</w:t>
      </w:r>
    </w:p>
    <w:p w:rsidR="00D3288C" w:rsidRDefault="0059232F">
      <w:pPr>
        <w:rPr>
          <w:b/>
        </w:rPr>
      </w:pPr>
      <w:r>
        <w:t>WLWK-PLKLCR01 - Liczba dzieci i młodzieży, które opuściły opiekę instytucjonalną dzięki wsparciu w programie</w:t>
      </w:r>
    </w:p>
    <w:p w:rsidR="00D3288C" w:rsidRDefault="0059232F">
      <w:pPr>
        <w:rPr>
          <w:b/>
        </w:rPr>
      </w:pPr>
      <w:r>
        <w:t>WLWK-PLKLCR05 - Liczba osób, które opuściły opiekę instytucjonalną dzięki wsparciu w programie</w:t>
      </w:r>
    </w:p>
    <w:p w:rsidR="00D3288C" w:rsidRDefault="0059232F">
      <w:pPr>
        <w:rPr>
          <w:b/>
        </w:rPr>
      </w:pPr>
      <w:r>
        <w:t>WLWK-PLHILCR01 - Liczba osób, których sytuacja społeczna uległa poprawie po opuszczeniu programu</w:t>
      </w:r>
    </w:p>
    <w:p w:rsidR="00D3288C" w:rsidRDefault="0059232F">
      <w:pPr>
        <w:rPr>
          <w:b/>
        </w:rPr>
      </w:pPr>
      <w:r>
        <w:lastRenderedPageBreak/>
        <w:t>WLWK-PLKLCR04 - Liczba osób świadczących usługi w społeczności lokalnej dzięki wsparciu w programie</w:t>
      </w:r>
    </w:p>
    <w:p w:rsidR="00D3288C" w:rsidRDefault="0059232F">
      <w:pPr>
        <w:rPr>
          <w:b/>
        </w:rPr>
      </w:pPr>
      <w:r>
        <w:t>WLWK-PLKLCR03 - Liczba podmiotów, które rozszerzyły ofertę wsparcia lub podniosły jakość oferowanych usług</w:t>
      </w:r>
    </w:p>
    <w:p w:rsidR="00D3288C" w:rsidRDefault="0059232F">
      <w:pPr>
        <w:rPr>
          <w:b/>
        </w:rPr>
      </w:pPr>
      <w:r>
        <w:t>WLWK-PLKLCR02 - Liczba utworzonych miejsc świadczenia usług w społeczności lokalnej</w:t>
      </w:r>
    </w:p>
    <w:p w:rsidR="00D3288C" w:rsidRDefault="0059232F">
      <w:pPr>
        <w:rPr>
          <w:b/>
        </w:rPr>
      </w:pPr>
      <w:r>
        <w:t>WLWK-PLKLCR06 - Liczba utworzonych w programie miejsc świadczenia usług wspierania rodziny i pieczy zastępczej istniejących po zakończeniu projektu</w:t>
      </w:r>
    </w:p>
    <w:p w:rsidR="00D3288C" w:rsidRDefault="00D3288C">
      <w:pPr>
        <w:rPr>
          <w:b/>
        </w:rPr>
      </w:pPr>
    </w:p>
    <w:p w:rsidR="00D3288C" w:rsidRDefault="0059232F">
      <w:pPr>
        <w:pStyle w:val="Nagwek3"/>
        <w:rPr>
          <w:rFonts w:ascii="Calibri" w:hAnsi="Calibri" w:cs="Calibri"/>
          <w:sz w:val="32"/>
        </w:rPr>
      </w:pPr>
      <w:bookmarkStart w:id="48" w:name="_Toc151632722"/>
      <w:r>
        <w:rPr>
          <w:rFonts w:ascii="Calibri" w:hAnsi="Calibri" w:cs="Calibri"/>
          <w:sz w:val="32"/>
        </w:rPr>
        <w:t>Działanie FEPM.05.21 Aktywność obywatelska</w:t>
      </w:r>
      <w:bookmarkEnd w:id="48"/>
      <w:r>
        <w:rPr>
          <w:rFonts w:ascii="Calibri" w:hAnsi="Calibri" w:cs="Calibri"/>
          <w:sz w:val="32"/>
        </w:rPr>
        <w:t xml:space="preserve"> </w:t>
      </w:r>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EFS+.CP4.L - Wspieranie integracji społecznej osób zagrożonych ubóstwem lub wykluczeniem społecznym, w tym osób najbardziej potrzebujących i dzieci</w:t>
      </w:r>
    </w:p>
    <w:p w:rsidR="00D3288C" w:rsidRDefault="0059232F">
      <w:pPr>
        <w:rPr>
          <w:b/>
        </w:rPr>
      </w:pPr>
      <w:r>
        <w:rPr>
          <w:b/>
        </w:rPr>
        <w:t>Wysokość alokacji UE (EUR)</w:t>
      </w:r>
    </w:p>
    <w:p w:rsidR="00D3288C" w:rsidRDefault="0059232F">
      <w:pPr>
        <w:rPr>
          <w:b/>
        </w:rPr>
      </w:pPr>
      <w:r>
        <w:t>8 500 000,00</w:t>
      </w:r>
    </w:p>
    <w:p w:rsidR="00D3288C" w:rsidRDefault="0059232F">
      <w:pPr>
        <w:rPr>
          <w:b/>
        </w:rPr>
      </w:pPr>
      <w:r>
        <w:rPr>
          <w:b/>
        </w:rPr>
        <w:t>Zakres interwencji</w:t>
      </w:r>
    </w:p>
    <w:p w:rsidR="00D3288C" w:rsidRDefault="0059232F">
      <w:pPr>
        <w:rPr>
          <w:b/>
        </w:rPr>
      </w:pPr>
      <w:r>
        <w:t>163 - Promowanie integracji społecznej osób zagrożonych ubóstwem lub wykluczeniem społecznym, w tym osób najbardziej potrzebujących i dzieci</w:t>
      </w:r>
    </w:p>
    <w:p w:rsidR="00D3288C" w:rsidRDefault="0059232F">
      <w:pPr>
        <w:rPr>
          <w:b/>
        </w:rPr>
      </w:pPr>
      <w:r>
        <w:rPr>
          <w:b/>
        </w:rPr>
        <w:t>Opis działania</w:t>
      </w:r>
    </w:p>
    <w:p w:rsidR="00D3288C" w:rsidRDefault="0059232F">
      <w:pPr>
        <w:rPr>
          <w:b/>
        </w:rPr>
      </w:pPr>
      <w:r>
        <w:br/>
        <w:t xml:space="preserve">W ramach Działania realizowane będzie wsparcie potencjału instytucjonalnego partnerów społecznych lub organizacji społeczeństwa obywatelskiego w celu rozwijania skutecznych, sprawnych i dobrze zarządzanych podmiotów, które efektywnie wykorzystują swoje posiadane i dostępne zewnętrznie zasoby ludzkie, materiałowe, finansowe w celu realizacji zadań, do których zostały powołane. </w:t>
      </w:r>
      <w:r>
        <w:br/>
        <w:t xml:space="preserve">Wspieranie budowania ww. zdolności jest ważne, ponieważ efektywna i skuteczna realizacja działań wspieranych z EFS+ zależy od dobrego zarządzania i partnerstwa między wszystkimi podmiotami zaangażowanymi w dany zakres interwencji. </w:t>
      </w:r>
      <w:r>
        <w:br/>
        <w:t>Jak pokazują doświadczenia, organizacje społeczne odgrywają kluczową rolę - wzmacniają społeczną odporność, uzupełniając w tym obszarze działania administracji publicznej.</w:t>
      </w:r>
      <w:r>
        <w:br/>
        <w:t xml:space="preserve">Pomimo wielu cennych inicjatyw realizowanych w województwie, nadal widoczna jest potrzeba uruchamiania trwałych i niezależnych mechanizmów aktywizujących lokalne społeczności – przy wykorzystaniu potencjału NGO i PES, a także trendu polegającego na rosnącym zaangażowaniu przedsiębiorców w realizację działań z obszaru społecznej odpowiedzialności biznesu, w szczególności w </w:t>
      </w:r>
      <w:r>
        <w:lastRenderedPageBreak/>
        <w:t>oparciu o trwały mechanizm współpracy z sektorem pozarządowym.</w:t>
      </w:r>
      <w:r>
        <w:br/>
        <w:t xml:space="preserve">Typy projektów: </w:t>
      </w:r>
      <w:r>
        <w:br/>
        <w:t>1. Działania służące wspieraniu powstawania i konsolidacji inicjatyw systematycznej współpracy organizacji pozarządowych z przedsiębiorcami tworzących mechanizm wsparcia oddolnych przedsięwzięć na rzecz rozwoju wspólnot lokalnych.</w:t>
      </w:r>
      <w:r>
        <w:br/>
        <w:t>2. Projekty ukierunkowane na wzmocnienie potencjału pomorskich organizacji społeczeństwa obywatelskiego w szczególności poprzez:</w:t>
      </w:r>
      <w:r>
        <w:br/>
        <w:t>a. wzmocnienie zasobów organizacji (m.in. poprzez rozwój umiejętności i kompetencji pracowników);</w:t>
      </w:r>
      <w:r>
        <w:br/>
        <w:t>b. urynkowienie organizacji, w tym poprzez budowanie relacji organizacji społeczeństwa obywatelskiego z organizacjami pracodawców i biznesem;</w:t>
      </w:r>
      <w:r>
        <w:br/>
        <w:t>c. rozwój sieci centrów organizacji pozarządowych;</w:t>
      </w:r>
      <w:r>
        <w:br/>
        <w:t xml:space="preserve">d. działania na rzecz rozwoju lokalnej filantropii oraz społecznej odpowiedzialności biznesu. </w:t>
      </w:r>
      <w:r>
        <w:br/>
        <w:t>3. Projekty ukierunkowane na wzmocnienie potencjału pomorskich partnerów społecznych, w szczególności poprzez:</w:t>
      </w:r>
      <w:r>
        <w:br/>
        <w:t>a. wzmocnienie zasobów (m.in. poprzez rozwój umiejętności i kompetencji pracowników);</w:t>
      </w:r>
      <w:r>
        <w:br/>
        <w:t>b. budowanie relacji partnerów społecznych z JST, NGO, biznesem, szkolnictwem (głównie zawodowym) i nauką,</w:t>
      </w:r>
      <w:r>
        <w:br/>
        <w:t>c. działania na rzecz rozwoju społecznej odpowiedzialności biznesu;</w:t>
      </w:r>
      <w:r>
        <w:br/>
        <w:t>d. realizację inicjatyw wpisujących się w misję partnerów społecznych.</w:t>
      </w:r>
      <w:r>
        <w:br/>
        <w:t>Najważniejsze warunki realizacji projektów:</w:t>
      </w:r>
      <w:r>
        <w:br/>
        <w:t>1. Interwencja w ramach typu projektów nr 1 obejmuje przedsięwzięcie realizowane bezpośrednio przez SWP.</w:t>
      </w:r>
      <w:r>
        <w:br/>
        <w:t>2. Interwencja w ramach typu projektów nr 1 realizowana będzie we współpracy z partnerami, w szczególności z organizacjami społeczeństwa obywatelskiego, podmiotami ekonomii społecznej/przedsiębiorstwami społecznymi, JST oraz partnerami społecznymi.</w:t>
      </w:r>
      <w:r>
        <w:br/>
        <w:t>3. Zakres merytoryczny działań w zakresie typu projektów nr 2 będzie mógł dotyczyć budowy zdolności organizacji działających we wszystkich obszarach EFS+.</w:t>
      </w:r>
      <w:r>
        <w:br/>
        <w:t>4. Dopuszczalny poziom finansowania krzyżowego (cross-</w:t>
      </w:r>
      <w:proofErr w:type="spellStart"/>
      <w:r>
        <w:t>financingu</w:t>
      </w:r>
      <w:proofErr w:type="spellEnd"/>
      <w:r>
        <w:t>) każdorazowo uzależniony będzie od decyzji Instytucji Zarządzającej (IZ) FEP i zostanie wskazany w regulaminie wyboru projektów.</w:t>
      </w:r>
      <w:r>
        <w:br/>
        <w:t xml:space="preserve">Ukierunkowanie terytorialne: </w:t>
      </w:r>
      <w:r>
        <w:br/>
        <w:t>Interwencja będzie prowadzona na terenie całego województwa.</w:t>
      </w:r>
      <w:r>
        <w:br/>
        <w:t xml:space="preserve">W zakresie typu projektów nr 2 preferowane będą projekty wspierające NGO: </w:t>
      </w:r>
      <w:r>
        <w:br/>
        <w:t>1. posiadające status organizacji pożytku publicznego,</w:t>
      </w:r>
      <w:r>
        <w:br/>
        <w:t>2. mające siedzibę na terenie gmin wiejskich i miejsko-wiejskich.</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lastRenderedPageBreak/>
        <w:t>95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w:t>
      </w:r>
    </w:p>
    <w:p w:rsidR="00D3288C" w:rsidRDefault="0059232F">
      <w:pPr>
        <w:rPr>
          <w:b/>
        </w:rPr>
      </w:pPr>
      <w:r>
        <w:rPr>
          <w:b/>
        </w:rPr>
        <w:t>Uproszczone metody rozliczania</w:t>
      </w:r>
    </w:p>
    <w:p w:rsidR="00D3288C" w:rsidRDefault="0059232F">
      <w:pPr>
        <w:rPr>
          <w:b/>
        </w:rPr>
      </w:pPr>
      <w:r>
        <w:t>do 25% stawka ryczałtowa na koszty pośrednie w oparciu o metodykę IZ (podstawa wyliczenia: koszty bezpośrednie) [art. 54(c)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15</w:t>
      </w:r>
    </w:p>
    <w:p w:rsidR="00D3288C" w:rsidRDefault="0059232F">
      <w:pPr>
        <w:rPr>
          <w:b/>
        </w:rPr>
      </w:pPr>
      <w:r>
        <w:rPr>
          <w:b/>
        </w:rPr>
        <w:t>Minimalny wkład własny beneficjenta</w:t>
      </w:r>
    </w:p>
    <w:p w:rsidR="00D3288C" w:rsidRDefault="0059232F">
      <w:pPr>
        <w:rPr>
          <w:b/>
        </w:rPr>
      </w:pPr>
      <w:r>
        <w:t>5%</w:t>
      </w:r>
    </w:p>
    <w:p w:rsidR="00D3288C" w:rsidRDefault="0059232F">
      <w:pPr>
        <w:rPr>
          <w:b/>
        </w:rPr>
      </w:pPr>
      <w:r>
        <w:rPr>
          <w:b/>
        </w:rPr>
        <w:t>Sposób wyboru projektów</w:t>
      </w:r>
    </w:p>
    <w:p w:rsidR="00D3288C" w:rsidRDefault="0059232F">
      <w:pPr>
        <w:rPr>
          <w:b/>
        </w:rPr>
      </w:pPr>
      <w:r>
        <w:t>Konkurencyjny, 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Organizacje społeczne i związki wyznaniowe, Partnerzy społeczni</w:t>
      </w:r>
    </w:p>
    <w:p w:rsidR="00D3288C" w:rsidRDefault="0059232F">
      <w:pPr>
        <w:rPr>
          <w:b/>
        </w:rPr>
      </w:pPr>
      <w:r>
        <w:rPr>
          <w:b/>
        </w:rPr>
        <w:t>Typ beneficjenta – szczegółowy</w:t>
      </w:r>
    </w:p>
    <w:p w:rsidR="00D3288C" w:rsidRDefault="0059232F">
      <w:pPr>
        <w:rPr>
          <w:b/>
        </w:rPr>
      </w:pPr>
      <w:r>
        <w:lastRenderedPageBreak/>
        <w:t>Jednostki Samorządu Terytorialnego, Organizacje pozarządowe, Organizacje zrzeszające pracodawców, Podmioty ekonomii społecznej, Związki zawodowe</w:t>
      </w:r>
    </w:p>
    <w:p w:rsidR="00D3288C" w:rsidRDefault="0059232F">
      <w:pPr>
        <w:rPr>
          <w:b/>
        </w:rPr>
      </w:pPr>
      <w:r>
        <w:rPr>
          <w:b/>
        </w:rPr>
        <w:t>Grupa docelowa</w:t>
      </w:r>
    </w:p>
    <w:p w:rsidR="00D3288C" w:rsidRDefault="0059232F">
      <w:pPr>
        <w:rPr>
          <w:b/>
        </w:rPr>
      </w:pPr>
      <w:r>
        <w:t>organizacje społeczeństwa obywatelskiego, partnerzy społeczni, pracownicy i wolontariusze organizacji społeczeństwa obywatelskiego, pracownicy partnerów społecznych</w:t>
      </w:r>
    </w:p>
    <w:p w:rsidR="00D3288C" w:rsidRDefault="0059232F">
      <w:pPr>
        <w:rPr>
          <w:b/>
        </w:rPr>
      </w:pPr>
      <w:r>
        <w:rPr>
          <w:b/>
        </w:rPr>
        <w:t>Słowa kluczowe</w:t>
      </w:r>
    </w:p>
    <w:p w:rsidR="00D3288C" w:rsidRDefault="0059232F">
      <w:pPr>
        <w:rPr>
          <w:b/>
        </w:rPr>
      </w:pPr>
      <w:proofErr w:type="spellStart"/>
      <w:r>
        <w:t>budowa_kompetencji</w:t>
      </w:r>
      <w:proofErr w:type="spellEnd"/>
      <w:r>
        <w:t xml:space="preserve">, </w:t>
      </w:r>
      <w:proofErr w:type="spellStart"/>
      <w:r>
        <w:t>dialog_społeczny</w:t>
      </w:r>
      <w:proofErr w:type="spellEnd"/>
      <w:r>
        <w:t xml:space="preserve">, </w:t>
      </w:r>
      <w:proofErr w:type="spellStart"/>
      <w:r>
        <w:t>wzmacnianie_potencjału_społecznego</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WLWK-EECO01 - Całkowita liczba osób objętych wsparciem</w:t>
      </w:r>
    </w:p>
    <w:p w:rsidR="00D3288C" w:rsidRDefault="0059232F">
      <w:pPr>
        <w:rPr>
          <w:b/>
        </w:rPr>
      </w:pPr>
      <w:r>
        <w:t>WLWK-PL0CO02 - Liczba obiektów dostosowanych do potrzeb osób z niepełnosprawnościami</w:t>
      </w:r>
    </w:p>
    <w:p w:rsidR="00D3288C" w:rsidRDefault="0059232F">
      <w:pPr>
        <w:rPr>
          <w:b/>
        </w:rPr>
      </w:pPr>
      <w:r>
        <w:t>WLWK-EECO19 - Liczba objętych wsparciem mikro-, małych i średnich przedsiębiorstw (w tym spółdzielni i przedsiębiorstw społecznych)</w:t>
      </w:r>
    </w:p>
    <w:p w:rsidR="00D3288C" w:rsidRDefault="0059232F">
      <w:pPr>
        <w:rPr>
          <w:b/>
        </w:rPr>
      </w:pPr>
      <w:r>
        <w:t>WLWK-EECO18 - Liczba objętych wsparciem podmiotów administracji publicznej lub służb publicznych na szczeblu krajowym, regionalnym lub lokalnym</w:t>
      </w:r>
    </w:p>
    <w:p w:rsidR="00D3288C" w:rsidRDefault="0059232F">
      <w:pPr>
        <w:rPr>
          <w:b/>
        </w:rPr>
      </w:pPr>
      <w:r>
        <w:t>WLWK-PL0CO08 - Liczba organizacji partnerów społecznych objętych wsparciem</w:t>
      </w:r>
    </w:p>
    <w:p w:rsidR="00D3288C" w:rsidRDefault="0059232F">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rsidR="00D3288C" w:rsidRDefault="0059232F">
      <w:pPr>
        <w:rPr>
          <w:b/>
        </w:rPr>
      </w:pPr>
      <w:r>
        <w:t>WLWK-PL0CO06 - Liczba organizacji społeczeństwa obywatelskiego wspartych w zakresie wdrażania nowych metod działania lub rodzajów usług</w:t>
      </w:r>
    </w:p>
    <w:p w:rsidR="00D3288C" w:rsidRDefault="0059232F">
      <w:pPr>
        <w:rPr>
          <w:b/>
        </w:rPr>
      </w:pPr>
      <w:r>
        <w:t>WLWK-EECO15 - Liczba osób należących do mniejszości, w tym społeczności marginalizowanych takich jak Romowie, objętych wsparciem w programie</w:t>
      </w:r>
    </w:p>
    <w:p w:rsidR="00D3288C" w:rsidRDefault="0059232F">
      <w:pPr>
        <w:rPr>
          <w:b/>
        </w:rPr>
      </w:pPr>
      <w:r>
        <w:t>WLWK-EECO14 - Liczba osób obcego pochodzenia objętych wsparciem w programie</w:t>
      </w:r>
    </w:p>
    <w:p w:rsidR="00D3288C" w:rsidRDefault="0059232F">
      <w:pPr>
        <w:rPr>
          <w:b/>
        </w:rPr>
      </w:pPr>
      <w:r>
        <w:t>WLWK-EECO16 - Liczba osób w kryzysie bezdomności lub dotkniętych wykluczeniem z dostępu do mieszkań, objętych wsparciem w programie</w:t>
      </w:r>
    </w:p>
    <w:p w:rsidR="00D3288C" w:rsidRDefault="0059232F">
      <w:pPr>
        <w:rPr>
          <w:b/>
        </w:rPr>
      </w:pPr>
      <w:r>
        <w:t>WLWK-EECO13 - Liczba osób z krajów trzecich objętych wsparciem w programie</w:t>
      </w:r>
    </w:p>
    <w:p w:rsidR="00D3288C" w:rsidRDefault="0059232F">
      <w:pPr>
        <w:rPr>
          <w:b/>
        </w:rPr>
      </w:pPr>
      <w:r>
        <w:t>WLWK-EECO12 - Liczba osób z niepełnosprawnościami objętych wsparciem w programie</w:t>
      </w:r>
    </w:p>
    <w:p w:rsidR="00D3288C" w:rsidRDefault="0059232F">
      <w:pPr>
        <w:rPr>
          <w:b/>
        </w:rPr>
      </w:pPr>
      <w:r>
        <w:lastRenderedPageBreak/>
        <w:t>WLWK-PL0CO01 - Liczba projektów, w których sfinansowano koszty racjonalnych usprawnień dla osób z niepełnosprawnościami</w:t>
      </w:r>
    </w:p>
    <w:p w:rsidR="00D3288C" w:rsidRDefault="0059232F">
      <w:pPr>
        <w:rPr>
          <w:b/>
        </w:rPr>
      </w:pPr>
      <w:r>
        <w:t>WLWK-PL0CO09 - Liczba przedstawicieli organizacji partnerów społecznych objętych wsparciem</w:t>
      </w:r>
    </w:p>
    <w:p w:rsidR="00D3288C" w:rsidRDefault="0059232F">
      <w:pPr>
        <w:rPr>
          <w:b/>
        </w:rPr>
      </w:pPr>
      <w:r>
        <w:t>WLWK-PL0CO07 - Liczba przedstawicieli organizacji społeczeństwa obywatelskiego (w tym wolontariuszy) objętych wsparciem w programie</w:t>
      </w:r>
    </w:p>
    <w:p w:rsidR="00D3288C" w:rsidRDefault="0059232F">
      <w:pPr>
        <w:rPr>
          <w:b/>
        </w:rPr>
      </w:pPr>
      <w:r>
        <w:rPr>
          <w:b/>
        </w:rPr>
        <w:t>Wskaźniki rezultatu</w:t>
      </w:r>
    </w:p>
    <w:p w:rsidR="00D3288C" w:rsidRDefault="0059232F">
      <w:pPr>
        <w:rPr>
          <w:b/>
        </w:rPr>
      </w:pPr>
      <w:r>
        <w:t>WLWK-PL0CR04 - Liczba organizacji partnerów społecznych, które zwiększyły swój potencjał</w:t>
      </w:r>
    </w:p>
    <w:p w:rsidR="00D3288C" w:rsidRDefault="0059232F">
      <w:pPr>
        <w:rPr>
          <w:b/>
        </w:rPr>
      </w:pPr>
      <w:r>
        <w:t>WLWK-PL0CR02 - Liczba organizacji społeczeństwa obywatelskiego, które poprawiły lub wprowadziły nowe metody działania lub rodzaje usług</w:t>
      </w:r>
    </w:p>
    <w:p w:rsidR="00D3288C" w:rsidRDefault="0059232F">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rsidR="00D3288C" w:rsidRDefault="0059232F">
      <w:pPr>
        <w:rPr>
          <w:b/>
        </w:rPr>
      </w:pPr>
      <w:r>
        <w:t>WLWK-PL0CR05 - Liczba przedstawicieli organizacji partnerów społecznych, którzy podnieśli kompetencje</w:t>
      </w:r>
    </w:p>
    <w:p w:rsidR="00D3288C" w:rsidRDefault="0059232F">
      <w:pPr>
        <w:rPr>
          <w:b/>
        </w:rPr>
      </w:pPr>
      <w:r>
        <w:t>WLWK-PL0CR03 - Liczba przedstawicieli organizacji społeczeństwa obywatelskiego, którzy zdobyli nowe umiejętności, wiedzę lub uzyskali kwalifikacje</w:t>
      </w:r>
    </w:p>
    <w:p w:rsidR="00D3288C" w:rsidRDefault="00D3288C">
      <w:pPr>
        <w:rPr>
          <w:b/>
        </w:rPr>
      </w:pPr>
    </w:p>
    <w:p w:rsidR="00D3288C" w:rsidRDefault="0059232F">
      <w:pPr>
        <w:pStyle w:val="Nagwek2"/>
        <w:rPr>
          <w:rFonts w:ascii="Calibri" w:hAnsi="Calibri" w:cs="Calibri"/>
          <w:i w:val="0"/>
          <w:sz w:val="32"/>
        </w:rPr>
      </w:pPr>
      <w:bookmarkStart w:id="49" w:name="_Toc151632723"/>
      <w:r>
        <w:rPr>
          <w:rFonts w:ascii="Calibri" w:hAnsi="Calibri" w:cs="Calibri"/>
          <w:i w:val="0"/>
          <w:sz w:val="32"/>
        </w:rPr>
        <w:t>Priorytet FEPM.06 Fundusze europejskie dla silnego społecznie Pomorza (EFRR)</w:t>
      </w:r>
      <w:bookmarkEnd w:id="49"/>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t>Europejski Fundusz Rozwoju Regionalnego</w:t>
      </w:r>
    </w:p>
    <w:p w:rsidR="00D3288C" w:rsidRDefault="0059232F">
      <w:pPr>
        <w:rPr>
          <w:b/>
        </w:rPr>
      </w:pPr>
      <w:r>
        <w:rPr>
          <w:b/>
        </w:rPr>
        <w:t>Cel Polityki</w:t>
      </w:r>
    </w:p>
    <w:p w:rsidR="00D3288C" w:rsidRDefault="0059232F">
      <w:pPr>
        <w:rPr>
          <w:b/>
        </w:rPr>
      </w:pPr>
      <w:r>
        <w:t>CP4 - Europa o silniejszym wymiarze społecznym, bardziej sprzyjająca włączeniu społecznemu i wdrażająca Europejski filar praw socjalnych</w:t>
      </w:r>
    </w:p>
    <w:p w:rsidR="00D3288C" w:rsidRDefault="0059232F">
      <w:pPr>
        <w:rPr>
          <w:b/>
        </w:rPr>
      </w:pPr>
      <w:r>
        <w:rPr>
          <w:b/>
        </w:rPr>
        <w:t>Miejsce realizacji</w:t>
      </w:r>
    </w:p>
    <w:p w:rsidR="00D3288C" w:rsidRDefault="0059232F">
      <w:pPr>
        <w:rPr>
          <w:b/>
        </w:rPr>
      </w:pPr>
      <w:r>
        <w:lastRenderedPageBreak/>
        <w:t>POMORSKIE</w:t>
      </w:r>
    </w:p>
    <w:p w:rsidR="00D3288C" w:rsidRDefault="0059232F">
      <w:pPr>
        <w:rPr>
          <w:b/>
        </w:rPr>
      </w:pPr>
      <w:r>
        <w:rPr>
          <w:b/>
        </w:rPr>
        <w:t>Wysokość alokacji UE (EUR)</w:t>
      </w:r>
    </w:p>
    <w:p w:rsidR="00D3288C" w:rsidRDefault="0059232F">
      <w:pPr>
        <w:rPr>
          <w:b/>
        </w:rPr>
      </w:pPr>
      <w:r>
        <w:t>233 534 619,00</w:t>
      </w:r>
    </w:p>
    <w:p w:rsidR="00D3288C" w:rsidRDefault="00D3288C">
      <w:pPr>
        <w:rPr>
          <w:b/>
        </w:rPr>
      </w:pPr>
    </w:p>
    <w:p w:rsidR="00D3288C" w:rsidRDefault="0059232F">
      <w:pPr>
        <w:pStyle w:val="Nagwek3"/>
        <w:rPr>
          <w:rFonts w:ascii="Calibri" w:hAnsi="Calibri" w:cs="Calibri"/>
          <w:sz w:val="32"/>
        </w:rPr>
      </w:pPr>
      <w:bookmarkStart w:id="50" w:name="_Toc151632724"/>
      <w:r>
        <w:rPr>
          <w:rFonts w:ascii="Calibri" w:hAnsi="Calibri" w:cs="Calibri"/>
          <w:sz w:val="32"/>
        </w:rPr>
        <w:t>Działanie FEPM.06.01 Infrastruktura edukacji przedszkolnej</w:t>
      </w:r>
      <w:bookmarkEnd w:id="50"/>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D3288C" w:rsidRDefault="0059232F">
      <w:pPr>
        <w:rPr>
          <w:b/>
        </w:rPr>
      </w:pPr>
      <w:r>
        <w:rPr>
          <w:b/>
        </w:rPr>
        <w:t>Wysokość alokacji UE (EUR)</w:t>
      </w:r>
    </w:p>
    <w:p w:rsidR="00D3288C" w:rsidRDefault="0059232F">
      <w:pPr>
        <w:rPr>
          <w:b/>
        </w:rPr>
      </w:pPr>
      <w:r>
        <w:t>10 114 028,00</w:t>
      </w:r>
    </w:p>
    <w:p w:rsidR="00D3288C" w:rsidRDefault="0059232F">
      <w:pPr>
        <w:rPr>
          <w:b/>
        </w:rPr>
      </w:pPr>
      <w:r>
        <w:rPr>
          <w:b/>
        </w:rPr>
        <w:t>Zakres interwencji</w:t>
      </w:r>
    </w:p>
    <w:p w:rsidR="00D3288C" w:rsidRDefault="0059232F">
      <w:pPr>
        <w:rPr>
          <w:b/>
        </w:rPr>
      </w:pPr>
      <w:r>
        <w:t>121 - Infrastruktura na potrzeby wczesnej edukacji i opieki nad dzieckiem</w:t>
      </w:r>
    </w:p>
    <w:p w:rsidR="00D3288C" w:rsidRDefault="0059232F">
      <w:pPr>
        <w:rPr>
          <w:b/>
        </w:rPr>
      </w:pPr>
      <w:r>
        <w:rPr>
          <w:b/>
        </w:rPr>
        <w:t>Opis działania</w:t>
      </w:r>
    </w:p>
    <w:p w:rsidR="00D3288C" w:rsidRDefault="0059232F">
      <w:pPr>
        <w:rPr>
          <w:b/>
        </w:rPr>
      </w:pPr>
      <w:r>
        <w:br/>
        <w:t xml:space="preserve">W ramach Działania realizowane będą projekty na rzecz upowszechnienia edukacji przedszkolnej. Wsparcie skierowane zostanie wyłącznie do gmin cechujących się szczególnie niskim odsetkiem dzieci objętych wychowaniem przedszkolnym w relacji do średniej wojewódzkiej. </w:t>
      </w:r>
      <w:r>
        <w:br/>
        <w:t xml:space="preserve">Inwestycje będą realizowane w sposób zintegrowany z projektami finansowanymi w Działaniu 5.7. Edukacja przedszkolna. Powiązanie (zintegrowanie) pomiędzy dwoma projektami oznacza, że inwestycje wspierane w ramach niniejszego Działania muszą być ściśle skoordynowane i wynikać z diagnozy i zadań dotyczących podniesienia jakości i dostępności edukacji przedszkolnej. </w:t>
      </w:r>
      <w:r>
        <w:br/>
        <w:t>Typy projektów:</w:t>
      </w:r>
      <w:r>
        <w:br/>
        <w:t xml:space="preserve">Budowa, przebudowa, rozbudowa, remont infrastruktury przedszkoli i oddziałów przedszkolnych (samodzielnych obiektów i pomieszczeń zlokalizowanych w budynkach szkół). </w:t>
      </w:r>
      <w:r>
        <w:br/>
        <w:t>W ramach ww. typów projektów możliwe będą:</w:t>
      </w:r>
      <w:r>
        <w:br/>
        <w:t>a. zakup wyposażenia trwałego, w tym doposażenie w pomoce dydaktyczne, sprzęt lub narzędzia specjalistyczne dostosowane do rozpoznawania potrzeb rozwojowych i edukacyjnych dzieci;</w:t>
      </w:r>
      <w:r>
        <w:br/>
        <w:t>b. budowa, rozbudowa, montaż placów zabaw wraz z bezpieczną nawierzchnią i ogrodzeniem.</w:t>
      </w:r>
      <w:r>
        <w:br/>
        <w:t>Uzupełniająco możliwe będą również:</w:t>
      </w:r>
      <w:r>
        <w:br/>
        <w:t xml:space="preserve">c. działania służące poprawie dostępności cyfrowej i </w:t>
      </w:r>
      <w:proofErr w:type="spellStart"/>
      <w:r>
        <w:t>informacyjno</w:t>
      </w:r>
      <w:proofErr w:type="spellEnd"/>
      <w:r>
        <w:t xml:space="preserve"> - komunikacyjnej (nie pokrywającej się </w:t>
      </w:r>
      <w:r>
        <w:lastRenderedPageBreak/>
        <w:t>z zakresem wsparcia w ramach Krajowego Planu Odbudowy) oraz likwidacji barier architektonicznych w szczególności w oparciu o projektowanie uniwersalne lub zastosowanie racjonalnego usprawnienia oraz uwzględniające potrzeby osób z niepełnosprawnościami;</w:t>
      </w:r>
      <w:r>
        <w:br/>
        <w:t>d. działania służące zmniejszeniu energochłonności infrastruktury i przyczyniające się do zmniejszenia kosztów jej utrzymania i osiągnięcia neutralności klimatycznej;</w:t>
      </w:r>
      <w:r>
        <w:br/>
        <w:t>e. działania sprzyjające adaptacji do zmian klimatu poprzez zastosowanie błękitno-zielonej infrastruktury np. zielone dachy, zielone ściany itp.;</w:t>
      </w:r>
      <w:r>
        <w:br/>
        <w:t>f. zagospodarowanie otoczenia obiektów, w szczególności modyfikacja przestrzeni wspierająca rozwój psychoruchowy i poznawczy dzieci.</w:t>
      </w:r>
      <w:r>
        <w:br/>
        <w:t>Najważniejsze warunki realizacji projektów:</w:t>
      </w:r>
      <w:r>
        <w:br/>
        <w:t>1. Wsparcie uzyskać mogą wyłącznie placówki posiadające status przedszkola publicznego. W przypadku nowego przedszkola, wsparcie można uzyskać wyłącznie na utworzenie placówki, która posiadać będzie status przedszkola publicznego po zakończeniu realizacji projektu;</w:t>
      </w:r>
      <w:r>
        <w:br/>
        <w:t xml:space="preserve">2. O wsparcie ubiegać się mogą wyłącznie jednostki samorządu terytorialnego wskazane w Tabeli nr 2 w ramach załącznika do uchwały nr 646/457/23 ZWP z dnia 6 czerwca 2023 r. lub ww. </w:t>
      </w:r>
      <w:proofErr w:type="spellStart"/>
      <w:r>
        <w:t>jst</w:t>
      </w:r>
      <w:proofErr w:type="spellEnd"/>
      <w:r>
        <w:t xml:space="preserve"> jako lider w partnerstwie z podmiotem niepublicznym, z zastrzeżeniem, że powstałe przedszkole / oddział przedszkolny będzie spełniać warunki wskazane powyżej.</w:t>
      </w:r>
      <w:r>
        <w:br/>
        <w:t>3. Realizowane będą wyłącznie projekty zawierające diagnozę edukacji przedszkolnej, ze szczególnym uwzględnieniem analizy bieżących i prognozowanych potrzeb w zakresie dostępności miejsc edukacji przedszkolnej dotyczącą zaplanowanych działań, zarówno w kwestii infrastruktury objętej wsparciem w Działaniu, jak i zadań wspieranych w Działaniu 5.7. Edukacja przedszkolna;</w:t>
      </w:r>
      <w:r>
        <w:br/>
        <w:t xml:space="preserve">4. Ze wsparcia wykluczone będą projekty dotyczące szkół specjalnych i innych placówek, które prowadzą do segregacji lub utrzymania segregacji jakiejkolwiek grupy </w:t>
      </w:r>
      <w:proofErr w:type="spellStart"/>
      <w:r>
        <w:t>defaworyzowanej</w:t>
      </w:r>
      <w:proofErr w:type="spellEnd"/>
      <w:r>
        <w:t xml:space="preserve"> lub zagrożonej wykluczeniem społecznym.</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4 (ii).</w:t>
      </w:r>
      <w:r>
        <w:br/>
        <w:t>Ukierunkowanie terytorialne:</w:t>
      </w:r>
      <w:r>
        <w:br/>
        <w:t>Obszary gmin cechujących się szczególnie niskim odsetkiem dzieci objętych wychowaniem przedszkolnym w relacji do średniej wojewódzkiej. Lista gmin spełniających powyższe kryterium znajduje się w Tabeli nr 2 w ramach załącznika do uchwały nr 646/457/23 ZWP z dnia 6 czerwca 2023 r.</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do 7% stawka ryczałtowa na koszty pośrednie (podstawa wyliczenia: koszty bezpośrednie) [art. 54(a)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Minimalna wartość projektu</w:t>
      </w:r>
    </w:p>
    <w:p w:rsidR="00D3288C" w:rsidRDefault="0059232F">
      <w:pPr>
        <w:rPr>
          <w:b/>
        </w:rPr>
      </w:pPr>
      <w:r>
        <w:t>500 000,00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lastRenderedPageBreak/>
        <w:t>Administracja publiczna, Instytucje nauki i edukacji, Organizacje społeczne i związki wyznaniowe, Przedsiębiorstwa</w:t>
      </w:r>
    </w:p>
    <w:p w:rsidR="00D3288C" w:rsidRDefault="0059232F">
      <w:pPr>
        <w:rPr>
          <w:b/>
        </w:rPr>
      </w:pPr>
      <w:r>
        <w:rPr>
          <w:b/>
        </w:rPr>
        <w:t>Typ beneficjenta – szczegółowy</w:t>
      </w:r>
    </w:p>
    <w:p w:rsidR="00D3288C" w:rsidRDefault="0059232F">
      <w:pPr>
        <w:rPr>
          <w:b/>
        </w:rPr>
      </w:pPr>
      <w:r>
        <w:t>Jednostki Samorządu Terytorialnego, Kościoły i związki wyznaniowe, MŚP, Organizacje pozarządowe, Przedszkola i inne formy wychowania przedszkolnego, Szkoły i inne placówki systemu oświaty</w:t>
      </w:r>
    </w:p>
    <w:p w:rsidR="00D3288C" w:rsidRDefault="0059232F">
      <w:pPr>
        <w:rPr>
          <w:b/>
        </w:rPr>
      </w:pPr>
      <w:r>
        <w:rPr>
          <w:b/>
        </w:rPr>
        <w:t>Grupa docelowa</w:t>
      </w:r>
    </w:p>
    <w:p w:rsidR="00D3288C" w:rsidRDefault="0059232F">
      <w:pPr>
        <w:rPr>
          <w:b/>
        </w:rPr>
      </w:pPr>
      <w:r>
        <w:t>dzieci biorące udział w edukacji przedszkolnej, nauczyciele , rodzice i opiekunowie dzieci w wieku przedszkolnym, rodzice lub opiekunowie</w:t>
      </w:r>
    </w:p>
    <w:p w:rsidR="00D3288C" w:rsidRDefault="0059232F">
      <w:pPr>
        <w:rPr>
          <w:b/>
        </w:rPr>
      </w:pPr>
      <w:r>
        <w:rPr>
          <w:b/>
        </w:rPr>
        <w:t>Słowa kluczowe</w:t>
      </w:r>
    </w:p>
    <w:p w:rsidR="00D3288C" w:rsidRDefault="0059232F">
      <w:pPr>
        <w:rPr>
          <w:b/>
        </w:rPr>
      </w:pPr>
      <w:r>
        <w:t xml:space="preserve">infrastruktura, </w:t>
      </w:r>
      <w:proofErr w:type="spellStart"/>
      <w:r>
        <w:t>infrastruktura_edukacji_przedszkolnej</w:t>
      </w:r>
      <w:proofErr w:type="spellEnd"/>
      <w:r>
        <w:t xml:space="preserve">, kształcenie, </w:t>
      </w:r>
      <w:proofErr w:type="spellStart"/>
      <w:r>
        <w:t>wychowanie_przedszkolne</w:t>
      </w:r>
      <w:proofErr w:type="spellEnd"/>
    </w:p>
    <w:p w:rsidR="00D3288C" w:rsidRDefault="0059232F">
      <w:pPr>
        <w:rPr>
          <w:b/>
        </w:rPr>
      </w:pPr>
      <w:r>
        <w:rPr>
          <w:b/>
        </w:rPr>
        <w:t>Wielkość podmiotu (w przypadku przedsiębiorstw)</w:t>
      </w:r>
    </w:p>
    <w:p w:rsidR="00D3288C" w:rsidRDefault="0059232F">
      <w:pPr>
        <w:rPr>
          <w:b/>
        </w:rPr>
      </w:pPr>
      <w:r>
        <w:t>Duże, 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WLWK-PLRO132 - Liczba obiektów dostosowanych do potrzeb osób z niepełnosprawnościami (EFRR/FST/FS)</w:t>
      </w:r>
    </w:p>
    <w:p w:rsidR="00D3288C" w:rsidRDefault="0059232F">
      <w:pPr>
        <w:rPr>
          <w:b/>
        </w:rPr>
      </w:pPr>
      <w:r>
        <w:t>WLWK-PLRO121 - Liczba wspartych przedszkoli</w:t>
      </w:r>
    </w:p>
    <w:p w:rsidR="00D3288C" w:rsidRDefault="0059232F">
      <w:pPr>
        <w:rPr>
          <w:b/>
        </w:rPr>
      </w:pPr>
      <w:r>
        <w:t>WLWK-RCO066 - Pojemność klas w nowych lub zmodernizowanych placówkach opieki nad dziećmi</w:t>
      </w:r>
    </w:p>
    <w:p w:rsidR="00D3288C" w:rsidRDefault="0059232F">
      <w:pPr>
        <w:rPr>
          <w:b/>
        </w:rPr>
      </w:pPr>
      <w:r>
        <w:rPr>
          <w:b/>
        </w:rPr>
        <w:t>Wskaźniki rezultatu</w:t>
      </w:r>
    </w:p>
    <w:p w:rsidR="00D3288C" w:rsidRDefault="0059232F">
      <w:pPr>
        <w:rPr>
          <w:b/>
        </w:rPr>
      </w:pPr>
      <w:r>
        <w:t>WLWK-RCR070 - Roczna liczba użytkowników nowych lub zmodernizowanych placówek opieki nad dziećmi</w:t>
      </w:r>
    </w:p>
    <w:p w:rsidR="00D3288C" w:rsidRDefault="00D3288C">
      <w:pPr>
        <w:rPr>
          <w:b/>
        </w:rPr>
      </w:pPr>
    </w:p>
    <w:p w:rsidR="00D3288C" w:rsidRDefault="0059232F">
      <w:pPr>
        <w:pStyle w:val="Nagwek3"/>
        <w:rPr>
          <w:rFonts w:ascii="Calibri" w:hAnsi="Calibri" w:cs="Calibri"/>
          <w:sz w:val="32"/>
        </w:rPr>
      </w:pPr>
      <w:bookmarkStart w:id="51" w:name="_Toc151632725"/>
      <w:r>
        <w:rPr>
          <w:rFonts w:ascii="Calibri" w:hAnsi="Calibri" w:cs="Calibri"/>
          <w:sz w:val="32"/>
        </w:rPr>
        <w:t>Działanie FEPM.06.02 Infrastruktura edukacji włączającej i zawodowej</w:t>
      </w:r>
      <w:bookmarkEnd w:id="51"/>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 xml:space="preserve">EFRR.CP4.II - Poprawa równego dostępu do wysokiej jakości usług sprzyjających włączeniu społecznemu w zakresie kształcenia, szkoleń i uczenia się przez całe życie poprzez rozwój łatwo dostępnej </w:t>
      </w:r>
      <w:r>
        <w:lastRenderedPageBreak/>
        <w:t>infrastruktury, w tym poprzez wspieranie odporności w zakresie kształcenia i szkolenia na odległość oraz online</w:t>
      </w:r>
    </w:p>
    <w:p w:rsidR="00D3288C" w:rsidRDefault="0059232F">
      <w:pPr>
        <w:rPr>
          <w:b/>
        </w:rPr>
      </w:pPr>
      <w:r>
        <w:rPr>
          <w:b/>
        </w:rPr>
        <w:t>Wysokość alokacji UE (EUR)</w:t>
      </w:r>
    </w:p>
    <w:p w:rsidR="00D3288C" w:rsidRDefault="0059232F">
      <w:pPr>
        <w:rPr>
          <w:b/>
        </w:rPr>
      </w:pPr>
      <w:r>
        <w:t>29 632 407,00</w:t>
      </w:r>
    </w:p>
    <w:p w:rsidR="00D3288C" w:rsidRDefault="0059232F">
      <w:pPr>
        <w:rPr>
          <w:b/>
        </w:rPr>
      </w:pPr>
      <w:r>
        <w:rPr>
          <w:b/>
        </w:rPr>
        <w:t>Zakres interwencji</w:t>
      </w:r>
    </w:p>
    <w:p w:rsidR="00D3288C" w:rsidRDefault="0059232F">
      <w:pPr>
        <w:rPr>
          <w:b/>
        </w:rPr>
      </w:pPr>
      <w:r>
        <w:t>122 - Infrastruktura na potrzeby szkolnictwa podstawowego i średniego, 124 - Infrastruktura na potrzeby kształcenia i szkolenia zawodowego oraz edukacji dorosłych</w:t>
      </w:r>
    </w:p>
    <w:p w:rsidR="00D3288C" w:rsidRDefault="0059232F">
      <w:pPr>
        <w:rPr>
          <w:b/>
        </w:rPr>
      </w:pPr>
      <w:r>
        <w:rPr>
          <w:b/>
        </w:rPr>
        <w:t>Opis działania</w:t>
      </w:r>
    </w:p>
    <w:p w:rsidR="00D3288C" w:rsidRDefault="0059232F">
      <w:pPr>
        <w:rPr>
          <w:b/>
        </w:rPr>
      </w:pPr>
      <w:r>
        <w:br/>
        <w:t>W ramach Działania wspierane będą projekty związane z rozwojem infrastruktury edukacji włączającej i rozwojem infrastruktury szkolnictwa zawodowego.</w:t>
      </w:r>
      <w:r>
        <w:br/>
        <w:t>A. Projekty dotyczące infrastruktury edukacji włączającej:</w:t>
      </w:r>
      <w:r>
        <w:br/>
        <w:t>Celem interwencji na rzecz edukacji włączającej będzie zapewnienie poradniom psychologiczno-pedagogicznym, zgodnie ze zdiagnozowanymi potrzebami, narzędzi diagnostycznych i narzędzi wspierających prowadzenie zróżnicowanych form strategii edukacyjno-terapeutycznych służących m.in. uczniom z niepełnosprawnościami, zaburzeniami zachowania i emocji, trudnościami w nauce oraz z doświadczeniem migracji.</w:t>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i wynikać z diagnozy i zadań dotyczących wzmocnienia potencjału poradni psychologiczno-pedagogicznej.  </w:t>
      </w:r>
      <w:r>
        <w:br/>
        <w:t>Typy projektów:</w:t>
      </w:r>
      <w:r>
        <w:br/>
        <w:t>1. Zakup wyposażenia trwałego, w szczególności doposażenie poradni psychologiczno-pedagogicznych w niezbędny sprzęt i urządzenia diagnostyczne, narzędzia cyfrowe, pomoce diagnostyczne, meble;</w:t>
      </w:r>
      <w:r>
        <w:br/>
        <w:t>2. Przebudowa, roboty budowlane, remont obiektów lub pomieszczeń poradni – wyłącznie w powiązaniu z pierwszym typem projektu.</w:t>
      </w:r>
      <w:r>
        <w:br/>
        <w:t>W ramach ww. typów projektów możliwe będą również działania służące likwidacji barier architektonicznych, w szczególności w oparciu o projektowanie uniwersalne lub zastosowanie racjonalnego usprawnienia oraz uwzględniające potrzeby osób z niepełnosprawnościami.</w:t>
      </w:r>
      <w:r>
        <w:br/>
        <w:t>Najważniejsze warunki realizacji projektów:</w:t>
      </w:r>
      <w:r>
        <w:br/>
        <w:t>1. Wsparcie uzyskać mogą wyłącznie placówki posiadające status poradni publicznej.</w:t>
      </w:r>
      <w:r>
        <w:br/>
        <w:t xml:space="preserve">2. Ze wsparcia wykluczone będą projekty dotyczące szkół specjalnych i innych placówek, które prowadzą do segregacji lub utrzymania segregacji jakiejkolwiek grupy </w:t>
      </w:r>
      <w:proofErr w:type="spellStart"/>
      <w:r>
        <w:t>defaworyzowanej</w:t>
      </w:r>
      <w:proofErr w:type="spellEnd"/>
      <w:r>
        <w:t xml:space="preserve"> lub zagrożonej wykluczeniem społecznym.</w:t>
      </w:r>
      <w:r>
        <w:br/>
        <w:t>3. Koszty pośrednie w projekcie są niekwalifikowalne.</w:t>
      </w:r>
      <w:r>
        <w:br/>
        <w:t xml:space="preserve">Preferowane będą projekty zdefiniowane w ramach koordynowanego przez Samorząd Województwa Pomorskiego przedsięwzięcia strategicznego wskazanego w Regionalnym Programie Strategicznym w zakresie edukacji i kapitału społecznego pn. „Pomorskie wsparcie edukacji włączającej”. </w:t>
      </w:r>
      <w:r>
        <w:br/>
      </w:r>
      <w:r>
        <w:lastRenderedPageBreak/>
        <w:t>B. Projekty dotyczące rozwoju infrastruktury szkolnictwa zawodowego:</w:t>
      </w:r>
      <w:r>
        <w:br/>
        <w:t>Celem interwencji na rzecz szkolnictwa zawodowego będzie jego dostosowanie do regionalnych i lokalnych potrzeb w zakresie rynku pracy i gospodarki (w tym związanych z Inteligentnymi Specjalizacjami Pomorza).</w:t>
      </w:r>
      <w:r>
        <w:br/>
        <w:t>Wszystkie działania realizowane będą we współpracy z pracodawcami lub ich organizacjami.</w:t>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z zadaniami dotyczącymi podnoszenia jakości i dostosowania kierunków kształcenia do potrzeb rynku pracy uwzględniającymi branże kluczowe dla pomorskiej gospodarki. </w:t>
      </w:r>
      <w:r>
        <w:br/>
        <w:t>Typy projektów:</w:t>
      </w:r>
      <w:r>
        <w:br/>
        <w:t xml:space="preserve">1. Zakup wyposażenia trwałego, w tym doposażenie w urządzenia, sprzęt, narzędzia i pomoce dydaktyczne istniejących szkół zawodowych, meble, w szczególności pracowni kształcenia zawodowego, laboratoriów dydaktycznych, warsztatów i </w:t>
      </w:r>
      <w:proofErr w:type="spellStart"/>
      <w:r>
        <w:t>sal</w:t>
      </w:r>
      <w:proofErr w:type="spellEnd"/>
      <w:r>
        <w:t xml:space="preserve"> do praktycznej nauki zawodu;</w:t>
      </w:r>
      <w:r>
        <w:br/>
        <w:t>2. Przebudowa, roboty budowlane, remont obiektów szkół zawodowych, m.in. budynków szkolnych, warsztatów - wyłącznie w powiązaniu z pierwszym typem projektu.</w:t>
      </w:r>
      <w:r>
        <w:br/>
        <w:t>Ponadto w ramach ww. typów projektów możliwe będą:</w:t>
      </w:r>
      <w:r>
        <w:br/>
        <w:t>a. doposażenie szkół i placówek zawodowych w narzędzie i technologie umożliwiające kształcenie zdalne oraz poprawę dostępności cyfrowej;</w:t>
      </w:r>
      <w:r>
        <w:br/>
        <w:t>b. działania służące likwidacji barier architektonicznych, w szczególności w oparciu o projektowanie uniwersalne lub zastosowanie racjonalnego usprawnienia oraz uwzględniające potrzeby osób z niepełnosprawnościami;</w:t>
      </w:r>
      <w:r>
        <w:br/>
        <w:t>Uzupełniająco możliwe będą również:</w:t>
      </w:r>
      <w:r>
        <w:br/>
        <w:t>c. działania służące zmniejszeniu energochłonności infrastruktury i przyczyniające się do zmniejszenia kosztów jej utrzymania i osiągnięcia neutralności klimatycznej;</w:t>
      </w:r>
      <w:r>
        <w:br/>
        <w:t>d. działania sprzyjające adaptacji do zmian klimatu poprzez zastosowanie błękitno-zielonej infrastruktury, np. zielone dachy, zielone ściany itp.;</w:t>
      </w:r>
      <w:r>
        <w:br/>
        <w:t xml:space="preserve">e. zagospodarowanie otoczenia obiektów, w szczególności nasadzenia zieleni, elementy małej architektury.  </w:t>
      </w:r>
      <w:r>
        <w:br/>
        <w:t>Najważniejsze warunki realizacji projektów:</w:t>
      </w:r>
      <w:r>
        <w:br/>
        <w:t>1. Wsparcie uzyskać mogą wyłącznie organy prowadzące szkoły/placówki publiczne lub niepubliczne o uprawnieniach szkoły/placówki publicznej prowadzące kształcenie zawodowe.</w:t>
      </w:r>
      <w:r>
        <w:br/>
        <w:t xml:space="preserve">2. Ze wsparcia wykluczone będą projekty dotyczące szkół specjalnych i innych placówek, które prowadzą do segregacji lub utrzymania segregacji jakiejkolwiek grupy </w:t>
      </w:r>
      <w:proofErr w:type="spellStart"/>
      <w:r>
        <w:t>defaworyzowanej</w:t>
      </w:r>
      <w:proofErr w:type="spellEnd"/>
      <w:r>
        <w:t xml:space="preserve"> i/lub zagrożonej wykluczeniem społecznym.</w:t>
      </w:r>
      <w:r>
        <w:br/>
        <w:t>3. Działania realizowane będą we współpracy z pracodawcami lub ich organizacjami.</w:t>
      </w:r>
      <w:r>
        <w:br/>
        <w:t xml:space="preserve">4. Podatek VAT i koszty pośrednie w projekcie są niekwalifikowalne. </w:t>
      </w:r>
      <w:r>
        <w:br/>
        <w:t>Preferowane będą projekty:</w:t>
      </w:r>
      <w:r>
        <w:br/>
        <w:t>- Zdefiniowane w ramach koordynowanego przez Samorząd Województwa Pomorskiego przedsięwzięcia strategicznego wskazanego w Regionalnym Programie Strategicznym w zakresie edukacji i kapitału społecznego pn. „Kształtowanie sieci szkół zawodowych na Pomorzu – etap II”.</w:t>
      </w:r>
      <w:r>
        <w:br/>
        <w:t>- Wpisujące się w Inteligentne Specjalizacje Pomorza.</w:t>
      </w:r>
      <w:r>
        <w:br/>
      </w:r>
      <w:r>
        <w:lastRenderedPageBreak/>
        <w:t>Wszystkie projekty dotyczące zarówno infrastruktury szkół zawodowych, jak i infrastruktury edukacji włączającej,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4 (ii).</w:t>
      </w:r>
      <w:r>
        <w:br/>
        <w:t>Ukierunkowanie terytorialne:</w:t>
      </w:r>
      <w:r>
        <w:br/>
        <w:t>Obszar całego województwa.</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xml:space="preserve">. zm.),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w:t>
      </w:r>
    </w:p>
    <w:p w:rsidR="00D3288C" w:rsidRDefault="0059232F">
      <w:pPr>
        <w:rPr>
          <w:b/>
        </w:rPr>
      </w:pPr>
      <w:r>
        <w:rPr>
          <w:b/>
        </w:rPr>
        <w:t>Uproszczone metody rozliczania</w:t>
      </w:r>
    </w:p>
    <w:p w:rsidR="00D3288C" w:rsidRDefault="0059232F">
      <w:pPr>
        <w:rPr>
          <w:b/>
        </w:rPr>
      </w:pPr>
      <w:r>
        <w:t>Brak, uproszczona metoda rozliczania wydatków w oparciu o projekt budżetu [art. 53(3)(b) CPR]</w:t>
      </w:r>
    </w:p>
    <w:p w:rsidR="00D3288C" w:rsidRDefault="0059232F">
      <w:pPr>
        <w:rPr>
          <w:b/>
        </w:rPr>
      </w:pPr>
      <w:r>
        <w:rPr>
          <w:b/>
        </w:rPr>
        <w:t>Forma wsparcia</w:t>
      </w:r>
    </w:p>
    <w:p w:rsidR="00D3288C" w:rsidRDefault="0059232F">
      <w:pPr>
        <w:rPr>
          <w:b/>
        </w:rPr>
      </w:pPr>
      <w:r>
        <w:lastRenderedPageBreak/>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Instytucje nauki i edukacji, Organizacje społeczne i związki wyznaniowe, Partnerzy społeczni, Przedsiębiorstwa, Służby publiczne</w:t>
      </w:r>
    </w:p>
    <w:p w:rsidR="00D3288C" w:rsidRDefault="0059232F">
      <w:pPr>
        <w:rPr>
          <w:b/>
        </w:rPr>
      </w:pPr>
      <w:r>
        <w:rPr>
          <w:b/>
        </w:rPr>
        <w:t>Typ beneficjenta – szczegółowy</w:t>
      </w:r>
    </w:p>
    <w:p w:rsidR="00D3288C" w:rsidRDefault="0059232F">
      <w:pPr>
        <w:rPr>
          <w:b/>
        </w:rPr>
      </w:pPr>
      <w:r>
        <w:t>Jednostki organizacyjne działające w imieniu jednostek samorządu terytorialnego, Jednostki Samorządu Terytorialnego, MŚP, Organizacje pozarządowe, Organizacje zrzeszające pracodawców, Podmioty świadczące usługi publiczne w ramach realizacji obowiązków własnych jednostek samorządu terytorialnego, Szkoły i inne placówki systemu oświaty</w:t>
      </w:r>
    </w:p>
    <w:p w:rsidR="00D3288C" w:rsidRDefault="0059232F">
      <w:pPr>
        <w:rPr>
          <w:b/>
        </w:rPr>
      </w:pPr>
      <w:r>
        <w:rPr>
          <w:b/>
        </w:rPr>
        <w:t>Grupa docelowa</w:t>
      </w:r>
    </w:p>
    <w:p w:rsidR="00D3288C" w:rsidRDefault="0059232F">
      <w:pPr>
        <w:rPr>
          <w:b/>
        </w:rPr>
      </w:pPr>
      <w:r>
        <w:t>instruktorzy praktycznej nauki zawodu, nauczyciele , osoby dorosłe nabywające dodatkowe kwalifikacje, pracodawcy, psychologowie i pedagodzy wspierający uczniów, rodzice lub opiekunowie, uczniowie szkół</w:t>
      </w:r>
    </w:p>
    <w:p w:rsidR="00D3288C" w:rsidRDefault="0059232F">
      <w:pPr>
        <w:rPr>
          <w:b/>
        </w:rPr>
      </w:pPr>
      <w:r>
        <w:rPr>
          <w:b/>
        </w:rPr>
        <w:t>Słowa kluczowe</w:t>
      </w:r>
    </w:p>
    <w:p w:rsidR="00D3288C" w:rsidRDefault="0059232F">
      <w:pPr>
        <w:rPr>
          <w:b/>
        </w:rPr>
      </w:pPr>
      <w:r>
        <w:t xml:space="preserve">budynek, </w:t>
      </w:r>
      <w:proofErr w:type="spellStart"/>
      <w:r>
        <w:t>budynki_użyteczności_publicznej</w:t>
      </w:r>
      <w:proofErr w:type="spellEnd"/>
      <w:r>
        <w:t xml:space="preserve">, </w:t>
      </w:r>
      <w:proofErr w:type="spellStart"/>
      <w:r>
        <w:t>edukacja_włączająca</w:t>
      </w:r>
      <w:proofErr w:type="spellEnd"/>
      <w:r>
        <w:t xml:space="preserve">, infrastruktura, </w:t>
      </w:r>
      <w:proofErr w:type="spellStart"/>
      <w:r>
        <w:t>infrastruktura_kształcenia_zawodowego</w:t>
      </w:r>
      <w:proofErr w:type="spellEnd"/>
      <w:r>
        <w:t xml:space="preserve">, </w:t>
      </w:r>
      <w:proofErr w:type="spellStart"/>
      <w:r>
        <w:t>kształcenie_praktyczne</w:t>
      </w:r>
      <w:proofErr w:type="spellEnd"/>
      <w:r>
        <w:t xml:space="preserve">, laboratorium, narzędzia, </w:t>
      </w:r>
      <w:proofErr w:type="spellStart"/>
      <w:r>
        <w:t>renowacja_budynku</w:t>
      </w:r>
      <w:proofErr w:type="spellEnd"/>
      <w:r>
        <w:t>, technologia</w:t>
      </w:r>
    </w:p>
    <w:p w:rsidR="00D3288C" w:rsidRDefault="0059232F">
      <w:pPr>
        <w:rPr>
          <w:b/>
        </w:rPr>
      </w:pPr>
      <w:r>
        <w:rPr>
          <w:b/>
        </w:rPr>
        <w:t>Wielkość podmiotu (w przypadku przedsiębiorstw)</w:t>
      </w:r>
    </w:p>
    <w:p w:rsidR="00D3288C" w:rsidRDefault="0059232F">
      <w:pPr>
        <w:rPr>
          <w:b/>
        </w:rPr>
      </w:pPr>
      <w:r>
        <w:t>Małe, Mikro, Średnie</w:t>
      </w:r>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WLWK-PLRO132 - Liczba obiektów dostosowanych do potrzeb osób z niepełnosprawnościami (EFRR/FST/FS)</w:t>
      </w:r>
    </w:p>
    <w:p w:rsidR="00D3288C" w:rsidRDefault="0059232F">
      <w:pPr>
        <w:rPr>
          <w:b/>
        </w:rPr>
      </w:pPr>
      <w:r>
        <w:lastRenderedPageBreak/>
        <w:t xml:space="preserve">WLWK-PLRO271 - Liczba wspartych poradni </w:t>
      </w:r>
      <w:proofErr w:type="spellStart"/>
      <w:r>
        <w:t>psychologiczno</w:t>
      </w:r>
      <w:proofErr w:type="spellEnd"/>
      <w:r>
        <w:t xml:space="preserve"> – pedagogicznych </w:t>
      </w:r>
    </w:p>
    <w:p w:rsidR="00D3288C" w:rsidRDefault="0059232F">
      <w:pPr>
        <w:rPr>
          <w:b/>
        </w:rPr>
      </w:pPr>
      <w:r>
        <w:t>WLWK-PLRO125 - Liczba wspartych szkół</w:t>
      </w:r>
    </w:p>
    <w:p w:rsidR="00D3288C" w:rsidRDefault="0059232F">
      <w:pPr>
        <w:rPr>
          <w:b/>
        </w:rPr>
      </w:pPr>
      <w:r>
        <w:t>WLWK-RCO067 - Pojemność klas w nowych lub zmodernizowanych placówkach oświatowych</w:t>
      </w:r>
    </w:p>
    <w:p w:rsidR="00D3288C" w:rsidRDefault="0059232F">
      <w:pPr>
        <w:rPr>
          <w:b/>
        </w:rPr>
      </w:pPr>
      <w:r>
        <w:rPr>
          <w:b/>
        </w:rPr>
        <w:t>Wskaźniki rezultatu</w:t>
      </w:r>
    </w:p>
    <w:p w:rsidR="00D3288C" w:rsidRDefault="0059232F">
      <w:pPr>
        <w:rPr>
          <w:b/>
        </w:rPr>
      </w:pPr>
      <w:r>
        <w:t xml:space="preserve">WLWK-PLRR092 - Roczna liczba użytkowników doposażonych i zmodernizowanych  poradni </w:t>
      </w:r>
      <w:proofErr w:type="spellStart"/>
      <w:r>
        <w:t>psychologiczno</w:t>
      </w:r>
      <w:proofErr w:type="spellEnd"/>
      <w:r>
        <w:t xml:space="preserve"> - pedagogicznych</w:t>
      </w:r>
    </w:p>
    <w:p w:rsidR="00D3288C" w:rsidRDefault="0059232F">
      <w:pPr>
        <w:rPr>
          <w:b/>
        </w:rPr>
      </w:pPr>
      <w:r>
        <w:t>WLWK-RCR071 - Roczna liczba użytkowników nowych lub zmodernizowanych placówek oświatowych</w:t>
      </w:r>
    </w:p>
    <w:p w:rsidR="00D3288C" w:rsidRDefault="00D3288C">
      <w:pPr>
        <w:rPr>
          <w:b/>
        </w:rPr>
      </w:pPr>
    </w:p>
    <w:p w:rsidR="00D3288C" w:rsidRDefault="0059232F">
      <w:pPr>
        <w:pStyle w:val="Nagwek3"/>
        <w:rPr>
          <w:rFonts w:ascii="Calibri" w:hAnsi="Calibri" w:cs="Calibri"/>
          <w:sz w:val="32"/>
        </w:rPr>
      </w:pPr>
      <w:bookmarkStart w:id="52" w:name="_Toc151632726"/>
      <w:r>
        <w:rPr>
          <w:rFonts w:ascii="Calibri" w:hAnsi="Calibri" w:cs="Calibri"/>
          <w:sz w:val="32"/>
        </w:rPr>
        <w:t>Działanie FEPM.06.10 Infrastruktura kultury</w:t>
      </w:r>
      <w:bookmarkEnd w:id="52"/>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EFRR.CP4.VI - Wzmacnianie roli kultury i zrównoważonej turystyki w rozwoju gospodarczym, włączeniu społecznym i innowacjach społecznych</w:t>
      </w:r>
    </w:p>
    <w:p w:rsidR="00D3288C" w:rsidRDefault="0059232F">
      <w:pPr>
        <w:rPr>
          <w:b/>
        </w:rPr>
      </w:pPr>
      <w:r>
        <w:rPr>
          <w:b/>
        </w:rPr>
        <w:t>Wysokość alokacji UE (EUR)</w:t>
      </w:r>
    </w:p>
    <w:p w:rsidR="00D3288C" w:rsidRDefault="0059232F">
      <w:pPr>
        <w:rPr>
          <w:b/>
        </w:rPr>
      </w:pPr>
      <w:r>
        <w:t>25 220 431,00</w:t>
      </w:r>
    </w:p>
    <w:p w:rsidR="00D3288C" w:rsidRDefault="0059232F">
      <w:pPr>
        <w:rPr>
          <w:b/>
        </w:rPr>
      </w:pPr>
      <w:r>
        <w:rPr>
          <w:b/>
        </w:rPr>
        <w:t>Zakres interwencji</w:t>
      </w:r>
    </w:p>
    <w:p w:rsidR="00D3288C" w:rsidRDefault="0059232F">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rsidR="00D3288C" w:rsidRDefault="0059232F">
      <w:pPr>
        <w:rPr>
          <w:b/>
        </w:rPr>
      </w:pPr>
      <w:r>
        <w:rPr>
          <w:b/>
        </w:rPr>
        <w:t>Opis działania</w:t>
      </w:r>
    </w:p>
    <w:p w:rsidR="00D3288C" w:rsidRDefault="0059232F">
      <w:pPr>
        <w:rPr>
          <w:b/>
        </w:rPr>
      </w:pPr>
      <w:r>
        <w:br/>
        <w:t>W ramach Działania realizowane będą projekty, przyczyniające się do wzmacniania roli kultury w procesie zwiększania spójności społecznej województwa. Wsparcie dotyczyć będzie infrastruktury służącej prowadzeniu działalności kulturalnej przyczyniającej się do:</w:t>
      </w:r>
      <w:r>
        <w:br/>
        <w:t xml:space="preserve">- rozwijania aktywności, wzmacniania włączenia społecznego i rozwoju gospodarczego; </w:t>
      </w:r>
      <w:r>
        <w:br/>
        <w:t>- integracji społeczności lokalnej;</w:t>
      </w:r>
      <w:r>
        <w:br/>
        <w:t>- zwiększenia uczestnictwa mieszkańców w kulturze;</w:t>
      </w:r>
      <w:r>
        <w:br/>
        <w:t>- poprawy jakości oferty kulturalnej.</w:t>
      </w:r>
      <w:r>
        <w:br/>
        <w:t xml:space="preserve">Typy projektów: </w:t>
      </w:r>
      <w:r>
        <w:br/>
        <w:t xml:space="preserve">1. Budowa (wyłącznie w wyjątkowych i uzasadnionych przypadkach), przebudowa, rozbudowa lub remont infrastruktury kultury służącej prowadzeniu działalności kulturalnej wraz z obowiązkowymi </w:t>
      </w:r>
      <w:r>
        <w:lastRenderedPageBreak/>
        <w:t>działaniami w zakresie edukacji kulturalnej.</w:t>
      </w:r>
      <w:r>
        <w:br/>
        <w:t>2. Prace budowlane, restauratorskie, konserwatorskie lub adaptacja obiektów i zespołów zabytkowych wpisanych do rejestru zabytków oraz nadanie im nowych funkcji lub rozwój funkcji dotychczasowych służących celom społecznym, kulturalnym oraz – uzupełniająco – turystycznym i gospodarczym.</w:t>
      </w:r>
      <w:r>
        <w:br/>
        <w:t>3. Kompleksowe zagospodarowanie obszarów zabytkowych i przestrzeni publicznych służących integracji społeczności lokalnej wraz z małą architekturą i infrastrukturą towarzyszącą w ramach układów urbanistycznych i ruralistycznych wpisanych do rejestru zabytków.</w:t>
      </w:r>
      <w:r>
        <w:br/>
        <w:t>Ponadto, w ramach ww. typów projektów możliwe będą:</w:t>
      </w:r>
      <w:r>
        <w:br/>
        <w:t>a. zakup trwałego wyposażenia obiektów;</w:t>
      </w:r>
      <w:r>
        <w:br/>
        <w:t>b. tworzenie treści cyfrowych prowadzących do upowszechnienia zasobów kultury, w tym działania dotyczące digitalizacji zasobów, zwiedzanie on-line, itp.;</w:t>
      </w:r>
      <w:r>
        <w:br/>
        <w:t>c. działania służące likwidacji barier architektonicznych, w szczególności w oparciu o projektowanie uniwersalne lub zastosowanie racjonalnego usprawnienia oraz uwzględniające potrzeby osób z niepełnosprawnościami: ruchową, wzrokową, intelektualną, a także kobiet, seniorów, opiekunów osób zależnych;</w:t>
      </w:r>
      <w:r>
        <w:br/>
        <w:t xml:space="preserve">d. działania w ramach finansowania krzyżowego (cross - </w:t>
      </w:r>
      <w:proofErr w:type="spellStart"/>
      <w:r>
        <w:t>financingu</w:t>
      </w:r>
      <w:proofErr w:type="spellEnd"/>
      <w:r>
        <w:t>), przy czym:</w:t>
      </w:r>
      <w:r>
        <w:br/>
        <w:t>- w ramach 1. typu projektu powinny one dotyczyć działań na rzecz rozwijania aktywności, wzmacniania włączenia społecznego i rozwoju gospodarczego lub integracji społeczności lokalnej, prowadzących do powstania nowej oferty kulturalno-edukacyjnej, a także mogą obejmować działania w zakresie budowania kompetencji kadr kultury;</w:t>
      </w:r>
      <w:r>
        <w:br/>
        <w:t>- w ramach 2. i 3. typu projektu powinny być ukierunkowane na promocję zabytków i popularyzację ich historii.</w:t>
      </w:r>
      <w:r>
        <w:br/>
        <w:t>Uzupełniająco możliwe będą również:</w:t>
      </w:r>
      <w:r>
        <w:br/>
        <w:t>e. działania służące zmniejszeniu energochłonności infrastruktury i przyczyniające się do zmniejszenia kosztów jej utrzymania i osiągnięcia neutralności klimatycznej;</w:t>
      </w:r>
      <w:r>
        <w:br/>
        <w:t>f. działania sprzyjające adaptacji do zmian klimatu poprzez zastosowanie błękitno-zielonej infrastruktury, np. zielone dachy, zielone ściany, itp.;</w:t>
      </w:r>
      <w:r>
        <w:br/>
        <w:t>g. zagospodarowanie otoczenia obiektów, w szczególności nasadzenia zieleni, elementy małej architektury.</w:t>
      </w:r>
      <w:r>
        <w:br/>
        <w:t>Najważniejsze warunki realizacji projektów:</w:t>
      </w:r>
      <w:r>
        <w:br/>
        <w:t>1. Ze wsparcia wykluczone będą projekty realizowane przez państwowe instytucje kultury, instytucje kultury współprowadzone przez administrację rządową z jednostkami samorządu terytorialnego, państwowe szkoły i uczelnie artystyczne.</w:t>
      </w:r>
      <w:r>
        <w:br/>
        <w:t>2. Wsparcie uzyskać mogą wyłącznie projekty które:</w:t>
      </w:r>
      <w:r>
        <w:br/>
        <w:t>a. poprzedzone zostały analizą popytu i oceną potrzeb w celu ograniczenia ryzyka nieefektywności;</w:t>
      </w:r>
      <w:r>
        <w:br/>
        <w:t>b. są skoordynowane z projektami realizowanymi na sąsiadujących obszarach, unikając nakładania się i konkurencji;</w:t>
      </w:r>
      <w:r>
        <w:br/>
        <w:t>c. mają wpływ na szerokie stymulowanie aktywności kulturalnej, jak również są trwałe i będą utrzymywane po ich zakończeniu;</w:t>
      </w:r>
      <w:r>
        <w:br/>
        <w:t>d. wypracowane przy aktywnym udziale mieszkańców  i uwzględniające potrzeby lokalnych odbiorców.</w:t>
      </w:r>
      <w:r>
        <w:br/>
        <w:t>3. Projekty powinny zawierać mechanizmy zapewniające samofinansowanie się wspartych obiektów (np. poprzez zaangażowanie środków prywatnych).</w:t>
      </w:r>
      <w:r>
        <w:br/>
      </w:r>
      <w:r>
        <w:lastRenderedPageBreak/>
        <w:t>4. Budowa nowej infrastruktury kultury będzie możliwa wyłącznie w wyjątkowych, uzasadnionych okolicznościach potwierdzonych analizą potrzeb, gdy zapewnienie jej nie będzie możliwe w inny sposób.</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przekroczy 15% kosztów kwalifikowalnych. </w:t>
      </w:r>
      <w:r>
        <w:br/>
        <w:t>6. W przypadku projektów realizowanych w miastach:</w:t>
      </w:r>
      <w:r>
        <w:br/>
        <w:t xml:space="preserve">- projekty te nie mogą obejmować budowy nowych dróg lub parkingów wykorzystywanych przez pojazdy samochodowe ani prowadzić do zwiększenia ich pojemności lub przepustowości; </w:t>
      </w:r>
      <w:r>
        <w:br/>
        <w:t>- kwalifikowalne będą wyłącznie niezbędne miejsca postojowe użytkowane przez osoby z niepełnosprawnościami.</w:t>
      </w:r>
      <w:r>
        <w:br/>
        <w:t>7. Projekty powinny być komplementarne z działaniami realizowanymi w ramach EFS+, w szczególności w zakresie podnoszenia kompetencji pracowników kultury przewidzianymi w szczególności w ramach Działania 5.9. Kształcenie ustawiczne.</w:t>
      </w:r>
      <w:r>
        <w:br/>
        <w:t xml:space="preserve">8. Projekty powinny nawiązywać do koncepcji Nowego Europejskiego </w:t>
      </w:r>
      <w:proofErr w:type="spellStart"/>
      <w:r>
        <w:t>Bauhausu</w:t>
      </w:r>
      <w:proofErr w:type="spellEnd"/>
      <w:r>
        <w:t>.</w:t>
      </w:r>
      <w:r>
        <w:br/>
        <w:t>9. Projekty dotyczące obiektów i przestrzeni wpisanych do rejestru zabytków powinny uwzględniać zalecenia wynikające z dokumentu „Europejskie zasady jakości dla finansowanych przez UE interwencji o potencjalnym wpływie na dziedzictwo kulturowe”.</w:t>
      </w:r>
      <w:r>
        <w:br/>
        <w:t xml:space="preserve">10. Podatek VAT i koszty pośrednie w projekcie są niekwalifikowalne. </w:t>
      </w:r>
      <w:r>
        <w:br/>
        <w:t>11.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w:t>
      </w:r>
      <w:proofErr w:type="spellStart"/>
      <w:r>
        <w:t>MFiPR</w:t>
      </w:r>
      <w:proofErr w:type="spellEnd"/>
      <w:r>
        <w:t xml:space="preserve"> dotyczącymi realizacji zasad równościowych w ramach funduszy unijnych na lata 2021-2027 oraz zapisami „Analizy spełniania zasady DNSH dla projektu programu Fundusze Europejskie dla Pomorza 2021-2027” w zakresie celu szczegółowego 4 (vi).</w:t>
      </w:r>
      <w:r>
        <w:br/>
        <w:t>12. Dla pierwszego typu projektu, w ramach edukacji kulturalnej:</w:t>
      </w:r>
      <w:r>
        <w:br/>
        <w:t>- realizowane działania stanowią finansowanie krzyżowe (cross-</w:t>
      </w:r>
      <w:proofErr w:type="spellStart"/>
      <w:r>
        <w:t>financing</w:t>
      </w:r>
      <w:proofErr w:type="spellEnd"/>
      <w:r>
        <w:t>) w projekcie;</w:t>
      </w:r>
      <w:r>
        <w:br/>
        <w:t>- nie można finansować obecnej i bieżącej działalności instytucji, a także jednorazowych wydarzeń;</w:t>
      </w:r>
      <w:r>
        <w:br/>
        <w:t xml:space="preserve">- przedsięwzięcia edukacyjne powinny mieć charakter nowych i cyklicznych lub ciągłych działań wypracowanych wspólnie ze społecznością lokalną i przyczyniać się do wzrostu wiedzy, zmiany </w:t>
      </w:r>
      <w:proofErr w:type="spellStart"/>
      <w:r>
        <w:t>zachowań</w:t>
      </w:r>
      <w:proofErr w:type="spellEnd"/>
      <w:r>
        <w:t xml:space="preserve"> i postaw w obszarze kultury i tożsamości kulturalnej oraz wzmacniania roli nowych technologii w budowaniu oferty instytucji kultury;</w:t>
      </w:r>
      <w:r>
        <w:br/>
        <w:t>13. Dla drugiego typu projektu:</w:t>
      </w:r>
      <w:r>
        <w:br/>
        <w:t>- wykluczone są inwestycje w zabytkowe obiekty przeznaczone na cele administracyjne (np. urzędy gmin, miast);</w:t>
      </w:r>
      <w:r>
        <w:br/>
        <w:t>- obiekt zabytkowy będący przedmiotem projektu musi być ogólnodostępny dla wszystkich potencjalnych użytkowników w sposób niedyskryminujący żadnych grup społecznych.</w:t>
      </w:r>
      <w:r>
        <w:br/>
        <w:t>Ukierunkowanie terytorialne:</w:t>
      </w:r>
      <w:r>
        <w:br/>
      </w:r>
      <w:r>
        <w:lastRenderedPageBreak/>
        <w:t>Obszar całego województwa.</w:t>
      </w:r>
      <w:r>
        <w:br/>
        <w:t>Preferowane będą projekty:</w:t>
      </w:r>
      <w:r>
        <w:br/>
        <w:t>- uzgodnione w ramach Zintegrowanych Porozumień Terytorialnych;</w:t>
      </w:r>
      <w:r>
        <w:br/>
        <w:t>- dotyczące wsparcia istniejącej infrastruktury – pierwszy z typów projektów wskazanych powyżej;</w:t>
      </w:r>
      <w:r>
        <w:br/>
        <w:t>- realizowane na obszarach koncentracji charakterystycznych dla regionu elementów dziedzictwa kulturowego – drugi i trzeci z typów projektów wskazanych powyżej.</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 xml:space="preserve">Bez pomocy, Rozporządzenie  Komisji (UE) nr 1407/2013 z dnia 18 grudnia 2013 r. w sprawie stosowania art. 107 i 108 Traktatu o funkcjonowaniu Unii Europejskiej do pomocy de </w:t>
      </w:r>
      <w:proofErr w:type="spellStart"/>
      <w:r>
        <w:t>minimis</w:t>
      </w:r>
      <w:proofErr w:type="spellEnd"/>
      <w:r>
        <w:t>, Rozporządzenie Komisji (UE) nr 651/2014 z dnia 17 czerwca 2014 r. uznające niektóre rodzaje pomocy za zgodne z rynkiem wewnętrznym w zastosowaniu art. 107 i 108 Traktatu</w:t>
      </w:r>
    </w:p>
    <w:p w:rsidR="00D3288C" w:rsidRDefault="0059232F">
      <w:pPr>
        <w:rPr>
          <w:b/>
        </w:rPr>
      </w:pPr>
      <w:r>
        <w:rPr>
          <w:b/>
        </w:rPr>
        <w:t>Pomoc publiczna – krajowa podstawa prawna</w:t>
      </w:r>
    </w:p>
    <w:p w:rsidR="00D3288C" w:rsidRDefault="0059232F">
      <w:pPr>
        <w:rPr>
          <w:b/>
        </w:rPr>
      </w:pPr>
      <w:r>
        <w:t xml:space="preserve">Bez pomocy, Rozporządzenie Ministra Funduszy i Polityki Regionalnej z dnia 29 września 2022 r. w sprawie udzielania pomocy de </w:t>
      </w:r>
      <w:proofErr w:type="spellStart"/>
      <w:r>
        <w:t>minimis</w:t>
      </w:r>
      <w:proofErr w:type="spellEnd"/>
      <w:r>
        <w:t xml:space="preserve"> w ramach regionalnych programów na lata 2021–2027 (Dz. U. z 2022 r. poz. 2062), Rozporządzenie Ministra Funduszy i Polityki Regionalnej z dnia 7 sierpnia 2023 r. w sprawie udzielania pomocy inwestycyjnej na kulturę i zachowanie dziedzictwa kulturowego w ramach regionalnych programów na lata 2021–2027 (Dz. U. poz. 1678)</w:t>
      </w:r>
    </w:p>
    <w:p w:rsidR="00D3288C" w:rsidRDefault="0059232F">
      <w:pPr>
        <w:rPr>
          <w:b/>
        </w:rPr>
      </w:pPr>
      <w:r>
        <w:rPr>
          <w:b/>
        </w:rPr>
        <w:t>Uproszczone metody rozliczania</w:t>
      </w:r>
    </w:p>
    <w:p w:rsidR="00D3288C" w:rsidRDefault="0059232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5</w:t>
      </w:r>
    </w:p>
    <w:p w:rsidR="00D3288C" w:rsidRDefault="0059232F">
      <w:pPr>
        <w:rPr>
          <w:b/>
        </w:rPr>
      </w:pPr>
      <w:r>
        <w:rPr>
          <w:b/>
        </w:rPr>
        <w:lastRenderedPageBreak/>
        <w:t>Minimalna wartość projektu</w:t>
      </w:r>
    </w:p>
    <w:p w:rsidR="00D3288C" w:rsidRDefault="0059232F">
      <w:pPr>
        <w:rPr>
          <w:b/>
        </w:rPr>
      </w:pPr>
      <w:r>
        <w:t>500 000,00</w:t>
      </w:r>
    </w:p>
    <w:p w:rsidR="00D3288C" w:rsidRDefault="0059232F">
      <w:pPr>
        <w:rPr>
          <w:b/>
        </w:rPr>
      </w:pPr>
      <w:r>
        <w:rPr>
          <w:b/>
        </w:rPr>
        <w:t>Sposób wyboru projektów</w:t>
      </w:r>
    </w:p>
    <w:p w:rsidR="00D3288C" w:rsidRDefault="0059232F">
      <w:pPr>
        <w:rPr>
          <w:b/>
        </w:rPr>
      </w:pPr>
      <w:r>
        <w:t>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Organizacje społeczne i związki wyznaniowe, Służby publiczne</w:t>
      </w:r>
    </w:p>
    <w:p w:rsidR="00D3288C" w:rsidRDefault="0059232F">
      <w:pPr>
        <w:rPr>
          <w:b/>
        </w:rPr>
      </w:pPr>
      <w:r>
        <w:rPr>
          <w:b/>
        </w:rPr>
        <w:t>Typ beneficjenta – szczegółowy</w:t>
      </w:r>
    </w:p>
    <w:p w:rsidR="00D3288C" w:rsidRDefault="0059232F">
      <w:pPr>
        <w:rPr>
          <w:b/>
        </w:rPr>
      </w:pPr>
      <w:r>
        <w:t>Instytucje kultury, Jednostki organizacyjne działające w imieniu jednostek samorządu terytorialnego, Jednostki Samorządu Terytorialnego, Kościoły i związki wyznaniowe, Organizacje pozarządowe</w:t>
      </w:r>
    </w:p>
    <w:p w:rsidR="00D3288C" w:rsidRDefault="0059232F">
      <w:pPr>
        <w:rPr>
          <w:b/>
        </w:rPr>
      </w:pPr>
      <w:r>
        <w:rPr>
          <w:b/>
        </w:rPr>
        <w:t>Grupa docelowa</w:t>
      </w:r>
    </w:p>
    <w:p w:rsidR="00D3288C" w:rsidRDefault="0059232F">
      <w:pPr>
        <w:rPr>
          <w:b/>
        </w:rPr>
      </w:pPr>
      <w:r>
        <w:t>mieszkańcy województwa, osoby ze specjalnymi potrzebami, turyści</w:t>
      </w:r>
    </w:p>
    <w:p w:rsidR="00D3288C" w:rsidRDefault="0059232F">
      <w:pPr>
        <w:rPr>
          <w:b/>
        </w:rPr>
      </w:pPr>
      <w:r>
        <w:rPr>
          <w:b/>
        </w:rPr>
        <w:t>Słowa kluczowe</w:t>
      </w:r>
    </w:p>
    <w:p w:rsidR="00D3288C" w:rsidRDefault="0059232F">
      <w:pPr>
        <w:rPr>
          <w:b/>
        </w:rPr>
      </w:pPr>
      <w:r>
        <w:t xml:space="preserve">biblioteka, </w:t>
      </w:r>
      <w:proofErr w:type="spellStart"/>
      <w:r>
        <w:t>digitalizacja_zbiorow</w:t>
      </w:r>
      <w:proofErr w:type="spellEnd"/>
      <w:r>
        <w:t xml:space="preserve">, </w:t>
      </w:r>
      <w:proofErr w:type="spellStart"/>
      <w:r>
        <w:t>dom_kultury</w:t>
      </w:r>
      <w:proofErr w:type="spellEnd"/>
      <w:r>
        <w:t xml:space="preserve">, </w:t>
      </w: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w:t>
      </w:r>
      <w:proofErr w:type="spellStart"/>
      <w:r>
        <w:t>odnowa_przestrzeni_publicznych</w:t>
      </w:r>
      <w:proofErr w:type="spellEnd"/>
      <w:r>
        <w:t xml:space="preserve">, </w:t>
      </w:r>
      <w:proofErr w:type="spellStart"/>
      <w:r>
        <w:t>tożsamość_lokalna</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WLWK-PLRO132 - Liczba obiektów dostosowanych do potrzeb osób z niepełnosprawnościami (EFRR/FST/FS)</w:t>
      </w:r>
    </w:p>
    <w:p w:rsidR="00D3288C" w:rsidRDefault="0059232F">
      <w:pPr>
        <w:rPr>
          <w:b/>
        </w:rPr>
      </w:pPr>
      <w:r>
        <w:t>WLWK-RCO077 - Liczba obiektów kulturalnych i turystycznych objętych wsparciem</w:t>
      </w:r>
    </w:p>
    <w:p w:rsidR="00D3288C" w:rsidRDefault="0059232F">
      <w:pPr>
        <w:rPr>
          <w:b/>
        </w:rPr>
      </w:pPr>
      <w:r>
        <w:t>WLWK-PLRO139 - Liczba zabytków nieruchomych objętych wsparciem</w:t>
      </w:r>
    </w:p>
    <w:p w:rsidR="00D3288C" w:rsidRDefault="0059232F">
      <w:pPr>
        <w:rPr>
          <w:b/>
        </w:rPr>
      </w:pPr>
      <w:r>
        <w:rPr>
          <w:b/>
        </w:rPr>
        <w:t>Wskaźniki rezultatu</w:t>
      </w:r>
    </w:p>
    <w:p w:rsidR="00D3288C" w:rsidRDefault="0059232F">
      <w:pPr>
        <w:rPr>
          <w:b/>
        </w:rPr>
      </w:pPr>
      <w:r>
        <w:t>WLWK-RCR077 - Liczba osób odwiedzających obiekty kulturalne i turystyczne objęte wsparciem</w:t>
      </w:r>
    </w:p>
    <w:p w:rsidR="00D3288C" w:rsidRDefault="00D3288C">
      <w:pPr>
        <w:rPr>
          <w:b/>
        </w:rPr>
      </w:pPr>
    </w:p>
    <w:p w:rsidR="00D3288C" w:rsidRDefault="0059232F">
      <w:pPr>
        <w:pStyle w:val="Nagwek2"/>
        <w:rPr>
          <w:rFonts w:ascii="Calibri" w:hAnsi="Calibri" w:cs="Calibri"/>
          <w:i w:val="0"/>
          <w:sz w:val="32"/>
        </w:rPr>
      </w:pPr>
      <w:bookmarkStart w:id="53" w:name="_Toc151632727"/>
      <w:r>
        <w:rPr>
          <w:rFonts w:ascii="Calibri" w:hAnsi="Calibri" w:cs="Calibri"/>
          <w:i w:val="0"/>
          <w:sz w:val="32"/>
        </w:rPr>
        <w:lastRenderedPageBreak/>
        <w:t>Priorytet FEPM.08 Priorytet pomocy technicznej (EFS+)</w:t>
      </w:r>
      <w:bookmarkEnd w:id="53"/>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t>Europejski Fundusz Społeczny +</w:t>
      </w:r>
    </w:p>
    <w:p w:rsidR="00D3288C" w:rsidRDefault="0059232F">
      <w:pPr>
        <w:rPr>
          <w:b/>
        </w:rPr>
      </w:pPr>
      <w:r>
        <w:rPr>
          <w:b/>
        </w:rPr>
        <w:t>Cel Polityki</w:t>
      </w:r>
    </w:p>
    <w:p w:rsidR="00D3288C" w:rsidRDefault="0059232F">
      <w:pPr>
        <w:rPr>
          <w:b/>
        </w:rPr>
      </w:pPr>
      <w:r>
        <w:t>PT - Pomoc Techniczna</w:t>
      </w:r>
    </w:p>
    <w:p w:rsidR="00D3288C" w:rsidRDefault="0059232F">
      <w:pPr>
        <w:rPr>
          <w:b/>
        </w:rPr>
      </w:pPr>
      <w:r>
        <w:rPr>
          <w:b/>
        </w:rPr>
        <w:t>Miejsce realizacji</w:t>
      </w:r>
    </w:p>
    <w:p w:rsidR="00D3288C" w:rsidRDefault="0059232F">
      <w:pPr>
        <w:rPr>
          <w:b/>
        </w:rPr>
      </w:pPr>
      <w:r>
        <w:t>POMORSKIE</w:t>
      </w:r>
    </w:p>
    <w:p w:rsidR="00D3288C" w:rsidRDefault="0059232F">
      <w:pPr>
        <w:rPr>
          <w:b/>
        </w:rPr>
      </w:pPr>
      <w:r>
        <w:rPr>
          <w:b/>
        </w:rPr>
        <w:t>Wysokość alokacji ogółem (EUR)</w:t>
      </w:r>
    </w:p>
    <w:p w:rsidR="00D3288C" w:rsidRDefault="0059232F">
      <w:pPr>
        <w:rPr>
          <w:b/>
        </w:rPr>
      </w:pPr>
      <w:r>
        <w:t>23 713 779,00</w:t>
      </w:r>
    </w:p>
    <w:p w:rsidR="00D3288C" w:rsidRDefault="0059232F">
      <w:pPr>
        <w:rPr>
          <w:b/>
        </w:rPr>
      </w:pPr>
      <w:r>
        <w:rPr>
          <w:b/>
        </w:rPr>
        <w:t>Wysokość alokacji UE (EUR)</w:t>
      </w:r>
    </w:p>
    <w:p w:rsidR="00D3288C" w:rsidRDefault="0059232F">
      <w:pPr>
        <w:rPr>
          <w:b/>
        </w:rPr>
      </w:pPr>
      <w:r>
        <w:t>20 156 712,00</w:t>
      </w:r>
    </w:p>
    <w:p w:rsidR="00D3288C" w:rsidRDefault="00D3288C">
      <w:pPr>
        <w:rPr>
          <w:b/>
        </w:rPr>
      </w:pPr>
    </w:p>
    <w:p w:rsidR="00D3288C" w:rsidRDefault="0059232F">
      <w:pPr>
        <w:pStyle w:val="Nagwek3"/>
        <w:rPr>
          <w:rFonts w:ascii="Calibri" w:hAnsi="Calibri" w:cs="Calibri"/>
          <w:sz w:val="32"/>
        </w:rPr>
      </w:pPr>
      <w:bookmarkStart w:id="54" w:name="_Toc151632728"/>
      <w:r>
        <w:rPr>
          <w:rFonts w:ascii="Calibri" w:hAnsi="Calibri" w:cs="Calibri"/>
          <w:sz w:val="32"/>
        </w:rPr>
        <w:t>Działanie FEPM.08.01 Pomoc Techniczna EFS+</w:t>
      </w:r>
      <w:bookmarkEnd w:id="54"/>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PT.1 - Pomoc Techniczna</w:t>
      </w:r>
    </w:p>
    <w:p w:rsidR="00D3288C" w:rsidRDefault="0059232F">
      <w:pPr>
        <w:rPr>
          <w:b/>
        </w:rPr>
      </w:pPr>
      <w:r>
        <w:rPr>
          <w:b/>
        </w:rPr>
        <w:t>Wysokość alokacji ogółem (EUR)</w:t>
      </w:r>
    </w:p>
    <w:p w:rsidR="00D3288C" w:rsidRDefault="0059232F">
      <w:pPr>
        <w:rPr>
          <w:b/>
        </w:rPr>
      </w:pPr>
      <w:r>
        <w:t>23 713 779,00</w:t>
      </w:r>
    </w:p>
    <w:p w:rsidR="00D3288C" w:rsidRDefault="0059232F">
      <w:pPr>
        <w:rPr>
          <w:b/>
        </w:rPr>
      </w:pPr>
      <w:r>
        <w:rPr>
          <w:b/>
        </w:rPr>
        <w:t>Wysokość alokacji UE (EUR)</w:t>
      </w:r>
    </w:p>
    <w:p w:rsidR="00D3288C" w:rsidRDefault="0059232F">
      <w:pPr>
        <w:rPr>
          <w:b/>
        </w:rPr>
      </w:pPr>
      <w:r>
        <w:t>20 156 712,00</w:t>
      </w:r>
    </w:p>
    <w:p w:rsidR="00D3288C" w:rsidRDefault="0059232F">
      <w:pPr>
        <w:rPr>
          <w:b/>
        </w:rPr>
      </w:pPr>
      <w:r>
        <w:rPr>
          <w:b/>
        </w:rPr>
        <w:t>Zakres interwencji</w:t>
      </w:r>
    </w:p>
    <w:p w:rsidR="00D3288C" w:rsidRDefault="0059232F">
      <w:pPr>
        <w:rPr>
          <w:b/>
        </w:rPr>
      </w:pPr>
      <w:r>
        <w:lastRenderedPageBreak/>
        <w:t>179 - Informacja i komunikacja, 180 - Przygotowanie, wdrażanie, monitorowanie i kontrola, 181 - Ewaluacja i badania, gromadzenie danych, 182 - Wzmocnienie potencjału instytucji państwa członkowskiego, beneficjentów i odpowiednich partnerów</w:t>
      </w:r>
    </w:p>
    <w:p w:rsidR="00D3288C" w:rsidRDefault="0059232F">
      <w:pPr>
        <w:rPr>
          <w:b/>
        </w:rPr>
      </w:pPr>
      <w:r>
        <w:rPr>
          <w:b/>
        </w:rPr>
        <w:t>Opis działania</w:t>
      </w:r>
    </w:p>
    <w:p w:rsidR="00D3288C" w:rsidRDefault="0059232F">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 xml:space="preserve">c. zapewnienie środków na wykonywanie podstawowych obowiązków IZ i IP, tj. przygotowanie, programowanie, organizację naboru, ocenę i wybór projektów, weryfikację płatności, monitoring, certyfikację, audyt i kontrolę Programu, rozpatrywanie skarg i </w:t>
      </w:r>
      <w:proofErr w:type="spellStart"/>
      <w:r>
        <w:t>odwołań</w:t>
      </w:r>
      <w:proofErr w:type="spellEnd"/>
      <w:r>
        <w:t>;</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FEP:</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xml:space="preserve">‒ istnienie mechanizmu oznaczania i wykluczania z dofinansowania osób/podmiotów stanowiących </w:t>
      </w:r>
      <w:r>
        <w:lastRenderedPageBreak/>
        <w:t>zagrożenie dla interesów UE;</w:t>
      </w:r>
      <w:r>
        <w:br/>
        <w:t xml:space="preserve">‒ uwzględnianie nowych </w:t>
      </w:r>
      <w:proofErr w:type="spellStart"/>
      <w:r>
        <w:t>ryzyk</w:t>
      </w:r>
      <w:proofErr w:type="spellEnd"/>
      <w:r>
        <w:t>, np. związanych ze zmianą zasad wydatkowania funduszy UE;</w:t>
      </w:r>
      <w:r>
        <w:br/>
        <w:t xml:space="preserve">‒ wykorzystanie dostępnych narzędzi data </w:t>
      </w:r>
      <w:proofErr w:type="spellStart"/>
      <w:r>
        <w:t>mining</w:t>
      </w:r>
      <w:proofErr w:type="spellEnd"/>
      <w:r>
        <w:t>,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w:t>
      </w:r>
      <w:r>
        <w:lastRenderedPageBreak/>
        <w:t xml:space="preserve">FE. </w:t>
      </w:r>
      <w:r>
        <w:br/>
        <w:t>Prowadzone działania będą komplementarne z działaniami finansowanymi z programu Pomoc Techniczna dla Funduszy Europejskich oraz zachowają zgodność z krajowym systemem komunikacji marki Fundusze Europejskie.</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Bez pomocy</w:t>
      </w:r>
    </w:p>
    <w:p w:rsidR="00D3288C" w:rsidRDefault="0059232F">
      <w:pPr>
        <w:rPr>
          <w:b/>
        </w:rPr>
      </w:pPr>
      <w:r>
        <w:rPr>
          <w:b/>
        </w:rPr>
        <w:t>Pomoc publiczna – krajowa podstawa prawna</w:t>
      </w:r>
    </w:p>
    <w:p w:rsidR="00D3288C" w:rsidRDefault="0059232F">
      <w:pPr>
        <w:rPr>
          <w:b/>
        </w:rPr>
      </w:pPr>
      <w:r>
        <w:t>Bez pomocy</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Minimalny wkład własny beneficjenta</w:t>
      </w:r>
    </w:p>
    <w:p w:rsidR="00D3288C" w:rsidRDefault="0059232F">
      <w:pPr>
        <w:rPr>
          <w:b/>
        </w:rPr>
      </w:pPr>
      <w:r>
        <w:t>15%</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lastRenderedPageBreak/>
        <w:t>Administracja publiczna, Służby publiczne</w:t>
      </w:r>
    </w:p>
    <w:p w:rsidR="00D3288C" w:rsidRDefault="0059232F">
      <w:pPr>
        <w:rPr>
          <w:b/>
        </w:rPr>
      </w:pPr>
      <w:r>
        <w:rPr>
          <w:b/>
        </w:rPr>
        <w:t>Grupa docelowa</w:t>
      </w:r>
    </w:p>
    <w:p w:rsidR="00D3288C" w:rsidRDefault="0059232F">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D3288C" w:rsidRDefault="0059232F">
      <w:pPr>
        <w:rPr>
          <w:b/>
        </w:rPr>
      </w:pPr>
      <w:r>
        <w:rPr>
          <w:b/>
        </w:rPr>
        <w:t>Słowa kluczowe</w:t>
      </w:r>
    </w:p>
    <w:p w:rsidR="00D3288C" w:rsidRDefault="0059232F">
      <w:pPr>
        <w:rPr>
          <w:b/>
        </w:rPr>
      </w:pPr>
      <w:proofErr w:type="spellStart"/>
      <w:r>
        <w:t>pomoc_techniczna</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WLWK-PLRO158 - Liczba działań informacyjno-promocyjnych o szerokim zasięgu</w:t>
      </w:r>
    </w:p>
    <w:p w:rsidR="00D3288C" w:rsidRDefault="0059232F">
      <w:pPr>
        <w:rPr>
          <w:b/>
        </w:rPr>
      </w:pPr>
      <w:r>
        <w:t>WLWK-PLRO151 - Liczba przeprowadzonych ewaluacji</w:t>
      </w:r>
    </w:p>
    <w:p w:rsidR="00D3288C" w:rsidRDefault="0059232F">
      <w:pPr>
        <w:rPr>
          <w:b/>
        </w:rPr>
      </w:pPr>
      <w:r>
        <w:t>WLWK-PLRO150 - Liczba uczestników form szkoleniowych dla instytucji</w:t>
      </w:r>
    </w:p>
    <w:p w:rsidR="00D3288C" w:rsidRDefault="0059232F">
      <w:pPr>
        <w:rPr>
          <w:b/>
        </w:rPr>
      </w:pPr>
      <w:r>
        <w:t>WLWK-PLRO149 - Średnioroczna liczba etatów finansowanych z Pomocy Technicznej</w:t>
      </w:r>
    </w:p>
    <w:p w:rsidR="00D3288C" w:rsidRDefault="0059232F">
      <w:pPr>
        <w:rPr>
          <w:b/>
        </w:rPr>
      </w:pPr>
      <w:r>
        <w:rPr>
          <w:b/>
        </w:rPr>
        <w:t>Wskaźniki rezultatu</w:t>
      </w:r>
    </w:p>
    <w:p w:rsidR="00D3288C" w:rsidRDefault="0059232F">
      <w:pPr>
        <w:rPr>
          <w:b/>
        </w:rPr>
      </w:pPr>
      <w:r>
        <w:t>WLWK-ND001 - Nie dotyczy</w:t>
      </w:r>
    </w:p>
    <w:p w:rsidR="00D3288C" w:rsidRDefault="00D3288C">
      <w:pPr>
        <w:rPr>
          <w:b/>
        </w:rPr>
      </w:pPr>
      <w:bookmarkStart w:id="55" w:name="_Toc76643859"/>
    </w:p>
    <w:p w:rsidR="00D3288C" w:rsidRDefault="0059232F">
      <w:pPr>
        <w:pStyle w:val="Nagwek2"/>
        <w:rPr>
          <w:rFonts w:ascii="Calibri" w:hAnsi="Calibri" w:cs="Calibri"/>
          <w:i w:val="0"/>
          <w:sz w:val="32"/>
        </w:rPr>
      </w:pPr>
      <w:bookmarkStart w:id="56" w:name="_Toc151632729"/>
      <w:r>
        <w:rPr>
          <w:rFonts w:ascii="Calibri" w:hAnsi="Calibri" w:cs="Calibri"/>
          <w:i w:val="0"/>
          <w:sz w:val="32"/>
        </w:rPr>
        <w:t xml:space="preserve">Priorytet FEPM.09 </w:t>
      </w:r>
      <w:bookmarkEnd w:id="55"/>
      <w:r>
        <w:rPr>
          <w:rFonts w:ascii="Calibri" w:hAnsi="Calibri" w:cs="Calibri"/>
          <w:i w:val="0"/>
          <w:sz w:val="32"/>
        </w:rPr>
        <w:t>Priorytet pomocy technicznej (EFRR)</w:t>
      </w:r>
      <w:bookmarkEnd w:id="56"/>
    </w:p>
    <w:p w:rsidR="00D3288C" w:rsidRDefault="00D3288C">
      <w:pPr>
        <w:rPr>
          <w:rFonts w:ascii="Calibri" w:hAnsi="Calibri"/>
          <w:sz w:val="32"/>
        </w:rPr>
      </w:pPr>
    </w:p>
    <w:p w:rsidR="00D3288C" w:rsidRDefault="0059232F">
      <w:pPr>
        <w:rPr>
          <w:b/>
          <w:sz w:val="32"/>
        </w:rPr>
      </w:pPr>
      <w:r>
        <w:rPr>
          <w:b/>
        </w:rPr>
        <w:t>Instytucja Zarządzająca</w:t>
      </w:r>
    </w:p>
    <w:p w:rsidR="00D3288C" w:rsidRDefault="0059232F">
      <w:pPr>
        <w:rPr>
          <w:b/>
        </w:rPr>
      </w:pPr>
      <w:r>
        <w:t>Urząd Marszałkowski Województwa Pomorskiego</w:t>
      </w:r>
    </w:p>
    <w:p w:rsidR="00D3288C" w:rsidRDefault="0059232F">
      <w:pPr>
        <w:rPr>
          <w:b/>
        </w:rPr>
      </w:pPr>
      <w:r>
        <w:rPr>
          <w:b/>
        </w:rPr>
        <w:t>Fundusz</w:t>
      </w:r>
    </w:p>
    <w:p w:rsidR="00D3288C" w:rsidRDefault="0059232F">
      <w:pPr>
        <w:rPr>
          <w:b/>
        </w:rPr>
      </w:pPr>
      <w:r>
        <w:t>Europejski Fundusz Rozwoju Regionalnego</w:t>
      </w:r>
    </w:p>
    <w:p w:rsidR="00D3288C" w:rsidRDefault="0059232F">
      <w:pPr>
        <w:rPr>
          <w:b/>
        </w:rPr>
      </w:pPr>
      <w:r>
        <w:rPr>
          <w:b/>
        </w:rPr>
        <w:t>Cel Polityki</w:t>
      </w:r>
    </w:p>
    <w:p w:rsidR="00D3288C" w:rsidRDefault="0059232F">
      <w:pPr>
        <w:rPr>
          <w:b/>
        </w:rPr>
      </w:pPr>
      <w:r>
        <w:t>PT - Pomoc Techniczna</w:t>
      </w:r>
    </w:p>
    <w:p w:rsidR="00D3288C" w:rsidRDefault="0059232F">
      <w:pPr>
        <w:rPr>
          <w:b/>
        </w:rPr>
      </w:pPr>
      <w:r>
        <w:rPr>
          <w:b/>
        </w:rPr>
        <w:lastRenderedPageBreak/>
        <w:t>Miejsce realizacji</w:t>
      </w:r>
    </w:p>
    <w:p w:rsidR="00D3288C" w:rsidRDefault="0059232F">
      <w:pPr>
        <w:rPr>
          <w:b/>
        </w:rPr>
      </w:pPr>
      <w:r>
        <w:t>POMORSKIE</w:t>
      </w:r>
    </w:p>
    <w:p w:rsidR="00D3288C" w:rsidRDefault="0059232F">
      <w:pPr>
        <w:rPr>
          <w:b/>
        </w:rPr>
      </w:pPr>
      <w:r>
        <w:rPr>
          <w:b/>
        </w:rPr>
        <w:t>Wysokość alokacji ogółem (EUR)</w:t>
      </w:r>
    </w:p>
    <w:p w:rsidR="00D3288C" w:rsidRDefault="0059232F">
      <w:pPr>
        <w:rPr>
          <w:b/>
        </w:rPr>
      </w:pPr>
      <w:r>
        <w:t>58 883 691,00</w:t>
      </w:r>
    </w:p>
    <w:p w:rsidR="00D3288C" w:rsidRDefault="0059232F">
      <w:pPr>
        <w:rPr>
          <w:b/>
        </w:rPr>
      </w:pPr>
      <w:r>
        <w:rPr>
          <w:b/>
        </w:rPr>
        <w:t>Wysokość alokacji UE (EUR)</w:t>
      </w:r>
    </w:p>
    <w:p w:rsidR="00D3288C" w:rsidRDefault="0059232F">
      <w:pPr>
        <w:rPr>
          <w:b/>
        </w:rPr>
      </w:pPr>
      <w:r>
        <w:t>50 051 137,00</w:t>
      </w:r>
    </w:p>
    <w:p w:rsidR="00D3288C" w:rsidRDefault="00D3288C">
      <w:pPr>
        <w:rPr>
          <w:b/>
        </w:rPr>
      </w:pPr>
    </w:p>
    <w:p w:rsidR="00D3288C" w:rsidRDefault="0059232F">
      <w:pPr>
        <w:pStyle w:val="Nagwek3"/>
        <w:rPr>
          <w:rFonts w:ascii="Calibri" w:hAnsi="Calibri" w:cs="Calibri"/>
          <w:sz w:val="32"/>
        </w:rPr>
      </w:pPr>
      <w:bookmarkStart w:id="57" w:name="_Toc151632730"/>
      <w:r>
        <w:rPr>
          <w:rFonts w:ascii="Calibri" w:hAnsi="Calibri" w:cs="Calibri"/>
          <w:sz w:val="32"/>
        </w:rPr>
        <w:t>Działanie FEPM.09.01 Pomoc Techniczna EFRR</w:t>
      </w:r>
      <w:bookmarkEnd w:id="57"/>
    </w:p>
    <w:p w:rsidR="00D3288C" w:rsidRDefault="00D3288C">
      <w:pPr>
        <w:rPr>
          <w:rFonts w:ascii="Calibri" w:hAnsi="Calibri"/>
          <w:sz w:val="32"/>
        </w:rPr>
      </w:pPr>
    </w:p>
    <w:p w:rsidR="00D3288C" w:rsidRDefault="0059232F">
      <w:pPr>
        <w:rPr>
          <w:b/>
          <w:sz w:val="32"/>
        </w:rPr>
      </w:pPr>
      <w:r>
        <w:rPr>
          <w:b/>
        </w:rPr>
        <w:t>Cel szczegółowy</w:t>
      </w:r>
    </w:p>
    <w:p w:rsidR="00D3288C" w:rsidRDefault="0059232F">
      <w:pPr>
        <w:rPr>
          <w:b/>
        </w:rPr>
      </w:pPr>
      <w:r>
        <w:t>PT.1 - Pomoc Techniczna</w:t>
      </w:r>
    </w:p>
    <w:p w:rsidR="00D3288C" w:rsidRDefault="0059232F">
      <w:pPr>
        <w:rPr>
          <w:b/>
        </w:rPr>
      </w:pPr>
      <w:r>
        <w:rPr>
          <w:b/>
        </w:rPr>
        <w:t>Wysokość alokacji ogółem (EUR)</w:t>
      </w:r>
    </w:p>
    <w:p w:rsidR="00D3288C" w:rsidRDefault="0059232F">
      <w:pPr>
        <w:rPr>
          <w:b/>
        </w:rPr>
      </w:pPr>
      <w:r>
        <w:t>58 883 691,00</w:t>
      </w:r>
    </w:p>
    <w:p w:rsidR="00D3288C" w:rsidRDefault="0059232F">
      <w:pPr>
        <w:rPr>
          <w:b/>
        </w:rPr>
      </w:pPr>
      <w:r>
        <w:rPr>
          <w:b/>
        </w:rPr>
        <w:t>Wysokość alokacji UE (EUR)</w:t>
      </w:r>
    </w:p>
    <w:p w:rsidR="00D3288C" w:rsidRDefault="0059232F">
      <w:pPr>
        <w:rPr>
          <w:b/>
        </w:rPr>
      </w:pPr>
      <w:r>
        <w:t>50 051 137,00</w:t>
      </w:r>
    </w:p>
    <w:p w:rsidR="00D3288C" w:rsidRDefault="0059232F">
      <w:pPr>
        <w:rPr>
          <w:b/>
        </w:rPr>
      </w:pPr>
      <w:r>
        <w:rPr>
          <w:b/>
        </w:rPr>
        <w:t>Zakres interwencji</w:t>
      </w:r>
    </w:p>
    <w:p w:rsidR="00D3288C" w:rsidRDefault="0059232F">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D3288C" w:rsidRDefault="0059232F">
      <w:pPr>
        <w:rPr>
          <w:b/>
        </w:rPr>
      </w:pPr>
      <w:r>
        <w:rPr>
          <w:b/>
        </w:rPr>
        <w:t>Opis działania</w:t>
      </w:r>
    </w:p>
    <w:p w:rsidR="00D3288C" w:rsidRDefault="0059232F">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 xml:space="preserve">b. przygotowanie i utrzymanie stosownego wsparcia organizacyjnego dla IZ i IP, w tym: zabezpieczenie powierzchni biurowych i kosztów eksploatacji, doposażanie stanowisk pracy,  zapewnienie efektywnego </w:t>
      </w:r>
      <w:r>
        <w:lastRenderedPageBreak/>
        <w:t>uczestnictwa w lokalnym/centralnym systemie IT;</w:t>
      </w:r>
      <w:r>
        <w:br/>
        <w:t xml:space="preserve">c. zapewnienie środków na wykonywanie podstawowych obowiązków IZ i IP, tj. przygotowanie, programowanie, organizację naboru, ocenę i wybór projektów, weryfikację płatności, monitoring, certyfikację, audyt i kontrolę Programu, rozpatrywanie skarg i </w:t>
      </w:r>
      <w:proofErr w:type="spellStart"/>
      <w:r>
        <w:t>odwołań</w:t>
      </w:r>
      <w:proofErr w:type="spellEnd"/>
      <w:r>
        <w:t>;</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Programu:</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xml:space="preserve">‒ uwzględnianie nowych </w:t>
      </w:r>
      <w:proofErr w:type="spellStart"/>
      <w:r>
        <w:t>ryzyk</w:t>
      </w:r>
      <w:proofErr w:type="spellEnd"/>
      <w:r>
        <w:t>, np. związanych ze zmianą zasad wydatkowania funduszy UE;</w:t>
      </w:r>
      <w:r>
        <w:br/>
        <w:t xml:space="preserve">‒ wykorzystanie dostępnych narzędzi data </w:t>
      </w:r>
      <w:proofErr w:type="spellStart"/>
      <w:r>
        <w:t>mining</w:t>
      </w:r>
      <w:proofErr w:type="spellEnd"/>
      <w:r>
        <w:t>,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r>
      <w:r>
        <w:lastRenderedPageBreak/>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D3288C" w:rsidRDefault="0059232F">
      <w:pPr>
        <w:rPr>
          <w:b/>
        </w:rPr>
      </w:pPr>
      <w:r>
        <w:rPr>
          <w:b/>
        </w:rPr>
        <w:t>Maksymalny % poziom dofinansowania UE w projekcie</w:t>
      </w:r>
    </w:p>
    <w:p w:rsidR="00D3288C" w:rsidRDefault="0059232F">
      <w:pPr>
        <w:rPr>
          <w:b/>
        </w:rPr>
      </w:pPr>
      <w:r>
        <w:t>85</w:t>
      </w:r>
    </w:p>
    <w:p w:rsidR="00D3288C" w:rsidRDefault="0059232F">
      <w:pPr>
        <w:rPr>
          <w:b/>
        </w:rPr>
      </w:pPr>
      <w:r>
        <w:rPr>
          <w:b/>
        </w:rPr>
        <w:t>Maksymalny % poziom dofinansowania całkowitego wydatków kwalifikowalnych na poziomie projektu (środki UE + współfinansowanie ze środków krajowych przyznane beneficjentowi przez właściwą instytucję)</w:t>
      </w:r>
    </w:p>
    <w:p w:rsidR="00D3288C" w:rsidRDefault="0059232F">
      <w:pPr>
        <w:rPr>
          <w:b/>
        </w:rPr>
      </w:pPr>
      <w:r>
        <w:t>85</w:t>
      </w:r>
    </w:p>
    <w:p w:rsidR="00D3288C" w:rsidRDefault="0059232F">
      <w:pPr>
        <w:rPr>
          <w:b/>
        </w:rPr>
      </w:pPr>
      <w:r>
        <w:rPr>
          <w:b/>
        </w:rPr>
        <w:t>Pomoc publiczna – unijna podstawa prawna</w:t>
      </w:r>
    </w:p>
    <w:p w:rsidR="00D3288C" w:rsidRDefault="0059232F">
      <w:pPr>
        <w:rPr>
          <w:b/>
        </w:rPr>
      </w:pPr>
      <w:r>
        <w:t>Bez pomocy</w:t>
      </w:r>
    </w:p>
    <w:p w:rsidR="00D3288C" w:rsidRDefault="0059232F">
      <w:pPr>
        <w:rPr>
          <w:b/>
        </w:rPr>
      </w:pPr>
      <w:r>
        <w:rPr>
          <w:b/>
        </w:rPr>
        <w:lastRenderedPageBreak/>
        <w:t>Pomoc publiczna – krajowa podstawa prawna</w:t>
      </w:r>
    </w:p>
    <w:p w:rsidR="00D3288C" w:rsidRDefault="0059232F">
      <w:pPr>
        <w:rPr>
          <w:b/>
        </w:rPr>
      </w:pPr>
      <w:r>
        <w:t>Bez pomocy</w:t>
      </w:r>
    </w:p>
    <w:p w:rsidR="00D3288C" w:rsidRDefault="0059232F">
      <w:pPr>
        <w:rPr>
          <w:b/>
        </w:rPr>
      </w:pPr>
      <w:r>
        <w:rPr>
          <w:b/>
        </w:rPr>
        <w:t>Uproszczone metody rozliczania</w:t>
      </w:r>
    </w:p>
    <w:p w:rsidR="00D3288C" w:rsidRDefault="0059232F">
      <w:pPr>
        <w:rPr>
          <w:b/>
        </w:rPr>
      </w:pPr>
      <w:r>
        <w:t>Brak</w:t>
      </w:r>
    </w:p>
    <w:p w:rsidR="00D3288C" w:rsidRDefault="0059232F">
      <w:pPr>
        <w:rPr>
          <w:b/>
        </w:rPr>
      </w:pPr>
      <w:r>
        <w:rPr>
          <w:b/>
        </w:rPr>
        <w:t>Forma wsparcia</w:t>
      </w:r>
    </w:p>
    <w:p w:rsidR="00D3288C" w:rsidRDefault="0059232F">
      <w:pPr>
        <w:rPr>
          <w:b/>
        </w:rPr>
      </w:pPr>
      <w:r>
        <w:t>Dotacja</w:t>
      </w:r>
    </w:p>
    <w:p w:rsidR="00D3288C" w:rsidRDefault="0059232F">
      <w:pPr>
        <w:rPr>
          <w:b/>
        </w:rPr>
      </w:pPr>
      <w:r>
        <w:rPr>
          <w:b/>
        </w:rPr>
        <w:t>Dopuszczalny cross-</w:t>
      </w:r>
      <w:proofErr w:type="spellStart"/>
      <w:r>
        <w:rPr>
          <w:b/>
        </w:rPr>
        <w:t>financing</w:t>
      </w:r>
      <w:proofErr w:type="spellEnd"/>
      <w:r>
        <w:rPr>
          <w:b/>
        </w:rPr>
        <w:t xml:space="preserve"> (%)</w:t>
      </w:r>
    </w:p>
    <w:p w:rsidR="00D3288C" w:rsidRDefault="0059232F">
      <w:pPr>
        <w:rPr>
          <w:b/>
        </w:rPr>
      </w:pPr>
      <w:r>
        <w:t>0</w:t>
      </w:r>
    </w:p>
    <w:p w:rsidR="00D3288C" w:rsidRDefault="0059232F">
      <w:pPr>
        <w:rPr>
          <w:b/>
        </w:rPr>
      </w:pPr>
      <w:r>
        <w:rPr>
          <w:b/>
        </w:rPr>
        <w:t>Minimalny wkład własny beneficjenta</w:t>
      </w:r>
    </w:p>
    <w:p w:rsidR="00D3288C" w:rsidRDefault="0059232F">
      <w:pPr>
        <w:rPr>
          <w:b/>
        </w:rPr>
      </w:pPr>
      <w:r>
        <w:t>15%</w:t>
      </w:r>
    </w:p>
    <w:p w:rsidR="00D3288C" w:rsidRDefault="0059232F">
      <w:pPr>
        <w:rPr>
          <w:b/>
        </w:rPr>
      </w:pPr>
      <w:r>
        <w:rPr>
          <w:b/>
        </w:rPr>
        <w:t>Sposób wyboru projektów</w:t>
      </w:r>
    </w:p>
    <w:p w:rsidR="00D3288C" w:rsidRDefault="0059232F">
      <w:pPr>
        <w:rPr>
          <w:b/>
        </w:rPr>
      </w:pPr>
      <w:r>
        <w:t>Niekonkurencyjny</w:t>
      </w:r>
    </w:p>
    <w:p w:rsidR="00D3288C" w:rsidRDefault="0059232F">
      <w:pPr>
        <w:rPr>
          <w:b/>
        </w:rPr>
      </w:pPr>
      <w:r>
        <w:rPr>
          <w:b/>
        </w:rPr>
        <w:t>Realizacja instrumentów terytorialnych</w:t>
      </w:r>
    </w:p>
    <w:p w:rsidR="00D3288C" w:rsidRDefault="0059232F">
      <w:pPr>
        <w:rPr>
          <w:b/>
        </w:rPr>
      </w:pPr>
      <w:r>
        <w:t>Nie dotyczy</w:t>
      </w:r>
    </w:p>
    <w:p w:rsidR="00D3288C" w:rsidRDefault="0059232F">
      <w:pPr>
        <w:rPr>
          <w:b/>
        </w:rPr>
      </w:pPr>
      <w:r>
        <w:rPr>
          <w:b/>
        </w:rPr>
        <w:t>Typ beneficjenta – ogólny</w:t>
      </w:r>
    </w:p>
    <w:p w:rsidR="00D3288C" w:rsidRDefault="0059232F">
      <w:pPr>
        <w:rPr>
          <w:b/>
        </w:rPr>
      </w:pPr>
      <w:r>
        <w:t>Administracja publiczna, Służby publiczne</w:t>
      </w:r>
    </w:p>
    <w:p w:rsidR="00D3288C" w:rsidRDefault="0059232F">
      <w:pPr>
        <w:rPr>
          <w:b/>
        </w:rPr>
      </w:pPr>
      <w:r>
        <w:rPr>
          <w:b/>
        </w:rPr>
        <w:t>Grupa docelowa</w:t>
      </w:r>
    </w:p>
    <w:p w:rsidR="00D3288C" w:rsidRDefault="0059232F">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D3288C" w:rsidRDefault="0059232F">
      <w:pPr>
        <w:rPr>
          <w:b/>
        </w:rPr>
      </w:pPr>
      <w:r>
        <w:rPr>
          <w:b/>
        </w:rPr>
        <w:t>Słowa kluczowe</w:t>
      </w:r>
    </w:p>
    <w:p w:rsidR="00D3288C" w:rsidRDefault="0059232F">
      <w:pPr>
        <w:rPr>
          <w:b/>
        </w:rPr>
      </w:pPr>
      <w:proofErr w:type="spellStart"/>
      <w:r>
        <w:t>pomoc_techniczna</w:t>
      </w:r>
      <w:proofErr w:type="spellEnd"/>
    </w:p>
    <w:p w:rsidR="00D3288C" w:rsidRDefault="0059232F">
      <w:pPr>
        <w:rPr>
          <w:b/>
        </w:rPr>
      </w:pPr>
      <w:r>
        <w:rPr>
          <w:b/>
        </w:rPr>
        <w:t>Kryteria wyboru projektów</w:t>
      </w:r>
    </w:p>
    <w:p w:rsidR="00D3288C" w:rsidRDefault="0059232F">
      <w:pPr>
        <w:rPr>
          <w:b/>
        </w:rPr>
      </w:pPr>
      <w:r>
        <w:t>https://www.rpo.pomorskie.eu/kryteria-wyboru-projektow-zatwierdzone-przez-km</w:t>
      </w:r>
    </w:p>
    <w:p w:rsidR="00D3288C" w:rsidRDefault="0059232F">
      <w:pPr>
        <w:rPr>
          <w:b/>
        </w:rPr>
      </w:pPr>
      <w:r>
        <w:rPr>
          <w:b/>
        </w:rPr>
        <w:t>Wskaźniki produktu</w:t>
      </w:r>
    </w:p>
    <w:p w:rsidR="00D3288C" w:rsidRDefault="0059232F">
      <w:pPr>
        <w:rPr>
          <w:b/>
        </w:rPr>
      </w:pPr>
      <w:r>
        <w:t>WLWK-PLRO158 - Liczba działań informacyjno-promocyjnych o szerokim zasięgu</w:t>
      </w:r>
    </w:p>
    <w:p w:rsidR="00D3288C" w:rsidRDefault="0059232F">
      <w:pPr>
        <w:rPr>
          <w:b/>
        </w:rPr>
      </w:pPr>
      <w:r>
        <w:lastRenderedPageBreak/>
        <w:t>WLWK-PLRO151 - Liczba przeprowadzonych ewaluacji</w:t>
      </w:r>
    </w:p>
    <w:p w:rsidR="00D3288C" w:rsidRDefault="0059232F">
      <w:pPr>
        <w:rPr>
          <w:b/>
        </w:rPr>
      </w:pPr>
      <w:r>
        <w:t>WLWK-PLRO150 - Liczba uczestników form szkoleniowych dla instytucji</w:t>
      </w:r>
    </w:p>
    <w:p w:rsidR="00D3288C" w:rsidRDefault="0059232F">
      <w:pPr>
        <w:rPr>
          <w:b/>
        </w:rPr>
      </w:pPr>
      <w:r>
        <w:t>WLWK-PLRO149 - Średnioroczna liczba etatów finansowanych z Pomocy Technicznej</w:t>
      </w:r>
    </w:p>
    <w:p w:rsidR="00D3288C" w:rsidRDefault="0059232F">
      <w:pPr>
        <w:rPr>
          <w:b/>
        </w:rPr>
      </w:pPr>
      <w:r>
        <w:rPr>
          <w:b/>
        </w:rPr>
        <w:t>Wskaźniki rezultatu</w:t>
      </w:r>
    </w:p>
    <w:p w:rsidR="00D3288C" w:rsidRDefault="0059232F">
      <w:pPr>
        <w:rPr>
          <w:b/>
        </w:rPr>
      </w:pPr>
      <w:r>
        <w:t>WLWK-ND001 - Nie dotyczy</w:t>
      </w:r>
    </w:p>
    <w:p w:rsidR="00D3288C" w:rsidRDefault="00D3288C">
      <w:pPr>
        <w:rPr>
          <w:b/>
        </w:rPr>
      </w:pPr>
    </w:p>
    <w:p w:rsidR="00D3288C" w:rsidRDefault="00D3288C">
      <w:pPr>
        <w:rPr>
          <w:b/>
          <w:i/>
          <w:sz w:val="44"/>
          <w:highlight w:val="magenta"/>
        </w:rPr>
      </w:pPr>
    </w:p>
    <w:sectPr w:rsidR="00D3288C">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5E" w:rsidRDefault="0059232F">
      <w:pPr>
        <w:spacing w:after="0" w:line="240" w:lineRule="auto"/>
      </w:pPr>
      <w:r>
        <w:separator/>
      </w:r>
    </w:p>
  </w:endnote>
  <w:endnote w:type="continuationSeparator" w:id="0">
    <w:p w:rsidR="00A9745E" w:rsidRDefault="0059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88C" w:rsidRDefault="0059232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5E" w:rsidRDefault="0059232F">
      <w:pPr>
        <w:spacing w:after="0" w:line="240" w:lineRule="auto"/>
      </w:pPr>
      <w:r>
        <w:separator/>
      </w:r>
    </w:p>
  </w:footnote>
  <w:footnote w:type="continuationSeparator" w:id="0">
    <w:p w:rsidR="00A9745E" w:rsidRDefault="00592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8C"/>
    <w:rsid w:val="0059232F"/>
    <w:rsid w:val="005C6B71"/>
    <w:rsid w:val="00A9745E"/>
    <w:rsid w:val="00D3288C"/>
    <w:rsid w:val="00E57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DDD4"/>
  <w15:docId w15:val="{F4B9E1E9-7202-449F-B43B-2DF0717E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230</Pages>
  <Words>69954</Words>
  <Characters>419725</Characters>
  <Application>Microsoft Office Word</Application>
  <DocSecurity>0</DocSecurity>
  <Lines>3497</Lines>
  <Paragraphs>977</Paragraphs>
  <ScaleCrop>false</ScaleCrop>
  <Company>Urzad Marszalkowski Wojewodztwa Pomorskiego</Company>
  <LinksUpToDate>false</LinksUpToDate>
  <CharactersWithSpaces>488702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Krzyżanowska Dorota</cp:lastModifiedBy>
  <cp:revision>4</cp:revision>
  <dcterms:created xsi:type="dcterms:W3CDTF">2023-11-23T10:50:00Z</dcterms:created>
  <dcterms:modified xsi:type="dcterms:W3CDTF">2023-11-23T11:55:00Z</dcterms:modified>
</cp:coreProperties>
</file>