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F705" w14:textId="77777777" w:rsidR="007E2762" w:rsidRPr="00142077" w:rsidRDefault="007E2762" w:rsidP="00142077">
      <w:pPr>
        <w:pStyle w:val="NormalnyWeb"/>
        <w:shd w:val="clear" w:color="auto" w:fill="FFFFFF"/>
        <w:spacing w:before="0" w:beforeAutospacing="0" w:line="276" w:lineRule="auto"/>
        <w:rPr>
          <w:rFonts w:ascii="Arial" w:hAnsi="Arial" w:cs="Arial"/>
          <w:color w:val="37474F"/>
          <w:sz w:val="22"/>
          <w:szCs w:val="22"/>
        </w:rPr>
      </w:pPr>
      <w:r w:rsidRPr="00142077">
        <w:rPr>
          <w:rFonts w:ascii="Arial" w:hAnsi="Arial" w:cs="Arial"/>
          <w:color w:val="37474F"/>
          <w:sz w:val="22"/>
          <w:szCs w:val="22"/>
        </w:rPr>
        <w:t>Informacja dla osób ze szczególnymi potrzebami – ul. Augustyńskiego 1</w:t>
      </w:r>
    </w:p>
    <w:tbl>
      <w:tblPr>
        <w:tblW w:w="5000" w:type="pct"/>
        <w:tblBorders>
          <w:top w:val="single" w:sz="2" w:space="0" w:color="D3D6D9"/>
          <w:left w:val="single" w:sz="2" w:space="0" w:color="D3D6D9"/>
          <w:bottom w:val="single" w:sz="2" w:space="0" w:color="D3D6D9"/>
          <w:right w:val="single" w:sz="2" w:space="0" w:color="D3D6D9"/>
          <w:insideH w:val="single" w:sz="2" w:space="0" w:color="D3D6D9"/>
          <w:insideV w:val="single" w:sz="2" w:space="0" w:color="D3D6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Informacja dla osób ze szczególnymi potrzebami"/>
        <w:tblDescription w:val="W tabeli przedstawione są informacje w zakresie dostępności budynku Urzędu Marszałkowskiego Województwa Pomorskiego mieszczącego się przy ul. Augustyńskiego 1."/>
      </w:tblPr>
      <w:tblGrid>
        <w:gridCol w:w="1972"/>
        <w:gridCol w:w="7092"/>
      </w:tblGrid>
      <w:tr w:rsidR="007E2762" w:rsidRPr="00142077" w14:paraId="3ECFB32C" w14:textId="77777777" w:rsidTr="007E2762">
        <w:trPr>
          <w:tblHeader/>
        </w:trPr>
        <w:tc>
          <w:tcPr>
            <w:tcW w:w="1088" w:type="pct"/>
            <w:shd w:val="clear" w:color="auto" w:fill="50566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55721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142077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Udogodnienie</w:t>
            </w:r>
          </w:p>
        </w:tc>
        <w:tc>
          <w:tcPr>
            <w:tcW w:w="3912" w:type="pct"/>
            <w:shd w:val="clear" w:color="auto" w:fill="50566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C5E6F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142077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Opis</w:t>
            </w:r>
          </w:p>
        </w:tc>
      </w:tr>
      <w:tr w:rsidR="007E2762" w:rsidRPr="00142077" w14:paraId="69B20122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97993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Lokalizacja i dojazd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9C709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Urząd Marszałkowski Województwa Pomorskiego</w:t>
            </w:r>
          </w:p>
          <w:p w14:paraId="54355473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Adres: Augustyńskiego 1 80-810 Gdańsk</w:t>
            </w:r>
          </w:p>
          <w:p w14:paraId="1CF591C0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</w:p>
          <w:p w14:paraId="13E541A7" w14:textId="136136E5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hAnsi="Arial" w:cs="Arial"/>
              </w:rPr>
              <w:t xml:space="preserve">Budynek położony jest na skrzyżowaniu ulic Okopowej i Augustyńskiego. Lokalizacja umożliwia sprawny dojazd </w:t>
            </w:r>
            <w:r w:rsidR="00123F3D" w:rsidRPr="00142077">
              <w:rPr>
                <w:rFonts w:ascii="Arial" w:hAnsi="Arial" w:cs="Arial"/>
              </w:rPr>
              <w:t>z</w:t>
            </w:r>
            <w:r w:rsidRPr="00142077">
              <w:rPr>
                <w:rFonts w:ascii="Arial" w:hAnsi="Arial" w:cs="Arial"/>
              </w:rPr>
              <w:t xml:space="preserve"> innych </w:t>
            </w:r>
            <w:r w:rsidRPr="00142077">
              <w:rPr>
                <w:rFonts w:ascii="Arial" w:eastAsia="Times New Roman" w:hAnsi="Arial" w:cs="Arial"/>
                <w:lang w:eastAsia="pl-PL"/>
              </w:rPr>
              <w:t xml:space="preserve">części miasta, zarówno komunikacją miejską, jak i własnym środkiem transportu. </w:t>
            </w:r>
          </w:p>
          <w:p w14:paraId="5D146168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71E9C665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Uwaga</w:t>
            </w:r>
          </w:p>
          <w:p w14:paraId="306CF4F2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 xml:space="preserve">Ze względu na trwające prace budowlane w </w:t>
            </w:r>
            <w:r w:rsidRPr="00142077">
              <w:rPr>
                <w:rFonts w:ascii="Arial" w:hAnsi="Arial" w:cs="Arial"/>
              </w:rPr>
              <w:t xml:space="preserve">bezpośredniej bliskości budynku Urzędu, ul. Okopowa od ul. Toruńskiej do ul. Augustyńskiego jest wyłączona z ruchu.  </w:t>
            </w:r>
          </w:p>
          <w:p w14:paraId="5EFDC340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</w:p>
          <w:p w14:paraId="48385833" w14:textId="264D170A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Najbliższe przystanki</w:t>
            </w:r>
            <w:r w:rsidR="003B4A2A" w:rsidRPr="00142077">
              <w:rPr>
                <w:rFonts w:ascii="Arial" w:hAnsi="Arial" w:cs="Arial"/>
              </w:rPr>
              <w:t xml:space="preserve"> S</w:t>
            </w:r>
            <w:r w:rsidR="00DC2544" w:rsidRPr="00142077">
              <w:rPr>
                <w:rFonts w:ascii="Arial" w:hAnsi="Arial" w:cs="Arial"/>
              </w:rPr>
              <w:t>K</w:t>
            </w:r>
            <w:r w:rsidR="003B4A2A" w:rsidRPr="00142077">
              <w:rPr>
                <w:rFonts w:ascii="Arial" w:hAnsi="Arial" w:cs="Arial"/>
              </w:rPr>
              <w:t>M i komunikacji miejskiej</w:t>
            </w:r>
            <w:r w:rsidRPr="00142077">
              <w:rPr>
                <w:rFonts w:ascii="Arial" w:hAnsi="Arial" w:cs="Arial"/>
              </w:rPr>
              <w:t xml:space="preserve">: </w:t>
            </w:r>
          </w:p>
          <w:p w14:paraId="349C7039" w14:textId="77777777" w:rsidR="007E2762" w:rsidRPr="00142077" w:rsidRDefault="007E2762" w:rsidP="001420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Stacja Gdańsk Śródmieście (około 500 metrów) – przystanek SKM;</w:t>
            </w:r>
          </w:p>
          <w:p w14:paraId="708A106C" w14:textId="77777777" w:rsidR="007E2762" w:rsidRPr="00142077" w:rsidRDefault="007E2762" w:rsidP="001420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TORUŃSKA (około 400 metrów);</w:t>
            </w:r>
          </w:p>
          <w:p w14:paraId="7BA4F7A4" w14:textId="77777777" w:rsidR="007E2762" w:rsidRPr="00142077" w:rsidRDefault="007E2762" w:rsidP="001420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RZEŹNICKA (około 200 metrów);</w:t>
            </w:r>
          </w:p>
          <w:p w14:paraId="02BD4AE3" w14:textId="77777777" w:rsidR="007E2762" w:rsidRPr="00142077" w:rsidRDefault="007E2762" w:rsidP="001420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PRZYSTANEK MUZEUM NARODOWE (około 400 metrów).</w:t>
            </w:r>
          </w:p>
          <w:p w14:paraId="32EEA721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</w:p>
          <w:p w14:paraId="088E6D78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 xml:space="preserve">Dojazd do przystanku liniami: </w:t>
            </w:r>
          </w:p>
          <w:p w14:paraId="5B0A3BDB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TORUŃSKA – liniami:106, 123, 131, 132, 154, 189, 205, 207, 210, 256, 911</w:t>
            </w:r>
          </w:p>
          <w:p w14:paraId="32A7214B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 xml:space="preserve">RZEŹNICKA – liniami: 123,131 </w:t>
            </w:r>
          </w:p>
          <w:p w14:paraId="50B500D4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PRZYSTANEK MUZEUM NARODOWE – liniami: 106,123, 131, 911</w:t>
            </w:r>
          </w:p>
          <w:p w14:paraId="4AEDA2E7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 xml:space="preserve">Uwaga: </w:t>
            </w:r>
          </w:p>
          <w:p w14:paraId="198F4240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dostęp do przystanków TORUŃSKA, RZEŹNICKA oraz PRZYSTANEK MUZEUM NARODOWE przy pomocy przejść dla pieszych w poziomie – mogą występować ograniczenia w związku z prowadzonymi pracami budowlanymi w bezpośredniej bliskości budynku Urzędu.</w:t>
            </w:r>
          </w:p>
          <w:p w14:paraId="27ED4BEC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  <w:r w:rsidRPr="00142077">
              <w:rPr>
                <w:rFonts w:ascii="Arial" w:hAnsi="Arial" w:cs="Arial"/>
              </w:rPr>
              <w:t>Linie autobusowe obsługiwane są pojazdami niskopodłogowymi i wysokopodłogowymi.</w:t>
            </w:r>
          </w:p>
          <w:p w14:paraId="558658D3" w14:textId="77777777" w:rsidR="007E2762" w:rsidRPr="00142077" w:rsidRDefault="007E2762" w:rsidP="00142077">
            <w:pPr>
              <w:spacing w:after="0"/>
              <w:rPr>
                <w:rFonts w:ascii="Arial" w:hAnsi="Arial" w:cs="Arial"/>
              </w:rPr>
            </w:pPr>
          </w:p>
          <w:p w14:paraId="1E0A8A6B" w14:textId="689F2B32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 xml:space="preserve">Do budynku prowadzi jedno wejście od strony ul. Augustyńskiego. </w:t>
            </w:r>
            <w:r w:rsidRPr="00142077">
              <w:rPr>
                <w:rFonts w:ascii="Arial" w:hAnsi="Arial" w:cs="Arial"/>
              </w:rPr>
              <w:t>Przy wejściu nawierzchnia z kostki brukowej</w:t>
            </w:r>
            <w:r w:rsidRPr="00142077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142077">
              <w:rPr>
                <w:rFonts w:ascii="Arial" w:eastAsia="Times New Roman" w:hAnsi="Arial" w:cs="Arial"/>
                <w:color w:val="1B1B1B"/>
                <w:lang w:eastAsia="pl-PL"/>
              </w:rPr>
              <w:t xml:space="preserve">Do wejścia prowadzą schody. Przy schodach po </w:t>
            </w:r>
            <w:r w:rsidR="00370B65" w:rsidRPr="00142077">
              <w:rPr>
                <w:rFonts w:ascii="Arial" w:eastAsia="Times New Roman" w:hAnsi="Arial" w:cs="Arial"/>
                <w:color w:val="1B1B1B"/>
                <w:lang w:eastAsia="pl-PL"/>
              </w:rPr>
              <w:t>prawej</w:t>
            </w:r>
            <w:r w:rsidRPr="00142077">
              <w:rPr>
                <w:rFonts w:ascii="Arial" w:eastAsia="Times New Roman" w:hAnsi="Arial" w:cs="Arial"/>
                <w:color w:val="1B1B1B"/>
                <w:lang w:eastAsia="pl-PL"/>
              </w:rPr>
              <w:t xml:space="preserve"> stronie znajduje się podjazd dla wózków. </w:t>
            </w:r>
            <w:r w:rsidRPr="00142077">
              <w:rPr>
                <w:rFonts w:ascii="Arial" w:eastAsia="Times New Roman" w:hAnsi="Arial" w:cs="Arial"/>
                <w:lang w:eastAsia="pl-PL"/>
              </w:rPr>
              <w:t>Drzwi wejściowe nie otwierają się automatycznie.</w:t>
            </w:r>
          </w:p>
          <w:p w14:paraId="156CF6B4" w14:textId="77777777" w:rsidR="007E2762" w:rsidRPr="00142077" w:rsidRDefault="007E2762" w:rsidP="00142077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104103FA" w14:textId="77777777" w:rsidR="007E2762" w:rsidRPr="00142077" w:rsidRDefault="007E2762" w:rsidP="00142077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Uwaga</w:t>
            </w:r>
          </w:p>
          <w:p w14:paraId="29424438" w14:textId="77777777" w:rsidR="007E2762" w:rsidRPr="00142077" w:rsidRDefault="007E2762" w:rsidP="00142077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 xml:space="preserve">Od strony ul. Okopowej – ze względu na trwające prace budowlane, dojście do budynku odbywa się obecnie wyznaczonym korytarzem, w którym cześć nawierzchni jest nierówna i nieutwardzona. </w:t>
            </w:r>
          </w:p>
          <w:p w14:paraId="6E3FED3C" w14:textId="77777777" w:rsidR="007E2762" w:rsidRPr="00142077" w:rsidRDefault="007E2762" w:rsidP="00142077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57D0F49" w14:textId="77777777" w:rsidR="007E2762" w:rsidRPr="00142077" w:rsidRDefault="007E2762" w:rsidP="00142077">
            <w:pPr>
              <w:shd w:val="clear" w:color="auto" w:fill="FFFFFF"/>
              <w:spacing w:after="0"/>
              <w:textAlignment w:val="baseline"/>
              <w:rPr>
                <w:rStyle w:val="Pogrubienie"/>
                <w:rFonts w:ascii="Arial" w:hAnsi="Arial" w:cs="Arial"/>
                <w:b w:val="0"/>
              </w:rPr>
            </w:pPr>
            <w:r w:rsidRPr="00142077">
              <w:rPr>
                <w:rStyle w:val="Pogrubienie"/>
                <w:rFonts w:ascii="Arial" w:hAnsi="Arial" w:cs="Arial"/>
                <w:b w:val="0"/>
              </w:rPr>
              <w:t>Dostępność sali konferencyjnej –</w:t>
            </w:r>
            <w:r w:rsidR="00370B65" w:rsidRPr="00142077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142077">
              <w:rPr>
                <w:rStyle w:val="Pogrubienie"/>
                <w:rFonts w:ascii="Arial" w:hAnsi="Arial" w:cs="Arial"/>
                <w:b w:val="0"/>
              </w:rPr>
              <w:t xml:space="preserve">wejście dostępne dla osób ze szczególnymi potrzebami na wprost wejścia do budynku Urzędu. </w:t>
            </w:r>
            <w:r w:rsidRPr="00142077">
              <w:rPr>
                <w:rFonts w:ascii="Arial" w:eastAsia="Times New Roman" w:hAnsi="Arial" w:cs="Arial"/>
                <w:lang w:eastAsia="pl-PL"/>
              </w:rPr>
              <w:lastRenderedPageBreak/>
              <w:t>Występuje różnica poziomów, która niwelowana jest zastosowaniem rampy zjazdowej.</w:t>
            </w:r>
          </w:p>
          <w:p w14:paraId="49C019FE" w14:textId="77777777" w:rsidR="007E2762" w:rsidRPr="00142077" w:rsidRDefault="007E2762" w:rsidP="00142077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42077">
              <w:rPr>
                <w:rFonts w:ascii="Arial" w:hAnsi="Arial" w:cs="Arial"/>
                <w:sz w:val="22"/>
                <w:szCs w:val="22"/>
              </w:rPr>
              <w:t>Możliwość poruszania się na wózku, brak progów przy wejściu do sali. Nagłośnie oraz duży ekran. </w:t>
            </w:r>
          </w:p>
        </w:tc>
      </w:tr>
      <w:tr w:rsidR="007E2762" w:rsidRPr="00142077" w14:paraId="6FE954A3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269B6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lastRenderedPageBreak/>
              <w:t>Oznaczenie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E6EB1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 xml:space="preserve">Budynek jest wyraźnie oznakowany tablicą informacyjną przy wejściu. </w:t>
            </w:r>
            <w:r w:rsidRPr="00142077">
              <w:rPr>
                <w:rFonts w:ascii="Arial" w:eastAsia="Times New Roman" w:hAnsi="Arial" w:cs="Arial"/>
                <w:color w:val="1B1B1B"/>
                <w:lang w:eastAsia="pl-PL"/>
              </w:rPr>
              <w:t>W budynku nie ma oznaczeń w alfabecie brajla ani oznaczeń kontrastowych lub w druku powiększonym dla osób niewidomych i słabowidzących</w:t>
            </w:r>
            <w:r w:rsidR="00FA4448" w:rsidRPr="00142077">
              <w:rPr>
                <w:rFonts w:ascii="Arial" w:eastAsia="Times New Roman" w:hAnsi="Arial" w:cs="Arial"/>
                <w:color w:val="1B1B1B"/>
                <w:lang w:eastAsia="pl-PL"/>
              </w:rPr>
              <w:t>.</w:t>
            </w:r>
          </w:p>
        </w:tc>
      </w:tr>
      <w:tr w:rsidR="007E2762" w:rsidRPr="00142077" w14:paraId="3EC385FD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0F756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Parking + Miejsca postojowe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D7D7A" w14:textId="38DAA490" w:rsidR="007E2762" w:rsidRPr="00142077" w:rsidRDefault="00DC2544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Calibri" w:hAnsi="Arial" w:cs="Arial"/>
              </w:rPr>
              <w:t>D</w:t>
            </w:r>
            <w:r w:rsidRPr="00142077">
              <w:rPr>
                <w:rFonts w:ascii="Arial" w:eastAsia="Calibri" w:hAnsi="Arial" w:cs="Arial"/>
              </w:rPr>
              <w:t>ostępne są cztery oznakowane miejsca parkingowe przeznaczone dla osób z niepełnosprawnością, jedno bezpośrednio przed głównym wejściem do budynku Urzędu oraz trzy – na terenie wewnętrznego parkingu.</w:t>
            </w:r>
          </w:p>
        </w:tc>
      </w:tr>
      <w:tr w:rsidR="007E2762" w:rsidRPr="00142077" w14:paraId="0FF05D6A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81E7D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BOK/Recepcja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68A9C" w14:textId="71DFDA23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color w:val="1B1B1B"/>
                <w:lang w:eastAsia="pl-PL"/>
              </w:rPr>
              <w:t xml:space="preserve">Portiernia znajduje się na parterze po </w:t>
            </w:r>
            <w:r w:rsidR="00426D9C" w:rsidRPr="00142077">
              <w:rPr>
                <w:rFonts w:ascii="Arial" w:eastAsia="Times New Roman" w:hAnsi="Arial" w:cs="Arial"/>
                <w:color w:val="1B1B1B"/>
                <w:lang w:eastAsia="pl-PL"/>
              </w:rPr>
              <w:t>prawej</w:t>
            </w:r>
            <w:r w:rsidRPr="00142077">
              <w:rPr>
                <w:rFonts w:ascii="Arial" w:eastAsia="Times New Roman" w:hAnsi="Arial" w:cs="Arial"/>
                <w:color w:val="1B1B1B"/>
                <w:lang w:eastAsia="pl-PL"/>
              </w:rPr>
              <w:t xml:space="preserve"> stronie </w:t>
            </w:r>
            <w:r w:rsidRPr="00142077">
              <w:rPr>
                <w:rFonts w:ascii="Arial" w:eastAsia="Times New Roman" w:hAnsi="Arial" w:cs="Arial"/>
                <w:lang w:eastAsia="pl-PL"/>
              </w:rPr>
              <w:t>od wejścia do budynku.</w:t>
            </w:r>
          </w:p>
        </w:tc>
      </w:tr>
      <w:tr w:rsidR="007E2762" w:rsidRPr="00142077" w14:paraId="79B22497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C5DB6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Trasa wolna od przeszkód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3DD6C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Aranżacja przestrzeni, szerokość korytarzy i drzwi umożliwia pełny dostęp do budynku, jednakże w budynku występują zmiany poziomów, które niwelowane są poprzez zastosowanie ramp zjazdowych lub platformy przyschodowej.</w:t>
            </w:r>
          </w:p>
        </w:tc>
      </w:tr>
      <w:tr w:rsidR="007E2762" w:rsidRPr="00142077" w14:paraId="04B6B620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2A313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Winda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6F13C" w14:textId="77777777" w:rsidR="007E2762" w:rsidRPr="00142077" w:rsidRDefault="007E2762" w:rsidP="00142077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W budynku znajduje się winda o wymiarach 1,4/2,1 m. Szerokość drzwi wynosi ok. 1,1 m. W</w:t>
            </w:r>
            <w:r w:rsidRPr="00142077">
              <w:rPr>
                <w:rFonts w:ascii="Arial" w:hAnsi="Arial" w:cs="Arial"/>
                <w:shd w:val="clear" w:color="auto" w:fill="FFFFFF"/>
              </w:rPr>
              <w:t xml:space="preserve">indę wyposażono w lustro umieszczone naprzeciwko wejścia do kabiny. Panel sterujący jest wyposażony w dodatkowe oznakowania dla osób niewidomych. </w:t>
            </w:r>
          </w:p>
          <w:p w14:paraId="3E8162C3" w14:textId="77777777" w:rsidR="007E2762" w:rsidRPr="00142077" w:rsidRDefault="007E2762" w:rsidP="00142077">
            <w:pPr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142077">
              <w:rPr>
                <w:rFonts w:ascii="Arial" w:hAnsi="Arial" w:cs="Arial"/>
                <w:shd w:val="clear" w:color="auto" w:fill="FFFFFF"/>
              </w:rPr>
              <w:t xml:space="preserve">Winda znajduje się w korytarzu po lewej stronie od wejścia. Występuje różnica poziomów i schody – dostęp poprzez platformę przyschodową. </w:t>
            </w:r>
          </w:p>
        </w:tc>
      </w:tr>
      <w:tr w:rsidR="007E2762" w:rsidRPr="00142077" w14:paraId="3FA0049F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59096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Toaleta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8B5B6" w14:textId="6CA0C9FD" w:rsidR="007E2762" w:rsidRPr="00142077" w:rsidRDefault="00DC2544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Calibri" w:hAnsi="Arial" w:cs="Arial"/>
              </w:rPr>
              <w:t>N</w:t>
            </w:r>
            <w:r w:rsidRPr="00142077">
              <w:rPr>
                <w:rFonts w:ascii="Arial" w:eastAsia="Calibri" w:hAnsi="Arial" w:cs="Arial"/>
              </w:rPr>
              <w:t>a każdym piętrze budynku dostępne są toalety przystosowane do potrzeb osób z niepełnosprawnościami</w:t>
            </w:r>
            <w:r w:rsidRPr="00142077">
              <w:rPr>
                <w:rFonts w:ascii="Arial" w:eastAsia="Times New Roman" w:hAnsi="Arial" w:cs="Arial"/>
                <w:lang w:eastAsia="pl-PL"/>
              </w:rPr>
              <w:t>.</w:t>
            </w:r>
            <w:r w:rsidR="007E2762" w:rsidRPr="0014207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E2762" w:rsidRPr="00142077" w14:paraId="5586D50C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E2B1D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t>Obsługa niesłyszących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8F230" w14:textId="77777777" w:rsidR="007E2762" w:rsidRPr="00142077" w:rsidRDefault="007E2762" w:rsidP="00142077">
            <w:pPr>
              <w:pStyle w:val="NormalnyWeb"/>
              <w:shd w:val="clear" w:color="auto" w:fill="FFFFFF"/>
              <w:spacing w:before="0" w:before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42077">
              <w:rPr>
                <w:rFonts w:ascii="Arial" w:hAnsi="Arial" w:cs="Arial"/>
                <w:sz w:val="22"/>
                <w:szCs w:val="22"/>
              </w:rPr>
              <w:t xml:space="preserve">W Urzędzie Marszałkowskim Województwa Pomorskiego istnieje możliwość skorzystania z pomocy tłumacza języka migowego. Zgodnie z ustawą z dnia 19 sierpnia 2011 r. o języku migowym i innych środkach komunikowania się (Dz. U. z 2017 r., poz. 1824) osoba doświadczająca trwale lub okresowo trudności w komunikowaniu się ma możliwość skorzystania z pomocy tłumacza języka migowego przy załatwianiu spraw w urzędzie. </w:t>
            </w:r>
          </w:p>
          <w:p w14:paraId="03E028FB" w14:textId="74E6723B" w:rsidR="007E2762" w:rsidRPr="00142077" w:rsidRDefault="007E2762" w:rsidP="00142077">
            <w:pPr>
              <w:pStyle w:val="NormalnyWeb"/>
              <w:shd w:val="clear" w:color="auto" w:fill="FFFFFF"/>
              <w:spacing w:before="0" w:before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142077">
              <w:rPr>
                <w:rFonts w:ascii="Arial" w:hAnsi="Arial" w:cs="Arial"/>
                <w:sz w:val="22"/>
                <w:szCs w:val="22"/>
              </w:rPr>
              <w:t xml:space="preserve">Zamiar skorzystania z pomocy należy zgłosić najpóźniej na 3 dni robocze przed dniem zamierzonego załatwienia sprawy: mailowo na adres </w:t>
            </w:r>
            <w:hyperlink r:id="rId5" w:history="1">
              <w:r w:rsidR="002B69EC" w:rsidRPr="00142077">
                <w:rPr>
                  <w:rStyle w:val="Hipercze"/>
                  <w:rFonts w:ascii="Arial" w:hAnsi="Arial" w:cs="Arial"/>
                  <w:sz w:val="22"/>
                  <w:szCs w:val="22"/>
                </w:rPr>
                <w:t>do@pomorskie.eu</w:t>
              </w:r>
            </w:hyperlink>
            <w:r w:rsidR="002B69EC" w:rsidRPr="00142077">
              <w:rPr>
                <w:rStyle w:val="Hipercze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  <w:r w:rsidRPr="00142077">
              <w:rPr>
                <w:rFonts w:ascii="Arial" w:hAnsi="Arial" w:cs="Arial"/>
                <w:sz w:val="22"/>
                <w:szCs w:val="22"/>
              </w:rPr>
              <w:t>lub telefonicznie pod numerem (58)</w:t>
            </w:r>
            <w:r w:rsidR="002B69EC" w:rsidRPr="00142077">
              <w:rPr>
                <w:rFonts w:ascii="Arial" w:hAnsi="Arial" w:cs="Arial"/>
                <w:sz w:val="22"/>
                <w:szCs w:val="22"/>
              </w:rPr>
              <w:t> </w:t>
            </w:r>
            <w:r w:rsidRPr="00142077">
              <w:rPr>
                <w:rFonts w:ascii="Arial" w:hAnsi="Arial" w:cs="Arial"/>
                <w:sz w:val="22"/>
                <w:szCs w:val="22"/>
              </w:rPr>
              <w:t>32</w:t>
            </w:r>
            <w:r w:rsidR="002B69EC" w:rsidRPr="00142077">
              <w:rPr>
                <w:rFonts w:ascii="Arial" w:hAnsi="Arial" w:cs="Arial"/>
                <w:sz w:val="22"/>
                <w:szCs w:val="22"/>
              </w:rPr>
              <w:t> </w:t>
            </w:r>
            <w:r w:rsidRPr="00142077">
              <w:rPr>
                <w:rFonts w:ascii="Arial" w:hAnsi="Arial" w:cs="Arial"/>
                <w:sz w:val="22"/>
                <w:szCs w:val="22"/>
              </w:rPr>
              <w:t>68</w:t>
            </w:r>
            <w:r w:rsidR="002B69EC" w:rsidRPr="00142077">
              <w:rPr>
                <w:rFonts w:ascii="Arial" w:hAnsi="Arial" w:cs="Arial"/>
                <w:sz w:val="22"/>
                <w:szCs w:val="22"/>
              </w:rPr>
              <w:t> </w:t>
            </w:r>
            <w:r w:rsidRPr="00142077">
              <w:rPr>
                <w:rFonts w:ascii="Arial" w:hAnsi="Arial" w:cs="Arial"/>
                <w:sz w:val="22"/>
                <w:szCs w:val="22"/>
              </w:rPr>
              <w:t>730 w sekretariacie Departamentu Organizacji.</w:t>
            </w:r>
          </w:p>
          <w:p w14:paraId="1DDF295C" w14:textId="77777777" w:rsidR="00142077" w:rsidRPr="00142077" w:rsidRDefault="00277688" w:rsidP="00142077">
            <w:pPr>
              <w:pStyle w:val="Tekstpodstawowy"/>
              <w:spacing w:line="276" w:lineRule="auto"/>
              <w:ind w:right="113"/>
              <w:rPr>
                <w:rFonts w:ascii="Arial" w:eastAsia="Calibri" w:hAnsi="Arial"/>
                <w:bCs/>
                <w:sz w:val="22"/>
                <w:szCs w:val="22"/>
              </w:rPr>
            </w:pPr>
            <w:r w:rsidRPr="00142077">
              <w:rPr>
                <w:rFonts w:ascii="Arial" w:eastAsia="Calibri" w:hAnsi="Arial"/>
                <w:bCs/>
                <w:sz w:val="22"/>
                <w:szCs w:val="22"/>
              </w:rPr>
              <w:t>Wideotłuma</w:t>
            </w:r>
            <w:bookmarkStart w:id="0" w:name="_GoBack"/>
            <w:bookmarkEnd w:id="0"/>
            <w:r w:rsidRPr="00142077">
              <w:rPr>
                <w:rFonts w:ascii="Arial" w:eastAsia="Calibri" w:hAnsi="Arial"/>
                <w:bCs/>
                <w:sz w:val="22"/>
                <w:szCs w:val="22"/>
              </w:rPr>
              <w:t xml:space="preserve">cz </w:t>
            </w:r>
          </w:p>
          <w:p w14:paraId="0F979E7A" w14:textId="263B73B1" w:rsidR="00277688" w:rsidRPr="00142077" w:rsidRDefault="00142077" w:rsidP="00142077">
            <w:pPr>
              <w:autoSpaceDE w:val="0"/>
              <w:spacing w:after="120"/>
              <w:ind w:right="113"/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</w:pPr>
            <w:r w:rsidRPr="00142077"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  <w:lastRenderedPageBreak/>
              <w:t xml:space="preserve">Istnieje możliwość skorzystania z </w:t>
            </w:r>
            <w:r w:rsidR="00277688" w:rsidRPr="00142077"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  <w:t>usług</w:t>
            </w:r>
            <w:r w:rsidRPr="00142077"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  <w:t xml:space="preserve">i </w:t>
            </w:r>
            <w:r w:rsidR="00277688" w:rsidRPr="00142077"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  <w:t xml:space="preserve">Wideotłumacza </w:t>
            </w:r>
            <w:r w:rsidR="00277688" w:rsidRPr="00142077">
              <w:rPr>
                <w:rFonts w:ascii="Arial" w:eastAsia="Calibri" w:hAnsi="Arial" w:cs="Arial"/>
                <w:color w:val="000000"/>
                <w:lang w:eastAsia="ar-SA"/>
              </w:rPr>
              <w:t xml:space="preserve">(wideo-rozmowy za pośrednictwem Internetu) </w:t>
            </w:r>
            <w:r w:rsidR="00277688" w:rsidRPr="00142077"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  <w:t xml:space="preserve"> w Głównym Punkcie Informacyjnym Funduszy Europejskich w Gdańsku (GPI FE).</w:t>
            </w:r>
          </w:p>
          <w:p w14:paraId="46A757C1" w14:textId="77777777" w:rsidR="00277688" w:rsidRPr="00142077" w:rsidRDefault="00277688" w:rsidP="00142077">
            <w:pPr>
              <w:spacing w:after="120"/>
              <w:ind w:right="113"/>
              <w:rPr>
                <w:rFonts w:ascii="Arial" w:eastAsia="Calibri" w:hAnsi="Arial" w:cs="Arial"/>
              </w:rPr>
            </w:pPr>
            <w:r w:rsidRPr="00142077">
              <w:rPr>
                <w:rFonts w:ascii="Arial" w:eastAsia="Calibri" w:hAnsi="Arial" w:cs="Arial"/>
                <w:color w:val="000000"/>
                <w:shd w:val="clear" w:color="auto" w:fill="FFFFFF"/>
                <w:lang w:eastAsia="ar-SA"/>
              </w:rPr>
              <w:t>Kompleksowa usługa obejmuje dostęp do profesjonalnego tłumacza języka migowego dzięki uruchomieniu specjalnego stanowiska wyposażonego w komputer all-in-one.</w:t>
            </w:r>
            <w:r w:rsidRPr="00142077">
              <w:rPr>
                <w:rFonts w:ascii="Arial" w:eastAsia="Calibri" w:hAnsi="Arial" w:cs="Arial"/>
                <w:color w:val="000000"/>
                <w:lang w:eastAsia="ar-SA"/>
              </w:rPr>
              <w:t xml:space="preserve"> Korzystanie z usługi Wideotłumacza zapewnione zostało przez Polski Związek Głuchych – Oddział Łódzki.</w:t>
            </w:r>
          </w:p>
          <w:p w14:paraId="1CDE721D" w14:textId="77777777" w:rsidR="00277688" w:rsidRPr="00142077" w:rsidRDefault="00277688" w:rsidP="00142077">
            <w:pPr>
              <w:pStyle w:val="Tekstpodstawowy"/>
              <w:spacing w:line="276" w:lineRule="auto"/>
              <w:ind w:right="113"/>
              <w:rPr>
                <w:rFonts w:ascii="Arial" w:eastAsia="Calibri" w:hAnsi="Arial"/>
                <w:sz w:val="22"/>
                <w:szCs w:val="22"/>
              </w:rPr>
            </w:pPr>
            <w:r w:rsidRPr="00142077">
              <w:rPr>
                <w:rFonts w:ascii="Arial" w:eastAsia="Calibri" w:hAnsi="Arial"/>
                <w:sz w:val="22"/>
                <w:szCs w:val="22"/>
              </w:rPr>
              <w:t xml:space="preserve">Usługa jest dostępna w godzinach pracy Głównego Punktu Informacyjnego Funduszy Europejskich w Gdańsku, w dni powszednie w godzinach od 8.00 do 16.00. </w:t>
            </w:r>
          </w:p>
          <w:p w14:paraId="4990DD4E" w14:textId="7B4CF214" w:rsidR="007E2762" w:rsidRPr="00142077" w:rsidRDefault="00277688" w:rsidP="00142077">
            <w:pPr>
              <w:pStyle w:val="Tekstpodstawowy"/>
              <w:spacing w:line="276" w:lineRule="auto"/>
              <w:ind w:right="113"/>
              <w:rPr>
                <w:rFonts w:ascii="Arial" w:hAnsi="Arial"/>
                <w:sz w:val="22"/>
                <w:szCs w:val="22"/>
              </w:rPr>
            </w:pPr>
            <w:r w:rsidRPr="00142077">
              <w:rPr>
                <w:rFonts w:ascii="Arial" w:eastAsia="Calibri" w:hAnsi="Arial"/>
                <w:sz w:val="22"/>
                <w:szCs w:val="22"/>
              </w:rPr>
              <w:t>Dodatkowo, w</w:t>
            </w:r>
            <w:r w:rsidRPr="00142077">
              <w:rPr>
                <w:rFonts w:ascii="Arial" w:eastAsia="Calibri" w:hAnsi="Arial"/>
                <w:bCs/>
                <w:color w:val="000000"/>
                <w:sz w:val="22"/>
                <w:szCs w:val="22"/>
                <w:lang w:eastAsia="ar-SA" w:bidi="ar-SA"/>
              </w:rPr>
              <w:t xml:space="preserve"> </w:t>
            </w:r>
            <w:r w:rsidRPr="00142077">
              <w:rPr>
                <w:rFonts w:ascii="Arial" w:eastAsia="Calibri" w:hAnsi="Arial"/>
                <w:color w:val="000000"/>
                <w:sz w:val="22"/>
                <w:szCs w:val="22"/>
                <w:lang w:eastAsia="ar-SA" w:bidi="ar-SA"/>
              </w:rPr>
              <w:t>Głównym Punkcie Informacyjnym Funduszy Europejskich znajduje się pętla indukcyjna – sprzęt ułatwiający słyszenie osobom niedosłyszącym.</w:t>
            </w:r>
          </w:p>
        </w:tc>
      </w:tr>
      <w:tr w:rsidR="007E2762" w:rsidRPr="00142077" w14:paraId="5355588C" w14:textId="77777777" w:rsidTr="007E2762">
        <w:tc>
          <w:tcPr>
            <w:tcW w:w="108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813CA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lang w:eastAsia="pl-PL"/>
              </w:rPr>
              <w:lastRenderedPageBreak/>
              <w:t>Pies asystujący</w:t>
            </w:r>
          </w:p>
        </w:tc>
        <w:tc>
          <w:tcPr>
            <w:tcW w:w="39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BEB79" w14:textId="77777777" w:rsidR="007E2762" w:rsidRPr="00142077" w:rsidRDefault="007E2762" w:rsidP="0014207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42077">
              <w:rPr>
                <w:rFonts w:ascii="Arial" w:eastAsia="Times New Roman" w:hAnsi="Arial" w:cs="Arial"/>
                <w:color w:val="1B1B1B"/>
                <w:lang w:eastAsia="pl-PL"/>
              </w:rPr>
              <w:t>Do budynku i wszystkich jego pomieszczeń można wejść z psem asystującym i psem przewodnikiem.</w:t>
            </w:r>
          </w:p>
        </w:tc>
      </w:tr>
    </w:tbl>
    <w:p w14:paraId="0C32D9AA" w14:textId="77777777" w:rsidR="007E2762" w:rsidRPr="00142077" w:rsidRDefault="007E2762" w:rsidP="00142077">
      <w:pPr>
        <w:pStyle w:val="NormalnyWeb"/>
        <w:shd w:val="clear" w:color="auto" w:fill="FFFFFF"/>
        <w:spacing w:before="0" w:beforeAutospacing="0" w:line="276" w:lineRule="auto"/>
        <w:rPr>
          <w:rFonts w:ascii="Arial" w:hAnsi="Arial" w:cs="Arial"/>
          <w:sz w:val="22"/>
          <w:szCs w:val="22"/>
        </w:rPr>
      </w:pPr>
    </w:p>
    <w:p w14:paraId="15D50A54" w14:textId="77777777" w:rsidR="007E2762" w:rsidRPr="00142077" w:rsidRDefault="007E2762" w:rsidP="00142077">
      <w:pPr>
        <w:pStyle w:val="NormalnyWeb"/>
        <w:shd w:val="clear" w:color="auto" w:fill="FFFFFF"/>
        <w:spacing w:before="0" w:beforeAutospacing="0" w:line="276" w:lineRule="auto"/>
        <w:rPr>
          <w:rFonts w:ascii="Arial" w:hAnsi="Arial" w:cs="Arial"/>
          <w:sz w:val="22"/>
          <w:szCs w:val="22"/>
        </w:rPr>
      </w:pPr>
    </w:p>
    <w:p w14:paraId="28F9FB81" w14:textId="77777777" w:rsidR="00B86AF1" w:rsidRPr="00142077" w:rsidRDefault="00B86AF1" w:rsidP="00142077">
      <w:pPr>
        <w:rPr>
          <w:rFonts w:ascii="Arial" w:hAnsi="Arial" w:cs="Arial"/>
        </w:rPr>
      </w:pPr>
    </w:p>
    <w:sectPr w:rsidR="00B86AF1" w:rsidRPr="00142077" w:rsidSect="007E27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0A93"/>
    <w:multiLevelType w:val="hybridMultilevel"/>
    <w:tmpl w:val="968604A6"/>
    <w:lvl w:ilvl="0" w:tplc="C69CD7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62"/>
    <w:rsid w:val="000D0644"/>
    <w:rsid w:val="00123F3D"/>
    <w:rsid w:val="00142077"/>
    <w:rsid w:val="00277688"/>
    <w:rsid w:val="002B69EC"/>
    <w:rsid w:val="00316958"/>
    <w:rsid w:val="00370B65"/>
    <w:rsid w:val="003B4A2A"/>
    <w:rsid w:val="00426D9C"/>
    <w:rsid w:val="004829BE"/>
    <w:rsid w:val="004F2CB5"/>
    <w:rsid w:val="007E2762"/>
    <w:rsid w:val="009A1C8E"/>
    <w:rsid w:val="00B86AF1"/>
    <w:rsid w:val="00DC2544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DBA9"/>
  <w15:chartTrackingRefBased/>
  <w15:docId w15:val="{555E64B8-1FA5-4339-9B49-008EACF8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7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7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27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2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3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D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D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D9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27768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77688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Magdalena</dc:creator>
  <cp:keywords/>
  <dc:description/>
  <cp:lastModifiedBy>Radzikowska Magdalena</cp:lastModifiedBy>
  <cp:revision>2</cp:revision>
  <dcterms:created xsi:type="dcterms:W3CDTF">2020-03-31T09:16:00Z</dcterms:created>
  <dcterms:modified xsi:type="dcterms:W3CDTF">2020-03-31T09:16:00Z</dcterms:modified>
</cp:coreProperties>
</file>