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AEC" w:rsidRPr="00312C71" w:rsidRDefault="00052937" w:rsidP="00312C71">
      <w:pPr>
        <w:spacing w:line="360" w:lineRule="auto"/>
        <w:jc w:val="center"/>
        <w:rPr>
          <w:b/>
          <w:sz w:val="24"/>
          <w:szCs w:val="24"/>
        </w:rPr>
      </w:pPr>
      <w:r w:rsidRPr="00312C71">
        <w:rPr>
          <w:b/>
          <w:sz w:val="24"/>
          <w:szCs w:val="24"/>
        </w:rPr>
        <w:t>Nabór nr FEPM.05.</w:t>
      </w:r>
      <w:r w:rsidR="003355C9">
        <w:rPr>
          <w:b/>
          <w:sz w:val="24"/>
          <w:szCs w:val="24"/>
        </w:rPr>
        <w:t>17</w:t>
      </w:r>
      <w:r w:rsidRPr="00312C71">
        <w:rPr>
          <w:b/>
          <w:sz w:val="24"/>
          <w:szCs w:val="24"/>
        </w:rPr>
        <w:t>-IZ.00-00</w:t>
      </w:r>
      <w:r w:rsidR="003355C9">
        <w:rPr>
          <w:b/>
          <w:sz w:val="24"/>
          <w:szCs w:val="24"/>
        </w:rPr>
        <w:t>2</w:t>
      </w:r>
      <w:r w:rsidRPr="00312C71">
        <w:rPr>
          <w:b/>
          <w:sz w:val="24"/>
          <w:szCs w:val="24"/>
        </w:rPr>
        <w:t>/2</w:t>
      </w:r>
      <w:r w:rsidR="008728A6">
        <w:rPr>
          <w:b/>
          <w:sz w:val="24"/>
          <w:szCs w:val="24"/>
        </w:rPr>
        <w:t>5</w:t>
      </w:r>
    </w:p>
    <w:p w:rsidR="00B62776" w:rsidRPr="00312C71" w:rsidRDefault="00B62776" w:rsidP="00312C71">
      <w:pPr>
        <w:shd w:val="clear" w:color="auto" w:fill="FFFFFF"/>
        <w:spacing w:after="100" w:afterAutospacing="1" w:line="360" w:lineRule="auto"/>
        <w:outlineLvl w:val="2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Pytania i odpowiedzi</w:t>
      </w:r>
    </w:p>
    <w:p w:rsidR="00B62776" w:rsidRPr="00312C71" w:rsidRDefault="00B62776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color w:val="212529"/>
          <w:sz w:val="24"/>
          <w:szCs w:val="24"/>
          <w:lang w:eastAsia="pl-PL"/>
        </w:rPr>
        <w:t>Pytania dotyczące naboru należy kierować najpóźniej do dnia zakończenia naboru wniosków na adres poczty elektronicznej: </w:t>
      </w:r>
      <w:hyperlink r:id="rId7" w:history="1">
        <w:r w:rsidR="002A5E27" w:rsidRPr="00200E4C">
          <w:rPr>
            <w:rStyle w:val="Hipercze"/>
            <w:rFonts w:eastAsia="Times New Roman" w:cstheme="minorHAnsi"/>
            <w:sz w:val="24"/>
            <w:szCs w:val="24"/>
            <w:lang w:eastAsia="pl-PL"/>
          </w:rPr>
          <w:t>integracja.efs@pomorskie.eu</w:t>
        </w:r>
      </w:hyperlink>
    </w:p>
    <w:p w:rsidR="00B62776" w:rsidRPr="00312C71" w:rsidRDefault="00B62776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UWAGA!!!</w:t>
      </w:r>
    </w:p>
    <w:p w:rsidR="00B62776" w:rsidRPr="00312C71" w:rsidRDefault="00B62776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Każde pytanie ze strony wnioskodawcy jest rozpatrywane indywidualnie przez IZ FEP.</w:t>
      </w:r>
    </w:p>
    <w:p w:rsidR="00B62776" w:rsidRDefault="00B62776" w:rsidP="00312C71">
      <w:pPr>
        <w:shd w:val="clear" w:color="auto" w:fill="FFFFFF"/>
        <w:spacing w:after="100" w:afterAutospacing="1" w:line="360" w:lineRule="auto"/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</w:pPr>
      <w:r w:rsidRPr="00312C71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W przypadku wysłania pytań w ostatnich dniach naboru należy mieć na uwadze, iż czas otrzymania odpowiedzi na zadane przez Państwa pytania może ulec wydłużeniu lub też może wiązać się z otrzymaniem odpowiedzi po zakończeniu naboru.</w:t>
      </w:r>
    </w:p>
    <w:p w:rsidR="003355C9" w:rsidRPr="0059605B" w:rsidRDefault="003355C9" w:rsidP="003355C9">
      <w:pPr>
        <w:pStyle w:val="Nagwek1"/>
        <w:rPr>
          <w:rFonts w:eastAsia="Times New Roman"/>
          <w:b/>
          <w:sz w:val="24"/>
          <w:szCs w:val="24"/>
          <w:lang w:eastAsia="pl-PL"/>
        </w:rPr>
      </w:pPr>
      <w:r w:rsidRPr="0059605B">
        <w:rPr>
          <w:rFonts w:eastAsia="Times New Roman"/>
          <w:b/>
          <w:sz w:val="24"/>
          <w:szCs w:val="24"/>
          <w:lang w:eastAsia="pl-PL"/>
        </w:rPr>
        <w:t>UWARUNKOWANIA REALIZACJI WSPARCIA</w:t>
      </w:r>
    </w:p>
    <w:p w:rsidR="003355C9" w:rsidRPr="003355C9" w:rsidRDefault="003355C9" w:rsidP="003355C9">
      <w:pPr>
        <w:rPr>
          <w:lang w:eastAsia="pl-PL"/>
        </w:rPr>
      </w:pPr>
    </w:p>
    <w:p w:rsidR="00F91309" w:rsidRDefault="007E7C94" w:rsidP="003355C9">
      <w:pPr>
        <w:pStyle w:val="Akapitzlist"/>
        <w:numPr>
          <w:ilvl w:val="0"/>
          <w:numId w:val="33"/>
        </w:numPr>
      </w:pPr>
      <w:r>
        <w:t>Proszę o wyjaśnienie co oznacza</w:t>
      </w:r>
      <w:r w:rsidR="00704B2D">
        <w:t>,</w:t>
      </w:r>
      <w:r w:rsidR="00F91309">
        <w:t xml:space="preserve"> że możliwa jest</w:t>
      </w:r>
      <w:r>
        <w:t xml:space="preserve"> </w:t>
      </w:r>
      <w:r w:rsidR="00F91309">
        <w:t xml:space="preserve">„realizacja kompleksowych usług społecznych </w:t>
      </w:r>
      <w:r w:rsidR="00F91309" w:rsidRPr="00F46A61">
        <w:rPr>
          <w:b/>
        </w:rPr>
        <w:t>w nowo utworzonych mieszkaniach treningowych i wspomaganych</w:t>
      </w:r>
      <w:r w:rsidR="00F91309">
        <w:t xml:space="preserve">” zgodnie  z zapisem w </w:t>
      </w:r>
      <w:r w:rsidR="003355C9">
        <w:t xml:space="preserve"> Regulami</w:t>
      </w:r>
      <w:r>
        <w:t>nie</w:t>
      </w:r>
      <w:r w:rsidR="003355C9">
        <w:t xml:space="preserve"> naboru, </w:t>
      </w:r>
      <w:r>
        <w:t>w pkpt.</w:t>
      </w:r>
      <w:r w:rsidR="003355C9">
        <w:t>2.1 Typ projektu</w:t>
      </w:r>
      <w:r w:rsidR="00F91309">
        <w:t>.</w:t>
      </w:r>
    </w:p>
    <w:p w:rsidR="00F91309" w:rsidRDefault="003355C9" w:rsidP="00F91309">
      <w:pPr>
        <w:pStyle w:val="Akapitzlist"/>
      </w:pPr>
      <w:r>
        <w:t xml:space="preserve"> </w:t>
      </w:r>
      <w:r w:rsidR="00F91309">
        <w:t xml:space="preserve">Czy </w:t>
      </w:r>
      <w:r>
        <w:t xml:space="preserve"> już istniejące mieszkania treningowe będą kwalifikowalne</w:t>
      </w:r>
      <w:r w:rsidR="00F91309">
        <w:t>?</w:t>
      </w:r>
    </w:p>
    <w:p w:rsidR="003355C9" w:rsidRDefault="003355C9" w:rsidP="00F91309">
      <w:pPr>
        <w:pStyle w:val="Akapitzlist"/>
      </w:pPr>
      <w:r>
        <w:t xml:space="preserve"> Czy </w:t>
      </w:r>
      <w:r w:rsidR="00F91309">
        <w:t>Wnioskodawca</w:t>
      </w:r>
      <w:r>
        <w:t xml:space="preserve"> posiadający już mieszkania treningowe, które wymaga remontu i doposażenia kwalifikuje się do przedmiotowego konkursu?  </w:t>
      </w:r>
    </w:p>
    <w:p w:rsidR="003355C9" w:rsidRDefault="003355C9" w:rsidP="003355C9">
      <w:pPr>
        <w:pStyle w:val="Akapitzlist"/>
      </w:pPr>
    </w:p>
    <w:p w:rsidR="003355C9" w:rsidRPr="003355C9" w:rsidRDefault="003355C9" w:rsidP="003355C9">
      <w:pPr>
        <w:pStyle w:val="Akapitzlist"/>
        <w:rPr>
          <w:rFonts w:ascii="Calibri" w:hAnsi="Calibri"/>
          <w:b/>
        </w:rPr>
      </w:pPr>
      <w:r w:rsidRPr="003355C9">
        <w:rPr>
          <w:rFonts w:ascii="Calibri" w:hAnsi="Calibri"/>
          <w:b/>
        </w:rPr>
        <w:t>Odp</w:t>
      </w:r>
      <w:r w:rsidR="00674996">
        <w:rPr>
          <w:rFonts w:ascii="Calibri" w:hAnsi="Calibri"/>
          <w:b/>
        </w:rPr>
        <w:t>owiedź</w:t>
      </w:r>
      <w:r w:rsidRPr="003355C9">
        <w:rPr>
          <w:rFonts w:ascii="Calibri" w:hAnsi="Calibri"/>
          <w:b/>
        </w:rPr>
        <w:t xml:space="preserve"> z dnia 28.04.2025 </w:t>
      </w:r>
    </w:p>
    <w:p w:rsidR="003355C9" w:rsidRPr="003355C9" w:rsidRDefault="003355C9" w:rsidP="003355C9">
      <w:pPr>
        <w:pStyle w:val="Akapitzlist"/>
      </w:pPr>
      <w:bookmarkStart w:id="0" w:name="_Hlk196809806"/>
      <w:r w:rsidRPr="003355C9">
        <w:t>W ramach nabor</w:t>
      </w:r>
      <w:r w:rsidR="00F91309">
        <w:t>u</w:t>
      </w:r>
      <w:r w:rsidRPr="003355C9">
        <w:t xml:space="preserve"> w działani</w:t>
      </w:r>
      <w:r w:rsidR="00F91309">
        <w:t>u</w:t>
      </w:r>
      <w:r w:rsidRPr="003355C9">
        <w:t xml:space="preserve"> 5.17. Usługi społeczne i zdrowotne zintegrowan</w:t>
      </w:r>
      <w:r w:rsidR="00F91309">
        <w:t>ym</w:t>
      </w:r>
      <w:r w:rsidRPr="003355C9">
        <w:t xml:space="preserve"> z </w:t>
      </w:r>
      <w:r w:rsidR="00F91309">
        <w:t xml:space="preserve">naborem </w:t>
      </w:r>
      <w:r w:rsidRPr="003355C9">
        <w:t xml:space="preserve">finansowanymi w Działaniu 6.3. Infrastruktura społeczna możliwa jest realizacja usług jedynie </w:t>
      </w:r>
      <w:r w:rsidRPr="003355C9">
        <w:rPr>
          <w:b/>
        </w:rPr>
        <w:t>w nowo utworzonych mieszkaniach wspomaganych i treningowych.</w:t>
      </w:r>
      <w:r w:rsidRPr="003355C9">
        <w:t xml:space="preserve"> </w:t>
      </w:r>
    </w:p>
    <w:p w:rsidR="003355C9" w:rsidRPr="003355C9" w:rsidRDefault="003355C9" w:rsidP="003355C9">
      <w:pPr>
        <w:pStyle w:val="Akapitzlist"/>
      </w:pPr>
      <w:r w:rsidRPr="003355C9">
        <w:rPr>
          <w:b/>
        </w:rPr>
        <w:t>1 scenariusz</w:t>
      </w:r>
      <w:r w:rsidRPr="003355C9">
        <w:t xml:space="preserve">: Mieszkanie przed realizacją projektu było mieszkaniem wspomaganym lub treningowym, które wymaga remontu i doposażenia  - takie działanie </w:t>
      </w:r>
      <w:r w:rsidRPr="00F91309">
        <w:rPr>
          <w:b/>
        </w:rPr>
        <w:t>nie kwalifikuje</w:t>
      </w:r>
      <w:r w:rsidRPr="003355C9">
        <w:t xml:space="preserve"> się do przedmiotowych </w:t>
      </w:r>
      <w:r w:rsidR="00F91309">
        <w:t>naborów</w:t>
      </w:r>
      <w:r w:rsidRPr="003355C9">
        <w:t>.</w:t>
      </w:r>
    </w:p>
    <w:p w:rsidR="003355C9" w:rsidRPr="003355C9" w:rsidRDefault="003355C9" w:rsidP="003355C9">
      <w:pPr>
        <w:pStyle w:val="Akapitzlist"/>
      </w:pPr>
      <w:r w:rsidRPr="003355C9">
        <w:rPr>
          <w:b/>
        </w:rPr>
        <w:t>2 scenariusz:</w:t>
      </w:r>
      <w:r w:rsidRPr="003355C9">
        <w:t xml:space="preserve"> Beneficjent ma w swoich zasobach mieszkanie,  które nie było mieszkaniem treningowym lub wspomaganym – realizowane usługi  są przedmiotem </w:t>
      </w:r>
      <w:r w:rsidR="00F91309">
        <w:t>obecnych naborów</w:t>
      </w:r>
      <w:r w:rsidRPr="003355C9">
        <w:t xml:space="preserve">. </w:t>
      </w:r>
    </w:p>
    <w:p w:rsidR="003355C9" w:rsidRPr="003355C9" w:rsidRDefault="003355C9" w:rsidP="003355C9">
      <w:pPr>
        <w:pStyle w:val="Akapitzlist"/>
      </w:pPr>
      <w:r w:rsidRPr="003355C9">
        <w:rPr>
          <w:b/>
        </w:rPr>
        <w:t>3 scenariusz:</w:t>
      </w:r>
      <w:r w:rsidRPr="003355C9">
        <w:t xml:space="preserve"> Beneficjent buduje od podstaw mieszkania,  z zastrzeżeniem wymogów konkursu w zakresie </w:t>
      </w:r>
      <w:proofErr w:type="spellStart"/>
      <w:r w:rsidRPr="003355C9">
        <w:t>deinstytucjonalizacji</w:t>
      </w:r>
      <w:proofErr w:type="spellEnd"/>
      <w:r w:rsidRPr="003355C9">
        <w:t>, założy zgodnie z procedurą wynikającą z Ustawy o pomocy społecznej</w:t>
      </w:r>
      <w:r w:rsidR="00F91309">
        <w:t>,</w:t>
      </w:r>
      <w:r w:rsidRPr="003355C9">
        <w:t xml:space="preserve"> mieszkanie treningowe lub wspomagane - kompleksowe usługi społeczne są przedmiotem </w:t>
      </w:r>
      <w:r w:rsidR="00F91309">
        <w:t>naborów</w:t>
      </w:r>
      <w:r w:rsidRPr="003355C9">
        <w:t xml:space="preserve">. </w:t>
      </w:r>
      <w:bookmarkEnd w:id="0"/>
    </w:p>
    <w:p w:rsidR="008C2E20" w:rsidRDefault="008C2E20" w:rsidP="004D36EF">
      <w:pPr>
        <w:pStyle w:val="Akapitzlist"/>
        <w:rPr>
          <w:rFonts w:ascii="Calibri" w:hAnsi="Calibri"/>
        </w:rPr>
      </w:pPr>
      <w:bookmarkStart w:id="1" w:name="_GoBack"/>
      <w:bookmarkEnd w:id="1"/>
    </w:p>
    <w:p w:rsidR="008C2E20" w:rsidRPr="008C2E20" w:rsidRDefault="008C2E20" w:rsidP="008C2E20">
      <w:pPr>
        <w:pStyle w:val="Akapitzlist"/>
        <w:numPr>
          <w:ilvl w:val="0"/>
          <w:numId w:val="33"/>
        </w:numPr>
        <w:rPr>
          <w:rFonts w:ascii="Calibri" w:hAnsi="Calibri"/>
        </w:rPr>
      </w:pPr>
      <w:r>
        <w:rPr>
          <w:rFonts w:eastAsia="Times New Roman"/>
        </w:rPr>
        <w:t>Czy każda osoba będąca uczestnikiem projektu i otrzymująca wsparcie w postaci np. szkoleń, musi "zamieszkać" w nowo powstałym mieszkaniu?</w:t>
      </w:r>
      <w:r>
        <w:rPr>
          <w:rFonts w:eastAsia="Times New Roman"/>
        </w:rPr>
        <w:br/>
      </w:r>
    </w:p>
    <w:p w:rsidR="00F84A92" w:rsidRDefault="008C2E20" w:rsidP="008C2E20">
      <w:pPr>
        <w:rPr>
          <w:rFonts w:ascii="Calibri" w:hAnsi="Calibri"/>
          <w:b/>
        </w:rPr>
      </w:pPr>
      <w:r w:rsidRPr="008C2E20">
        <w:rPr>
          <w:rFonts w:ascii="Calibri" w:hAnsi="Calibri"/>
          <w:b/>
        </w:rPr>
        <w:t xml:space="preserve">            Odpowiedz z dnia 23.05.2025r.</w:t>
      </w:r>
      <w:r w:rsidR="00F84A92">
        <w:rPr>
          <w:rFonts w:ascii="Calibri" w:hAnsi="Calibri"/>
          <w:b/>
        </w:rPr>
        <w:t xml:space="preserve"> </w:t>
      </w:r>
    </w:p>
    <w:p w:rsidR="00F84A92" w:rsidRDefault="008C2E20" w:rsidP="00F84A92">
      <w:pPr>
        <w:pStyle w:val="Akapitzlist"/>
      </w:pPr>
      <w:r w:rsidRPr="00F84A92">
        <w:rPr>
          <w:rFonts w:ascii="Calibri" w:hAnsi="Calibri"/>
        </w:rPr>
        <w:t xml:space="preserve"> </w:t>
      </w:r>
      <w:r w:rsidRPr="008C2E20">
        <w:t xml:space="preserve">Ze względu na typ projektu przyjęty w konkursie („Realizacja kompleksowych usług społecznych w nowo utworzonych mieszkaniach treningowych i wspomaganych”) nie są możliwe szeroko zakrojone działania związane ze wspieraniem usług świadczonych w społeczności lokalnej, czy usług wsparcie rodziny i pieczy zastępczej nie związane z tym typem projektu. Wszystkie działania podejmowane w projekcie muszą być związane z tworzeniem mieszkań i funkcjonowaniem w nich osób wskazanych w grupie docelowej. </w:t>
      </w:r>
    </w:p>
    <w:p w:rsidR="008C2E20" w:rsidRDefault="008C2E20" w:rsidP="00F84A92">
      <w:pPr>
        <w:pStyle w:val="Akapitzlist"/>
      </w:pPr>
      <w:r w:rsidRPr="008C2E20">
        <w:t xml:space="preserve">W związku z tym – tak, wszyscy uczestnicy powinni stać się mieszkańcami nowo utworzonych mieszkań wspomaganych i treningowych. Dodatkowo w projekcie można objąć wsparciem opiekunów faktycznych </w:t>
      </w:r>
      <w:r w:rsidRPr="008C2E20">
        <w:lastRenderedPageBreak/>
        <w:t>osób wymagających wsparcia w codziennym funkcjonowaniu, czyli opiekunów osób starszych, z niepełnosprawnościami.  Muszą to być opiekunowie faktyczni tych uczestników projektu, którzy wymagają wsparcia w codziennym funkcjonowaniu. Należy przypomnieć, że do opiekunów faktycznych nie zaliczamy rodziców dzieci i młodzieży, chyba że są to dzieci i młodzież z niepełnosprawnościami.</w:t>
      </w:r>
    </w:p>
    <w:p w:rsidR="008C2E20" w:rsidRDefault="008C2E20" w:rsidP="008C2E20">
      <w:pPr>
        <w:rPr>
          <w:rFonts w:ascii="Calibri" w:hAnsi="Calibri"/>
        </w:rPr>
      </w:pPr>
    </w:p>
    <w:p w:rsidR="00326263" w:rsidRPr="00E55758" w:rsidRDefault="00326263" w:rsidP="0032626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KWALIFIKOWALNOŚĆ WYDATKÓW</w:t>
      </w:r>
    </w:p>
    <w:p w:rsidR="00326263" w:rsidRDefault="00326263" w:rsidP="00326263">
      <w:pPr>
        <w:pStyle w:val="NormalnyWeb"/>
        <w:numPr>
          <w:ilvl w:val="0"/>
          <w:numId w:val="38"/>
        </w:numPr>
        <w:rPr>
          <w:rFonts w:eastAsia="Times New Roman"/>
        </w:rPr>
      </w:pPr>
      <w:r>
        <w:rPr>
          <w:rFonts w:eastAsia="Times New Roman"/>
        </w:rPr>
        <w:t xml:space="preserve">W ramach konkursu planujemy utworzyć mieszkanie wspomagane. Czy w ramach funkcjonowania mieszkania wspomaganego, tj. w przypadku umieszczenia w mieszkaniu podopiecznego, koszty funkcjonowania tego mieszkania </w:t>
      </w:r>
      <w:proofErr w:type="spellStart"/>
      <w:r>
        <w:rPr>
          <w:rFonts w:eastAsia="Times New Roman"/>
        </w:rPr>
        <w:t>tj</w:t>
      </w:r>
      <w:proofErr w:type="spellEnd"/>
      <w:r>
        <w:rPr>
          <w:rFonts w:eastAsia="Times New Roman"/>
        </w:rPr>
        <w:t xml:space="preserve"> opłaty za media stanowią koszt kwalifikowany?</w:t>
      </w:r>
    </w:p>
    <w:p w:rsidR="00326263" w:rsidRPr="00326263" w:rsidRDefault="00326263" w:rsidP="00326263">
      <w:pPr>
        <w:pStyle w:val="NormalnyWeb"/>
        <w:ind w:left="720"/>
        <w:rPr>
          <w:b/>
        </w:rPr>
      </w:pPr>
      <w:r w:rsidRPr="00326263">
        <w:rPr>
          <w:b/>
        </w:rPr>
        <w:t xml:space="preserve">Odpowiedź z dnia 14.05.2025 </w:t>
      </w:r>
    </w:p>
    <w:p w:rsidR="00125023" w:rsidRDefault="003B4563" w:rsidP="00125023">
      <w:pPr>
        <w:pStyle w:val="NormalnyWeb"/>
        <w:ind w:left="720"/>
      </w:pPr>
      <w:r>
        <w:t>K</w:t>
      </w:r>
      <w:r w:rsidR="00326263" w:rsidRPr="00326263">
        <w:t>oszty funkcjonowania (opłaty za media) nowoutworzonego w ramach projektu mieszkania wspomaganego będą mogły zostać uznane za kwalifikowane pod warunkiem umieszczenia w nim uczestnika projektu.</w:t>
      </w:r>
    </w:p>
    <w:p w:rsidR="00125023" w:rsidRPr="00125023" w:rsidRDefault="00A37775" w:rsidP="0066071F">
      <w:pPr>
        <w:pStyle w:val="NormalnyWeb"/>
        <w:numPr>
          <w:ilvl w:val="0"/>
          <w:numId w:val="38"/>
        </w:numPr>
        <w:rPr>
          <w:b/>
        </w:rPr>
      </w:pPr>
      <w:r>
        <w:t>Czy w okresie realizacji projektu (oraz w okresie trwałości projektu), polegającego na utworzeniu i funkcjonowaniu mieszkań wspomaganych, możliwe jest pobieranie opłat od osób korzystających z mieszkań wspomaganych – na zasadach określonych w ustawie o pomocy społecznej?</w:t>
      </w:r>
    </w:p>
    <w:p w:rsidR="00125023" w:rsidRDefault="00A37775" w:rsidP="00125023">
      <w:pPr>
        <w:pStyle w:val="NormalnyWeb"/>
        <w:ind w:left="720"/>
        <w:rPr>
          <w:b/>
        </w:rPr>
      </w:pPr>
      <w:r w:rsidRPr="00125023">
        <w:rPr>
          <w:b/>
        </w:rPr>
        <w:t xml:space="preserve">Odpowiedź z dnia 19.05.2025 </w:t>
      </w:r>
    </w:p>
    <w:p w:rsidR="00A37775" w:rsidRPr="00A37775" w:rsidRDefault="00A37775" w:rsidP="00125023">
      <w:pPr>
        <w:pStyle w:val="NormalnyWeb"/>
        <w:ind w:left="720"/>
      </w:pPr>
      <w:r w:rsidRPr="00A37775">
        <w:t xml:space="preserve">Tak, w okresie realizacji projektu, świadcząc usługi  w postaci mieszkania wspomaganego można pobierać odpłatność od uczestników za pobyt w mieszkaniu. </w:t>
      </w:r>
      <w:r w:rsidR="00125023">
        <w:t xml:space="preserve"> </w:t>
      </w:r>
      <w:r w:rsidRPr="00A37775">
        <w:t>Środki te powinny stanowić wkład własny w projekcie. Należy pamiętać, że niedozwolone jest podwójne finansowanie wydatków, zgodnie z podrozdziałem 2.3. pkt 2 Wytycznych kwalifikowalności, a informacja na temat pobierania opłat od uczestników powinna zostać zawarta we wniosku o dofinansowanie projektu i podlegać będzie ocenie pod kątem celowości i ewentualnego ograniczenia dostępu do projektu dla potencjalnych uczestników projektu.</w:t>
      </w:r>
    </w:p>
    <w:p w:rsidR="00A37775" w:rsidRDefault="0059605B" w:rsidP="00A37775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INSTRUKCJA WYPEŁNIANIA WNIOSKU</w:t>
      </w:r>
    </w:p>
    <w:p w:rsidR="0059605B" w:rsidRPr="0059605B" w:rsidRDefault="0059605B" w:rsidP="007749EE">
      <w:pPr>
        <w:pStyle w:val="Akapitzlist"/>
        <w:numPr>
          <w:ilvl w:val="0"/>
          <w:numId w:val="39"/>
        </w:numPr>
        <w:spacing w:before="100" w:beforeAutospacing="1"/>
        <w:rPr>
          <w:rFonts w:cstheme="minorHAnsi"/>
          <w:b/>
        </w:rPr>
      </w:pPr>
      <w:r w:rsidRPr="0059605B">
        <w:rPr>
          <w:rFonts w:eastAsia="Times New Roman" w:cstheme="minorHAnsi"/>
        </w:rPr>
        <w:t xml:space="preserve">W nawiązaniu do ogłoszonego konkursu </w:t>
      </w:r>
      <w:r w:rsidRPr="0059605B">
        <w:rPr>
          <w:rFonts w:eastAsia="Times New Roman" w:cstheme="minorHAnsi"/>
          <w:bCs/>
          <w:color w:val="3B3B3B"/>
          <w:kern w:val="36"/>
        </w:rPr>
        <w:t xml:space="preserve">5.17. Usługi społeczne i zdrowotne zintegrowane z projektami finansowanymi w Działaniu 6.3. Infrastruktura społeczna FEPM.05.17-IZ.00-002/25, biorąc pod uwagę, że podmiotem wnioskującym będzie Powiat, a cześć zadań w zakresie aktywizacji zawodowej ma realizować Powiatowy Urząd Pracy, proszę o informację w jaki sposób PUP ma zostać włączony w realizację projektu. Z analizy dokumentów wynika, że PUP nie może zostać oficjalnym partnerem. Czy zapisanie we wniosku informacji, że niektóre elementy działań będą realizowane przez PUP będzie wystarczającym uzasadnieniem i podstawa do włączenia tej jednostki w realizację projektu? </w:t>
      </w:r>
    </w:p>
    <w:p w:rsidR="0059605B" w:rsidRDefault="0059605B" w:rsidP="0059605B">
      <w:pPr>
        <w:pStyle w:val="Akapitzlist"/>
        <w:spacing w:before="100" w:beforeAutospacing="1"/>
        <w:rPr>
          <w:rFonts w:eastAsia="Times New Roman" w:cstheme="minorHAnsi"/>
        </w:rPr>
      </w:pPr>
    </w:p>
    <w:p w:rsidR="0059605B" w:rsidRDefault="0059605B" w:rsidP="0059605B">
      <w:pPr>
        <w:pStyle w:val="Akapitzlist"/>
        <w:spacing w:before="100" w:beforeAutospacing="1"/>
        <w:rPr>
          <w:rFonts w:cstheme="minorHAnsi"/>
          <w:b/>
        </w:rPr>
      </w:pPr>
      <w:r w:rsidRPr="0059605B">
        <w:rPr>
          <w:rFonts w:cstheme="minorHAnsi"/>
          <w:b/>
        </w:rPr>
        <w:t xml:space="preserve">Odpowiedź z dnia 21.05.2025 r. </w:t>
      </w:r>
    </w:p>
    <w:p w:rsidR="0059605B" w:rsidRDefault="0059605B" w:rsidP="0059605B">
      <w:pPr>
        <w:pStyle w:val="Akapitzlist"/>
        <w:spacing w:before="100" w:beforeAutospacing="1"/>
        <w:rPr>
          <w:rFonts w:cstheme="minorHAnsi"/>
        </w:rPr>
      </w:pPr>
    </w:p>
    <w:p w:rsidR="006E6D3A" w:rsidRPr="006E6D3A" w:rsidRDefault="0059605B" w:rsidP="007A1ECA">
      <w:pPr>
        <w:pStyle w:val="Akapitzlist"/>
        <w:spacing w:before="100" w:beforeAutospacing="1"/>
        <w:rPr>
          <w:b/>
          <w:sz w:val="24"/>
          <w:szCs w:val="24"/>
        </w:rPr>
      </w:pPr>
      <w:r w:rsidRPr="0059605B">
        <w:rPr>
          <w:rFonts w:cstheme="minorHAnsi"/>
        </w:rPr>
        <w:t xml:space="preserve">W takim przypadku Powiatowy Urząd Pracy powinien zostać wskazany we wniosku jako </w:t>
      </w:r>
      <w:r w:rsidRPr="0059605B">
        <w:rPr>
          <w:rFonts w:cstheme="minorHAnsi"/>
          <w:b/>
          <w:bCs/>
        </w:rPr>
        <w:t>podmiot upoważniony do ponoszenia wydatków</w:t>
      </w:r>
      <w:r w:rsidRPr="0059605B">
        <w:rPr>
          <w:rFonts w:cstheme="minorHAnsi"/>
        </w:rPr>
        <w:t>, który w ramach projektu wykonuje określone zadania merytoryczne i ponosi związane z nimi wydatki. Zgodnie z załącznikiem nr 5</w:t>
      </w:r>
      <w:r w:rsidRPr="0059605B">
        <w:rPr>
          <w:rFonts w:cstheme="minorHAnsi"/>
          <w:i/>
          <w:iCs/>
        </w:rPr>
        <w:t xml:space="preserve"> </w:t>
      </w:r>
      <w:r w:rsidRPr="0059605B">
        <w:rPr>
          <w:rFonts w:cstheme="minorHAnsi"/>
        </w:rPr>
        <w:t>do Regulaminu wyboru projektów dla przedmiotowego naboru</w:t>
      </w:r>
      <w:r w:rsidRPr="0059605B">
        <w:rPr>
          <w:rFonts w:cstheme="minorHAnsi"/>
          <w:i/>
          <w:iCs/>
        </w:rPr>
        <w:t xml:space="preserve"> </w:t>
      </w:r>
      <w:r w:rsidRPr="0059605B">
        <w:rPr>
          <w:rFonts w:cstheme="minorHAnsi"/>
          <w:iCs/>
        </w:rPr>
        <w:t>tj.</w:t>
      </w:r>
      <w:r w:rsidRPr="0059605B">
        <w:rPr>
          <w:rFonts w:cstheme="minorHAnsi"/>
          <w:i/>
          <w:iCs/>
        </w:rPr>
        <w:t xml:space="preserve"> Instrukcją merytoryczną wypełniania formularza wniosku o dofinansowanie projektu…</w:t>
      </w:r>
      <w:r w:rsidRPr="0059605B">
        <w:rPr>
          <w:rFonts w:cstheme="minorHAnsi"/>
        </w:rPr>
        <w:t xml:space="preserve"> jednostka organizacyjna Wnioskodawcy będąca podmiotem upoważnionym do ponoszenia wydatków powinna zostać wymieniona we wniosku </w:t>
      </w:r>
      <w:r w:rsidRPr="00704B2D">
        <w:rPr>
          <w:rFonts w:cstheme="minorHAnsi"/>
          <w:b/>
        </w:rPr>
        <w:t>w sekcji Potencjał do realizacji projektu w ramach opisu sposobu zarządzania projektem.</w:t>
      </w:r>
    </w:p>
    <w:sectPr w:rsidR="006E6D3A" w:rsidRPr="006E6D3A" w:rsidSect="00312C71">
      <w:pgSz w:w="11906" w:h="16838"/>
      <w:pgMar w:top="426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764E"/>
    <w:multiLevelType w:val="hybridMultilevel"/>
    <w:tmpl w:val="C9B0F702"/>
    <w:lvl w:ilvl="0" w:tplc="AFA85E10">
      <w:start w:val="6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27B"/>
    <w:multiLevelType w:val="hybridMultilevel"/>
    <w:tmpl w:val="801C3A28"/>
    <w:lvl w:ilvl="0" w:tplc="0EE0F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A5BC3"/>
    <w:multiLevelType w:val="hybridMultilevel"/>
    <w:tmpl w:val="85520B24"/>
    <w:lvl w:ilvl="0" w:tplc="358C9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32C"/>
    <w:multiLevelType w:val="multilevel"/>
    <w:tmpl w:val="580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21C23"/>
    <w:multiLevelType w:val="hybridMultilevel"/>
    <w:tmpl w:val="CD78FEF4"/>
    <w:lvl w:ilvl="0" w:tplc="93EC57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57F27"/>
    <w:multiLevelType w:val="hybridMultilevel"/>
    <w:tmpl w:val="B604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D78BC"/>
    <w:multiLevelType w:val="multilevel"/>
    <w:tmpl w:val="C454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E2AD6"/>
    <w:multiLevelType w:val="hybridMultilevel"/>
    <w:tmpl w:val="41D4B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205B9"/>
    <w:multiLevelType w:val="hybridMultilevel"/>
    <w:tmpl w:val="E70A299A"/>
    <w:lvl w:ilvl="0" w:tplc="1D1C1D6E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20DA4"/>
    <w:multiLevelType w:val="hybridMultilevel"/>
    <w:tmpl w:val="D7C058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4C14E2"/>
    <w:multiLevelType w:val="hybridMultilevel"/>
    <w:tmpl w:val="6DBEB072"/>
    <w:lvl w:ilvl="0" w:tplc="28D850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840361"/>
    <w:multiLevelType w:val="hybridMultilevel"/>
    <w:tmpl w:val="B136E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D44C4"/>
    <w:multiLevelType w:val="hybridMultilevel"/>
    <w:tmpl w:val="B2F0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63731"/>
    <w:multiLevelType w:val="hybridMultilevel"/>
    <w:tmpl w:val="6964AB2A"/>
    <w:lvl w:ilvl="0" w:tplc="76E83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C10B44"/>
    <w:multiLevelType w:val="hybridMultilevel"/>
    <w:tmpl w:val="0E24E10E"/>
    <w:lvl w:ilvl="0" w:tplc="7B3638C4">
      <w:start w:val="1"/>
      <w:numFmt w:val="ordinal"/>
      <w:lvlText w:val="4.%1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02C48"/>
    <w:multiLevelType w:val="hybridMultilevel"/>
    <w:tmpl w:val="82DE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C283E"/>
    <w:multiLevelType w:val="hybridMultilevel"/>
    <w:tmpl w:val="F4FE75D2"/>
    <w:lvl w:ilvl="0" w:tplc="CD7C9792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86F39"/>
    <w:multiLevelType w:val="hybridMultilevel"/>
    <w:tmpl w:val="6E8ECE64"/>
    <w:lvl w:ilvl="0" w:tplc="28D850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FB0CFB"/>
    <w:multiLevelType w:val="hybridMultilevel"/>
    <w:tmpl w:val="523C2602"/>
    <w:lvl w:ilvl="0" w:tplc="DCFE89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7288C"/>
    <w:multiLevelType w:val="hybridMultilevel"/>
    <w:tmpl w:val="1E587338"/>
    <w:lvl w:ilvl="0" w:tplc="C914B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21607"/>
    <w:multiLevelType w:val="hybridMultilevel"/>
    <w:tmpl w:val="99106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C2440"/>
    <w:multiLevelType w:val="hybridMultilevel"/>
    <w:tmpl w:val="1DC67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A7054"/>
    <w:multiLevelType w:val="hybridMultilevel"/>
    <w:tmpl w:val="0EE83F3E"/>
    <w:lvl w:ilvl="0" w:tplc="0938243C">
      <w:start w:val="6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43466"/>
    <w:multiLevelType w:val="hybridMultilevel"/>
    <w:tmpl w:val="B5AC1B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4D7082"/>
    <w:multiLevelType w:val="hybridMultilevel"/>
    <w:tmpl w:val="A064AC46"/>
    <w:lvl w:ilvl="0" w:tplc="49F00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7A0478"/>
    <w:multiLevelType w:val="hybridMultilevel"/>
    <w:tmpl w:val="5922E6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C6BFD"/>
    <w:multiLevelType w:val="hybridMultilevel"/>
    <w:tmpl w:val="528C2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46941"/>
    <w:multiLevelType w:val="multilevel"/>
    <w:tmpl w:val="C454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AC2788"/>
    <w:multiLevelType w:val="hybridMultilevel"/>
    <w:tmpl w:val="968034A0"/>
    <w:lvl w:ilvl="0" w:tplc="1D1C1D6E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034CF"/>
    <w:multiLevelType w:val="hybridMultilevel"/>
    <w:tmpl w:val="525E4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9554E"/>
    <w:multiLevelType w:val="hybridMultilevel"/>
    <w:tmpl w:val="88EAE742"/>
    <w:lvl w:ilvl="0" w:tplc="2E84CE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42942"/>
    <w:multiLevelType w:val="hybridMultilevel"/>
    <w:tmpl w:val="29E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B1CB0"/>
    <w:multiLevelType w:val="hybridMultilevel"/>
    <w:tmpl w:val="AFA01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8254C"/>
    <w:multiLevelType w:val="hybridMultilevel"/>
    <w:tmpl w:val="2988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81E99"/>
    <w:multiLevelType w:val="hybridMultilevel"/>
    <w:tmpl w:val="13E803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AC842B6"/>
    <w:multiLevelType w:val="hybridMultilevel"/>
    <w:tmpl w:val="08D881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EE64F88"/>
    <w:multiLevelType w:val="hybridMultilevel"/>
    <w:tmpl w:val="C9BCD5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767E49"/>
    <w:multiLevelType w:val="hybridMultilevel"/>
    <w:tmpl w:val="2C447B54"/>
    <w:lvl w:ilvl="0" w:tplc="AAE23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44D66"/>
    <w:multiLevelType w:val="hybridMultilevel"/>
    <w:tmpl w:val="0D221C6A"/>
    <w:lvl w:ilvl="0" w:tplc="98BE4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67C7E"/>
    <w:multiLevelType w:val="hybridMultilevel"/>
    <w:tmpl w:val="A29EF6AE"/>
    <w:lvl w:ilvl="0" w:tplc="DCFE89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AE489D"/>
    <w:multiLevelType w:val="hybridMultilevel"/>
    <w:tmpl w:val="F13AFBB6"/>
    <w:lvl w:ilvl="0" w:tplc="49F005C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BB48A3"/>
    <w:multiLevelType w:val="hybridMultilevel"/>
    <w:tmpl w:val="080C2BEA"/>
    <w:lvl w:ilvl="0" w:tplc="090C7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459EF"/>
    <w:multiLevelType w:val="hybridMultilevel"/>
    <w:tmpl w:val="ABA0B0DE"/>
    <w:lvl w:ilvl="0" w:tplc="28D850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4"/>
  </w:num>
  <w:num w:numId="5">
    <w:abstractNumId w:val="27"/>
  </w:num>
  <w:num w:numId="6">
    <w:abstractNumId w:val="3"/>
  </w:num>
  <w:num w:numId="7">
    <w:abstractNumId w:val="25"/>
  </w:num>
  <w:num w:numId="8">
    <w:abstractNumId w:val="38"/>
  </w:num>
  <w:num w:numId="9">
    <w:abstractNumId w:val="20"/>
  </w:num>
  <w:num w:numId="10">
    <w:abstractNumId w:val="11"/>
  </w:num>
  <w:num w:numId="11">
    <w:abstractNumId w:val="35"/>
  </w:num>
  <w:num w:numId="12">
    <w:abstractNumId w:val="26"/>
  </w:num>
  <w:num w:numId="13">
    <w:abstractNumId w:val="23"/>
  </w:num>
  <w:num w:numId="14">
    <w:abstractNumId w:val="5"/>
  </w:num>
  <w:num w:numId="15">
    <w:abstractNumId w:val="31"/>
  </w:num>
  <w:num w:numId="16">
    <w:abstractNumId w:val="29"/>
  </w:num>
  <w:num w:numId="17">
    <w:abstractNumId w:val="36"/>
  </w:num>
  <w:num w:numId="18">
    <w:abstractNumId w:val="24"/>
  </w:num>
  <w:num w:numId="19">
    <w:abstractNumId w:val="40"/>
  </w:num>
  <w:num w:numId="20">
    <w:abstractNumId w:val="1"/>
  </w:num>
  <w:num w:numId="21">
    <w:abstractNumId w:val="13"/>
  </w:num>
  <w:num w:numId="22">
    <w:abstractNumId w:val="17"/>
  </w:num>
  <w:num w:numId="23">
    <w:abstractNumId w:val="18"/>
  </w:num>
  <w:num w:numId="24">
    <w:abstractNumId w:val="39"/>
  </w:num>
  <w:num w:numId="25">
    <w:abstractNumId w:val="14"/>
  </w:num>
  <w:num w:numId="26">
    <w:abstractNumId w:val="42"/>
  </w:num>
  <w:num w:numId="27">
    <w:abstractNumId w:val="10"/>
  </w:num>
  <w:num w:numId="28">
    <w:abstractNumId w:val="16"/>
  </w:num>
  <w:num w:numId="29">
    <w:abstractNumId w:val="0"/>
  </w:num>
  <w:num w:numId="30">
    <w:abstractNumId w:val="22"/>
  </w:num>
  <w:num w:numId="31">
    <w:abstractNumId w:val="8"/>
  </w:num>
  <w:num w:numId="32">
    <w:abstractNumId w:val="28"/>
  </w:num>
  <w:num w:numId="33">
    <w:abstractNumId w:val="41"/>
  </w:num>
  <w:num w:numId="34">
    <w:abstractNumId w:val="21"/>
  </w:num>
  <w:num w:numId="35">
    <w:abstractNumId w:val="37"/>
  </w:num>
  <w:num w:numId="36">
    <w:abstractNumId w:val="2"/>
  </w:num>
  <w:num w:numId="37">
    <w:abstractNumId w:val="30"/>
  </w:num>
  <w:num w:numId="38">
    <w:abstractNumId w:val="19"/>
  </w:num>
  <w:num w:numId="39">
    <w:abstractNumId w:val="15"/>
  </w:num>
  <w:num w:numId="40">
    <w:abstractNumId w:val="32"/>
  </w:num>
  <w:num w:numId="41">
    <w:abstractNumId w:val="7"/>
  </w:num>
  <w:num w:numId="42">
    <w:abstractNumId w:val="3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04-18"/>
    <w:docVar w:name="LE_Links" w:val="{A72E2505-3FCC-43A9-880C-114C30CBC037}"/>
  </w:docVars>
  <w:rsids>
    <w:rsidRoot w:val="00052937"/>
    <w:rsid w:val="000133A3"/>
    <w:rsid w:val="00025462"/>
    <w:rsid w:val="00052937"/>
    <w:rsid w:val="000C36B3"/>
    <w:rsid w:val="00120090"/>
    <w:rsid w:val="00125023"/>
    <w:rsid w:val="0014097E"/>
    <w:rsid w:val="00227E8D"/>
    <w:rsid w:val="00264A84"/>
    <w:rsid w:val="002A5E27"/>
    <w:rsid w:val="002B39B3"/>
    <w:rsid w:val="0030148B"/>
    <w:rsid w:val="00312C71"/>
    <w:rsid w:val="00326263"/>
    <w:rsid w:val="003355C9"/>
    <w:rsid w:val="003B4563"/>
    <w:rsid w:val="003B4889"/>
    <w:rsid w:val="004D36EF"/>
    <w:rsid w:val="004E14DD"/>
    <w:rsid w:val="005913D3"/>
    <w:rsid w:val="0059605B"/>
    <w:rsid w:val="00617889"/>
    <w:rsid w:val="00661694"/>
    <w:rsid w:val="00674996"/>
    <w:rsid w:val="006A792A"/>
    <w:rsid w:val="006E6D3A"/>
    <w:rsid w:val="006F6784"/>
    <w:rsid w:val="00704B2D"/>
    <w:rsid w:val="007459EA"/>
    <w:rsid w:val="00783C2C"/>
    <w:rsid w:val="007A1ECA"/>
    <w:rsid w:val="007A3DC0"/>
    <w:rsid w:val="007A5E08"/>
    <w:rsid w:val="007E7C94"/>
    <w:rsid w:val="008122A4"/>
    <w:rsid w:val="00853211"/>
    <w:rsid w:val="008728A6"/>
    <w:rsid w:val="008C2E20"/>
    <w:rsid w:val="008E38A4"/>
    <w:rsid w:val="0090180B"/>
    <w:rsid w:val="0091455F"/>
    <w:rsid w:val="00915D57"/>
    <w:rsid w:val="009B1B0A"/>
    <w:rsid w:val="00A37775"/>
    <w:rsid w:val="00A5067C"/>
    <w:rsid w:val="00B118C8"/>
    <w:rsid w:val="00B337F6"/>
    <w:rsid w:val="00B62776"/>
    <w:rsid w:val="00B8257D"/>
    <w:rsid w:val="00BC1F0D"/>
    <w:rsid w:val="00C040BC"/>
    <w:rsid w:val="00C87AEC"/>
    <w:rsid w:val="00C97BD5"/>
    <w:rsid w:val="00CC3ADB"/>
    <w:rsid w:val="00D12332"/>
    <w:rsid w:val="00D1534B"/>
    <w:rsid w:val="00D449BC"/>
    <w:rsid w:val="00E55758"/>
    <w:rsid w:val="00E559DC"/>
    <w:rsid w:val="00E67A13"/>
    <w:rsid w:val="00E7062A"/>
    <w:rsid w:val="00E737A1"/>
    <w:rsid w:val="00EC1C7C"/>
    <w:rsid w:val="00ED6AA0"/>
    <w:rsid w:val="00F04B44"/>
    <w:rsid w:val="00F3252F"/>
    <w:rsid w:val="00F36859"/>
    <w:rsid w:val="00F46A61"/>
    <w:rsid w:val="00F53C39"/>
    <w:rsid w:val="00F6494D"/>
    <w:rsid w:val="00F84A92"/>
    <w:rsid w:val="00F91309"/>
    <w:rsid w:val="00F96CF1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2E2AF-FFA8-4C21-8C56-E6E30F8A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3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0C36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27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77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3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9B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74996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96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9605B"/>
    <w:rPr>
      <w:rFonts w:ascii="Courier New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9B1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6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ntegracja.efs@pomorski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2505-3FCC-43A9-880C-114C30CBC03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FEAD2E0-F0F4-4D7D-9D97-E70FD3EC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Spanily Marta</dc:creator>
  <cp:keywords/>
  <dc:description/>
  <cp:lastModifiedBy>Cygert Piotr</cp:lastModifiedBy>
  <cp:revision>2</cp:revision>
  <cp:lastPrinted>2025-05-16T06:53:00Z</cp:lastPrinted>
  <dcterms:created xsi:type="dcterms:W3CDTF">2025-05-26T05:52:00Z</dcterms:created>
  <dcterms:modified xsi:type="dcterms:W3CDTF">2025-05-26T05:52:00Z</dcterms:modified>
</cp:coreProperties>
</file>