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41A492F3" w:rsidR="000C730A" w:rsidRPr="00633265" w:rsidRDefault="000C730A" w:rsidP="008139A3">
      <w:pPr>
        <w:pStyle w:val="Styl3"/>
        <w:rPr>
          <w:b w:val="0"/>
        </w:rPr>
      </w:pPr>
      <w:r w:rsidRPr="00633265">
        <w:rPr>
          <w:b w:val="0"/>
        </w:rPr>
        <w:t>Załącznik</w:t>
      </w:r>
      <w:r w:rsidR="00AA45FF">
        <w:rPr>
          <w:b w:val="0"/>
        </w:rPr>
        <w:t xml:space="preserve"> nr 2</w:t>
      </w:r>
      <w:r w:rsidRPr="00633265">
        <w:rPr>
          <w:b w:val="0"/>
        </w:rPr>
        <w:br/>
        <w:t>do Uchwały Nr</w:t>
      </w:r>
      <w:r w:rsidR="00BA4949">
        <w:rPr>
          <w:b w:val="0"/>
        </w:rPr>
        <w:t xml:space="preserve"> 847</w:t>
      </w:r>
      <w:r w:rsidR="00D91D36">
        <w:rPr>
          <w:b w:val="0"/>
        </w:rPr>
        <w:t>/</w:t>
      </w:r>
      <w:r w:rsidR="00BA4949">
        <w:rPr>
          <w:b w:val="0"/>
        </w:rPr>
        <w:t>103</w:t>
      </w:r>
      <w:r w:rsidR="003B050E">
        <w:rPr>
          <w:b w:val="0"/>
        </w:rPr>
        <w:t>/</w:t>
      </w:r>
      <w:r w:rsidR="00BA4949">
        <w:rPr>
          <w:b w:val="0"/>
        </w:rPr>
        <w:t>25</w:t>
      </w:r>
      <w:r w:rsidR="00AA45FF" w:rsidRPr="00633265">
        <w:rPr>
          <w:b w:val="0"/>
        </w:rPr>
        <w:t xml:space="preserve"> </w:t>
      </w:r>
      <w:r w:rsidRPr="00633265">
        <w:rPr>
          <w:b w:val="0"/>
        </w:rPr>
        <w:br/>
        <w:t>Zarządu Województwa Pomorskiego</w:t>
      </w:r>
      <w:r w:rsidRPr="00633265">
        <w:rPr>
          <w:b w:val="0"/>
        </w:rPr>
        <w:br/>
        <w:t>z dnia</w:t>
      </w:r>
      <w:r w:rsidR="006051F7" w:rsidRPr="00633265">
        <w:rPr>
          <w:b w:val="0"/>
        </w:rPr>
        <w:t xml:space="preserve"> </w:t>
      </w:r>
      <w:r w:rsidR="00BA4949">
        <w:rPr>
          <w:b w:val="0"/>
        </w:rPr>
        <w:t>8 lipca 2025</w:t>
      </w:r>
      <w:r w:rsidR="00D91D36">
        <w:rPr>
          <w:b w:val="0"/>
        </w:rPr>
        <w:t xml:space="preserve"> r.</w:t>
      </w:r>
    </w:p>
    <w:p w14:paraId="2B435EC8" w14:textId="77777777" w:rsidR="000C730A" w:rsidRPr="00410127" w:rsidRDefault="000C730A" w:rsidP="000D15F5">
      <w:pPr>
        <w:pStyle w:val="Nagwek1"/>
        <w:numPr>
          <w:ilvl w:val="0"/>
          <w:numId w:val="53"/>
        </w:numPr>
        <w:spacing w:line="360" w:lineRule="auto"/>
        <w:rPr>
          <w:rFonts w:asciiTheme="minorHAnsi" w:hAnsiTheme="minorHAnsi"/>
          <w:b w:val="0"/>
        </w:rPr>
      </w:pPr>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p>
    <w:p w14:paraId="1F4611AB" w14:textId="56FFC64F" w:rsidR="00A70104" w:rsidRDefault="000C730A" w:rsidP="00810B62">
      <w:pPr>
        <w:tabs>
          <w:tab w:val="center" w:pos="4536"/>
          <w:tab w:val="right" w:pos="9072"/>
        </w:tabs>
        <w:spacing w:before="10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r w:rsidRPr="00410127">
        <w:rPr>
          <w:rFonts w:asciiTheme="minorHAnsi" w:eastAsia="Calibri" w:hAnsiTheme="minorHAnsi"/>
          <w:b/>
          <w:sz w:val="28"/>
        </w:rPr>
        <w:br/>
      </w:r>
      <w:r w:rsidRPr="00C26B67">
        <w:rPr>
          <w:rFonts w:asciiTheme="minorHAnsi" w:eastAsia="Calibri" w:hAnsiTheme="minorHAnsi"/>
          <w:b/>
          <w:sz w:val="28"/>
        </w:rPr>
        <w:t>Działani</w:t>
      </w:r>
      <w:r>
        <w:rPr>
          <w:rFonts w:asciiTheme="minorHAnsi" w:eastAsia="Calibri" w:hAnsiTheme="minorHAnsi"/>
          <w:b/>
          <w:sz w:val="28"/>
        </w:rPr>
        <w:t>e</w:t>
      </w:r>
      <w:r w:rsidRPr="00C26B67">
        <w:rPr>
          <w:rFonts w:asciiTheme="minorHAnsi" w:eastAsia="Calibri" w:hAnsiTheme="minorHAnsi"/>
          <w:b/>
          <w:sz w:val="28"/>
        </w:rPr>
        <w:t xml:space="preserve"> 5.</w:t>
      </w:r>
      <w:r w:rsidR="00007D35">
        <w:rPr>
          <w:rFonts w:asciiTheme="minorHAnsi" w:eastAsia="Calibri" w:hAnsiTheme="minorHAnsi"/>
          <w:b/>
          <w:sz w:val="28"/>
        </w:rPr>
        <w:t>9</w:t>
      </w:r>
      <w:r w:rsidRPr="00C26B67">
        <w:rPr>
          <w:rFonts w:asciiTheme="minorHAnsi" w:eastAsia="Calibri" w:hAnsiTheme="minorHAnsi"/>
          <w:b/>
          <w:sz w:val="28"/>
        </w:rPr>
        <w:t xml:space="preserve">. </w:t>
      </w:r>
      <w:r w:rsidR="00007D35">
        <w:rPr>
          <w:rFonts w:asciiTheme="minorHAnsi" w:eastAsia="Calibri" w:hAnsiTheme="minorHAnsi"/>
          <w:b/>
          <w:sz w:val="28"/>
        </w:rPr>
        <w:t>Kształcenie ustawiczne</w:t>
      </w:r>
    </w:p>
    <w:p w14:paraId="2D67B624" w14:textId="5F38B1B8" w:rsidR="00810B62" w:rsidRDefault="00810B62" w:rsidP="00810B62">
      <w:pPr>
        <w:tabs>
          <w:tab w:val="center" w:pos="4536"/>
          <w:tab w:val="right" w:pos="9072"/>
        </w:tabs>
        <w:spacing w:before="200" w:after="200"/>
        <w:jc w:val="center"/>
        <w:rPr>
          <w:rFonts w:eastAsia="Calibri"/>
          <w:b/>
          <w:sz w:val="28"/>
        </w:rPr>
      </w:pPr>
      <w:r>
        <w:rPr>
          <w:rFonts w:eastAsia="Calibri"/>
          <w:b/>
          <w:sz w:val="28"/>
        </w:rPr>
        <w:t xml:space="preserve">w zakresie podnoszenia kompetencji kadr </w:t>
      </w:r>
      <w:r w:rsidR="008C6BDA">
        <w:rPr>
          <w:rFonts w:eastAsia="Calibri"/>
          <w:b/>
          <w:sz w:val="28"/>
        </w:rPr>
        <w:t>turystyki</w:t>
      </w:r>
    </w:p>
    <w:p w14:paraId="261D2BC0" w14:textId="12585ABD" w:rsidR="000C730A" w:rsidRPr="00C26B67" w:rsidRDefault="000C730A" w:rsidP="000C730A">
      <w:pPr>
        <w:autoSpaceDE w:val="0"/>
        <w:autoSpaceDN w:val="0"/>
        <w:adjustRightInd w:val="0"/>
        <w:spacing w:before="0"/>
        <w:jc w:val="center"/>
        <w:rPr>
          <w:rFonts w:asciiTheme="minorHAnsi" w:eastAsia="Calibri" w:hAnsiTheme="minorHAnsi"/>
          <w:b/>
          <w:sz w:val="28"/>
        </w:rPr>
      </w:pPr>
    </w:p>
    <w:p w14:paraId="2C68F33E" w14:textId="65D8C7FF"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2D6641">
        <w:rPr>
          <w:rFonts w:asciiTheme="minorHAnsi" w:eastAsia="Calibri" w:hAnsiTheme="minorHAnsi"/>
          <w:b/>
          <w:color w:val="FFFFFF"/>
          <w:sz w:val="32"/>
        </w:rPr>
        <w:t>0</w:t>
      </w:r>
      <w:r w:rsidR="00007D35">
        <w:rPr>
          <w:rFonts w:asciiTheme="minorHAnsi" w:eastAsia="Calibri" w:hAnsiTheme="minorHAnsi"/>
          <w:b/>
          <w:color w:val="FFFFFF"/>
          <w:sz w:val="32"/>
        </w:rPr>
        <w:t>9</w:t>
      </w:r>
      <w:r>
        <w:rPr>
          <w:rFonts w:asciiTheme="minorHAnsi" w:eastAsia="Calibri" w:hAnsiTheme="minorHAnsi"/>
          <w:b/>
          <w:color w:val="FFFFFF"/>
          <w:sz w:val="32"/>
        </w:rPr>
        <w:t>-IZ.00</w:t>
      </w:r>
      <w:r w:rsidRPr="0083592E">
        <w:rPr>
          <w:rFonts w:asciiTheme="minorHAnsi" w:eastAsia="Calibri" w:hAnsiTheme="minorHAnsi"/>
          <w:b/>
          <w:color w:val="FFFFFF" w:themeColor="background1"/>
          <w:sz w:val="32"/>
        </w:rPr>
        <w:t>-</w:t>
      </w:r>
      <w:r w:rsidR="00545E3B" w:rsidRPr="0083592E">
        <w:rPr>
          <w:rFonts w:asciiTheme="minorHAnsi" w:eastAsia="Calibri" w:hAnsiTheme="minorHAnsi"/>
          <w:b/>
          <w:color w:val="FFFFFF" w:themeColor="background1"/>
          <w:sz w:val="32"/>
        </w:rPr>
        <w:t>00</w:t>
      </w:r>
      <w:r w:rsidR="0083592E" w:rsidRPr="0083592E">
        <w:rPr>
          <w:rFonts w:asciiTheme="minorHAnsi" w:eastAsia="Calibri" w:hAnsiTheme="minorHAnsi"/>
          <w:b/>
          <w:color w:val="FFFFFF" w:themeColor="background1"/>
          <w:sz w:val="32"/>
        </w:rPr>
        <w:t>3</w:t>
      </w:r>
      <w:r w:rsidRPr="0083592E">
        <w:rPr>
          <w:rFonts w:asciiTheme="minorHAnsi" w:eastAsia="Calibri" w:hAnsiTheme="minorHAnsi"/>
          <w:b/>
          <w:color w:val="FFFFFF" w:themeColor="background1"/>
          <w:sz w:val="32"/>
        </w:rPr>
        <w:t>/2</w:t>
      </w:r>
      <w:r w:rsidR="00810B62" w:rsidRPr="0083592E">
        <w:rPr>
          <w:rFonts w:asciiTheme="minorHAnsi" w:eastAsia="Calibri" w:hAnsiTheme="minorHAnsi"/>
          <w:b/>
          <w:color w:val="FFFFFF" w:themeColor="background1"/>
          <w:sz w:val="32"/>
        </w:rPr>
        <w:t>5</w:t>
      </w:r>
    </w:p>
    <w:p w14:paraId="0F2B5D3E" w14:textId="77777777" w:rsidR="00AA45FF" w:rsidRDefault="000C730A" w:rsidP="00373ED3">
      <w:pPr>
        <w:pStyle w:val="Styl3"/>
        <w:spacing w:before="4000" w:after="0"/>
        <w:jc w:val="center"/>
        <w:rPr>
          <w:b w:val="0"/>
          <w:color w:val="000000"/>
        </w:rPr>
      </w:pPr>
      <w:r w:rsidRPr="008D763C">
        <w:rPr>
          <w:b w:val="0"/>
        </w:rPr>
        <w:t>Data ogłoszenia naboru</w:t>
      </w:r>
      <w:r w:rsidRPr="008D763C">
        <w:rPr>
          <w:b w:val="0"/>
          <w:color w:val="000000"/>
        </w:rPr>
        <w:t>:</w:t>
      </w:r>
      <w:r w:rsidR="00007D35">
        <w:rPr>
          <w:b w:val="0"/>
          <w:color w:val="000000"/>
        </w:rPr>
        <w:t xml:space="preserve"> </w:t>
      </w:r>
      <w:r w:rsidR="00810B62">
        <w:rPr>
          <w:b w:val="0"/>
          <w:color w:val="000000"/>
        </w:rPr>
        <w:t>2</w:t>
      </w:r>
      <w:r w:rsidR="0048256F">
        <w:rPr>
          <w:b w:val="0"/>
          <w:color w:val="000000"/>
        </w:rPr>
        <w:t>2</w:t>
      </w:r>
      <w:r w:rsidR="00810B62">
        <w:rPr>
          <w:b w:val="0"/>
          <w:color w:val="000000"/>
        </w:rPr>
        <w:t>.0</w:t>
      </w:r>
      <w:r w:rsidR="00301F0E">
        <w:rPr>
          <w:b w:val="0"/>
          <w:color w:val="000000"/>
        </w:rPr>
        <w:t>5</w:t>
      </w:r>
      <w:r w:rsidR="00283461">
        <w:rPr>
          <w:b w:val="0"/>
          <w:color w:val="000000"/>
        </w:rPr>
        <w:t>.</w:t>
      </w:r>
      <w:r w:rsidR="00007D35">
        <w:rPr>
          <w:b w:val="0"/>
          <w:color w:val="000000"/>
        </w:rPr>
        <w:t>20</w:t>
      </w:r>
      <w:r w:rsidR="00545E3B" w:rsidRPr="008D763C">
        <w:rPr>
          <w:b w:val="0"/>
          <w:color w:val="000000"/>
        </w:rPr>
        <w:t>2</w:t>
      </w:r>
      <w:r w:rsidR="00810B62">
        <w:rPr>
          <w:b w:val="0"/>
          <w:color w:val="000000"/>
        </w:rPr>
        <w:t>5</w:t>
      </w:r>
      <w:r w:rsidR="00545E3B" w:rsidRPr="008D763C">
        <w:rPr>
          <w:b w:val="0"/>
          <w:color w:val="000000"/>
        </w:rPr>
        <w:t xml:space="preserve"> r</w:t>
      </w:r>
      <w:r w:rsidR="000E7A9E" w:rsidRPr="008D763C">
        <w:rPr>
          <w:b w:val="0"/>
          <w:color w:val="000000"/>
        </w:rPr>
        <w:t>.</w:t>
      </w:r>
    </w:p>
    <w:p w14:paraId="51486212" w14:textId="1CD7A51E" w:rsidR="004900ED" w:rsidRPr="008D763C" w:rsidRDefault="00AA45FF" w:rsidP="00E97837">
      <w:pPr>
        <w:pStyle w:val="Styl3"/>
        <w:spacing w:before="60"/>
        <w:jc w:val="center"/>
        <w:rPr>
          <w:b w:val="0"/>
          <w:color w:val="000000"/>
        </w:rPr>
      </w:pPr>
      <w:r w:rsidRPr="00AA45FF">
        <w:rPr>
          <w:b w:val="0"/>
          <w:color w:val="000000"/>
        </w:rPr>
        <w:t xml:space="preserve">Data obowiązywania zmiany regulaminu wyboru projektów dla naboru: od </w:t>
      </w:r>
      <w:r w:rsidR="00BA4949">
        <w:rPr>
          <w:b w:val="0"/>
          <w:color w:val="000000"/>
        </w:rPr>
        <w:t>8 lipca 2025 r.</w:t>
      </w:r>
      <w:bookmarkStart w:id="0" w:name="_GoBack"/>
      <w:bookmarkEnd w:id="0"/>
      <w:r w:rsidR="004900ED" w:rsidRPr="008D763C">
        <w:rPr>
          <w:b w:val="0"/>
          <w:color w:val="000000"/>
        </w:rPr>
        <w:br w:type="page"/>
      </w:r>
    </w:p>
    <w:p w14:paraId="2E17FE54" w14:textId="2518156E" w:rsidR="000C730A" w:rsidRPr="008F401F" w:rsidRDefault="004900ED" w:rsidP="004900ED">
      <w:pPr>
        <w:pStyle w:val="Styl3"/>
        <w:spacing w:before="4440"/>
        <w:jc w:val="left"/>
        <w:rPr>
          <w:rFonts w:asciiTheme="minorHAnsi" w:hAnsiTheme="minorHAnsi" w:cstheme="minorHAnsi"/>
          <w:szCs w:val="22"/>
        </w:rPr>
      </w:pPr>
      <w:r w:rsidRPr="008F401F">
        <w:rPr>
          <w:rFonts w:asciiTheme="minorHAnsi" w:hAnsiTheme="minorHAnsi" w:cstheme="minorHAnsi"/>
          <w:szCs w:val="22"/>
        </w:rPr>
        <w:lastRenderedPageBreak/>
        <w:t>Spis treści</w:t>
      </w:r>
    </w:p>
    <w:p w14:paraId="435DA004" w14:textId="1500FB33" w:rsidR="0073168A" w:rsidRPr="007A636B" w:rsidRDefault="00A275EE">
      <w:pPr>
        <w:pStyle w:val="Spistreci2"/>
        <w:rPr>
          <w:rFonts w:eastAsiaTheme="minorEastAsia"/>
          <w:szCs w:val="20"/>
        </w:rPr>
      </w:pPr>
      <w:r w:rsidRPr="008F401F">
        <w:rPr>
          <w:sz w:val="22"/>
          <w:szCs w:val="22"/>
        </w:rPr>
        <w:fldChar w:fldCharType="begin"/>
      </w:r>
      <w:r w:rsidRPr="008F401F">
        <w:rPr>
          <w:sz w:val="22"/>
          <w:szCs w:val="22"/>
        </w:rPr>
        <w:instrText xml:space="preserve"> TOC \o "2-4" \h \z \u \t "Nagłówek2;1" </w:instrText>
      </w:r>
      <w:r w:rsidRPr="008F401F">
        <w:rPr>
          <w:sz w:val="22"/>
          <w:szCs w:val="22"/>
        </w:rPr>
        <w:fldChar w:fldCharType="separate"/>
      </w:r>
      <w:hyperlink w:anchor="_Toc198120430" w:history="1">
        <w:r w:rsidR="0073168A" w:rsidRPr="007A636B">
          <w:rPr>
            <w:rStyle w:val="Hipercze"/>
            <w:szCs w:val="20"/>
          </w:rPr>
          <w:t>Wykaz stosowanych skrótów</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_Toc198120430 \h </w:instrText>
        </w:r>
        <w:r w:rsidR="0073168A" w:rsidRPr="007A636B">
          <w:rPr>
            <w:webHidden/>
            <w:szCs w:val="20"/>
          </w:rPr>
        </w:r>
        <w:r w:rsidR="0073168A" w:rsidRPr="007A636B">
          <w:rPr>
            <w:webHidden/>
            <w:szCs w:val="20"/>
          </w:rPr>
          <w:fldChar w:fldCharType="separate"/>
        </w:r>
        <w:r w:rsidR="007615B2">
          <w:rPr>
            <w:webHidden/>
            <w:szCs w:val="20"/>
          </w:rPr>
          <w:t>4</w:t>
        </w:r>
        <w:r w:rsidR="0073168A" w:rsidRPr="007A636B">
          <w:rPr>
            <w:webHidden/>
            <w:szCs w:val="20"/>
          </w:rPr>
          <w:fldChar w:fldCharType="end"/>
        </w:r>
      </w:hyperlink>
    </w:p>
    <w:p w14:paraId="79D09C35" w14:textId="6CADA2CB" w:rsidR="0073168A" w:rsidRPr="007A636B" w:rsidRDefault="00BA4949">
      <w:pPr>
        <w:pStyle w:val="Spistreci2"/>
        <w:rPr>
          <w:rFonts w:eastAsiaTheme="minorEastAsia"/>
          <w:szCs w:val="20"/>
        </w:rPr>
      </w:pPr>
      <w:hyperlink w:anchor="_Toc198120431" w:history="1">
        <w:r w:rsidR="0073168A" w:rsidRPr="007A636B">
          <w:rPr>
            <w:rStyle w:val="Hipercze"/>
            <w:szCs w:val="20"/>
          </w:rPr>
          <w:t>Podstawy prawne</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_Toc198120431 \h </w:instrText>
        </w:r>
        <w:r w:rsidR="0073168A" w:rsidRPr="007A636B">
          <w:rPr>
            <w:webHidden/>
            <w:szCs w:val="20"/>
          </w:rPr>
        </w:r>
        <w:r w:rsidR="0073168A" w:rsidRPr="007A636B">
          <w:rPr>
            <w:webHidden/>
            <w:szCs w:val="20"/>
          </w:rPr>
          <w:fldChar w:fldCharType="separate"/>
        </w:r>
        <w:r w:rsidR="007615B2">
          <w:rPr>
            <w:webHidden/>
            <w:szCs w:val="20"/>
          </w:rPr>
          <w:t>5</w:t>
        </w:r>
        <w:r w:rsidR="0073168A" w:rsidRPr="007A636B">
          <w:rPr>
            <w:webHidden/>
            <w:szCs w:val="20"/>
          </w:rPr>
          <w:fldChar w:fldCharType="end"/>
        </w:r>
      </w:hyperlink>
    </w:p>
    <w:p w14:paraId="53058687" w14:textId="4E76D0A5" w:rsidR="0073168A" w:rsidRPr="007A636B" w:rsidRDefault="00BA4949">
      <w:pPr>
        <w:pStyle w:val="Spistreci2"/>
        <w:rPr>
          <w:rFonts w:eastAsiaTheme="minorEastAsia"/>
          <w:szCs w:val="20"/>
        </w:rPr>
      </w:pPr>
      <w:hyperlink w:anchor="_Toc198120432" w:history="1">
        <w:r w:rsidR="0073168A" w:rsidRPr="007A636B">
          <w:rPr>
            <w:rStyle w:val="Hipercze"/>
            <w:rFonts w:eastAsia="Calibri"/>
            <w:szCs w:val="20"/>
          </w:rPr>
          <w:t>1.</w:t>
        </w:r>
        <w:r w:rsidR="0073168A" w:rsidRPr="007A636B">
          <w:rPr>
            <w:rFonts w:eastAsiaTheme="minorEastAsia"/>
            <w:szCs w:val="20"/>
          </w:rPr>
          <w:tab/>
        </w:r>
        <w:r w:rsidR="0073168A" w:rsidRPr="007A636B">
          <w:rPr>
            <w:rStyle w:val="Hipercze"/>
            <w:szCs w:val="20"/>
          </w:rPr>
          <w:t>Podstawowe informacje o naborze</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_Toc198120432 \h </w:instrText>
        </w:r>
        <w:r w:rsidR="0073168A" w:rsidRPr="007A636B">
          <w:rPr>
            <w:webHidden/>
            <w:szCs w:val="20"/>
          </w:rPr>
        </w:r>
        <w:r w:rsidR="0073168A" w:rsidRPr="007A636B">
          <w:rPr>
            <w:webHidden/>
            <w:szCs w:val="20"/>
          </w:rPr>
          <w:fldChar w:fldCharType="separate"/>
        </w:r>
        <w:r w:rsidR="007615B2">
          <w:rPr>
            <w:webHidden/>
            <w:szCs w:val="20"/>
          </w:rPr>
          <w:t>6</w:t>
        </w:r>
        <w:r w:rsidR="0073168A" w:rsidRPr="007A636B">
          <w:rPr>
            <w:webHidden/>
            <w:szCs w:val="20"/>
          </w:rPr>
          <w:fldChar w:fldCharType="end"/>
        </w:r>
      </w:hyperlink>
    </w:p>
    <w:p w14:paraId="1606CAD4" w14:textId="0F821590" w:rsidR="0073168A" w:rsidRPr="007A636B" w:rsidRDefault="00BA4949">
      <w:pPr>
        <w:pStyle w:val="Spistreci3"/>
        <w:tabs>
          <w:tab w:val="left" w:pos="1100"/>
          <w:tab w:val="right" w:leader="dot" w:pos="9060"/>
        </w:tabs>
        <w:rPr>
          <w:rFonts w:eastAsiaTheme="minorEastAsia"/>
          <w:i w:val="0"/>
          <w:iCs w:val="0"/>
          <w:noProof/>
          <w:szCs w:val="20"/>
        </w:rPr>
      </w:pPr>
      <w:hyperlink w:anchor="_Toc198120433" w:history="1">
        <w:r w:rsidR="0073168A" w:rsidRPr="007A636B">
          <w:rPr>
            <w:rStyle w:val="Hipercze"/>
            <w:i w:val="0"/>
            <w:noProof/>
            <w:szCs w:val="20"/>
            <w14:scene3d>
              <w14:camera w14:prst="orthographicFront"/>
              <w14:lightRig w14:rig="threePt" w14:dir="t">
                <w14:rot w14:lat="0" w14:lon="0" w14:rev="0"/>
              </w14:lightRig>
            </w14:scene3d>
          </w:rPr>
          <w:t>1.1</w:t>
        </w:r>
        <w:r w:rsidR="0073168A" w:rsidRPr="007A636B">
          <w:rPr>
            <w:rFonts w:eastAsiaTheme="minorEastAsia"/>
            <w:i w:val="0"/>
            <w:iCs w:val="0"/>
            <w:noProof/>
            <w:szCs w:val="20"/>
          </w:rPr>
          <w:tab/>
        </w:r>
        <w:r w:rsidR="0073168A" w:rsidRPr="007A636B">
          <w:rPr>
            <w:rStyle w:val="Hipercze"/>
            <w:i w:val="0"/>
            <w:noProof/>
            <w:szCs w:val="20"/>
          </w:rPr>
          <w:t>Zakres regulaminu wyboru projektów</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_Toc198120433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6</w:t>
        </w:r>
        <w:r w:rsidR="0073168A" w:rsidRPr="007A636B">
          <w:rPr>
            <w:i w:val="0"/>
            <w:noProof/>
            <w:webHidden/>
            <w:szCs w:val="20"/>
          </w:rPr>
          <w:fldChar w:fldCharType="end"/>
        </w:r>
      </w:hyperlink>
    </w:p>
    <w:p w14:paraId="1D9FDC11" w14:textId="7005B0F5" w:rsidR="0073168A" w:rsidRPr="007A636B" w:rsidRDefault="00BA4949">
      <w:pPr>
        <w:pStyle w:val="Spistreci3"/>
        <w:tabs>
          <w:tab w:val="left" w:pos="1100"/>
          <w:tab w:val="right" w:leader="dot" w:pos="9060"/>
        </w:tabs>
        <w:rPr>
          <w:rFonts w:eastAsiaTheme="minorEastAsia"/>
          <w:i w:val="0"/>
          <w:iCs w:val="0"/>
          <w:noProof/>
          <w:szCs w:val="20"/>
        </w:rPr>
      </w:pPr>
      <w:hyperlink w:anchor="_Toc198120434" w:history="1">
        <w:r w:rsidR="0073168A" w:rsidRPr="007A636B">
          <w:rPr>
            <w:rStyle w:val="Hipercze"/>
            <w:i w:val="0"/>
            <w:noProof/>
            <w:szCs w:val="20"/>
            <w14:scene3d>
              <w14:camera w14:prst="orthographicFront"/>
              <w14:lightRig w14:rig="threePt" w14:dir="t">
                <w14:rot w14:lat="0" w14:lon="0" w14:rev="0"/>
              </w14:lightRig>
            </w14:scene3d>
          </w:rPr>
          <w:t>1.2</w:t>
        </w:r>
        <w:r w:rsidR="0073168A" w:rsidRPr="007A636B">
          <w:rPr>
            <w:rFonts w:eastAsiaTheme="minorEastAsia"/>
            <w:i w:val="0"/>
            <w:iCs w:val="0"/>
            <w:noProof/>
            <w:szCs w:val="20"/>
          </w:rPr>
          <w:tab/>
        </w:r>
        <w:r w:rsidR="0073168A" w:rsidRPr="007A636B">
          <w:rPr>
            <w:rStyle w:val="Hipercze"/>
            <w:i w:val="0"/>
            <w:noProof/>
            <w:szCs w:val="20"/>
          </w:rPr>
          <w:t>Kwota przeznaczona na dofinansowanie projektu w naborze</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_Toc198120434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7</w:t>
        </w:r>
        <w:r w:rsidR="0073168A" w:rsidRPr="007A636B">
          <w:rPr>
            <w:i w:val="0"/>
            <w:noProof/>
            <w:webHidden/>
            <w:szCs w:val="20"/>
          </w:rPr>
          <w:fldChar w:fldCharType="end"/>
        </w:r>
      </w:hyperlink>
    </w:p>
    <w:p w14:paraId="18CA42BB" w14:textId="5090BDCC" w:rsidR="0073168A" w:rsidRPr="007A636B" w:rsidRDefault="00BA4949">
      <w:pPr>
        <w:pStyle w:val="Spistreci3"/>
        <w:tabs>
          <w:tab w:val="left" w:pos="1100"/>
          <w:tab w:val="right" w:leader="dot" w:pos="9060"/>
        </w:tabs>
        <w:rPr>
          <w:rFonts w:eastAsiaTheme="minorEastAsia"/>
          <w:i w:val="0"/>
          <w:iCs w:val="0"/>
          <w:noProof/>
          <w:szCs w:val="20"/>
        </w:rPr>
      </w:pPr>
      <w:hyperlink w:anchor="_Toc198120435" w:history="1">
        <w:r w:rsidR="0073168A" w:rsidRPr="007A636B">
          <w:rPr>
            <w:rStyle w:val="Hipercze"/>
            <w:i w:val="0"/>
            <w:noProof/>
            <w:szCs w:val="20"/>
            <w14:scene3d>
              <w14:camera w14:prst="orthographicFront"/>
              <w14:lightRig w14:rig="threePt" w14:dir="t">
                <w14:rot w14:lat="0" w14:lon="0" w14:rev="0"/>
              </w14:lightRig>
            </w14:scene3d>
          </w:rPr>
          <w:t>1.3</w:t>
        </w:r>
        <w:r w:rsidR="0073168A" w:rsidRPr="007A636B">
          <w:rPr>
            <w:rFonts w:eastAsiaTheme="minorEastAsia"/>
            <w:i w:val="0"/>
            <w:iCs w:val="0"/>
            <w:noProof/>
            <w:szCs w:val="20"/>
          </w:rPr>
          <w:tab/>
        </w:r>
        <w:r w:rsidR="0073168A" w:rsidRPr="007A636B">
          <w:rPr>
            <w:rStyle w:val="Hipercze"/>
            <w:i w:val="0"/>
            <w:noProof/>
            <w:szCs w:val="20"/>
          </w:rPr>
          <w:t>Maksymalny dopuszczalny poziom dofinansowania projektu w ramach naboru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_Toc198120435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8</w:t>
        </w:r>
        <w:r w:rsidR="0073168A" w:rsidRPr="007A636B">
          <w:rPr>
            <w:i w:val="0"/>
            <w:noProof/>
            <w:webHidden/>
            <w:szCs w:val="20"/>
          </w:rPr>
          <w:fldChar w:fldCharType="end"/>
        </w:r>
      </w:hyperlink>
    </w:p>
    <w:p w14:paraId="226ECF82" w14:textId="0BF82099" w:rsidR="0073168A" w:rsidRPr="007A636B" w:rsidRDefault="00BA4949">
      <w:pPr>
        <w:pStyle w:val="Spistreci3"/>
        <w:tabs>
          <w:tab w:val="left" w:pos="1100"/>
          <w:tab w:val="right" w:leader="dot" w:pos="9060"/>
        </w:tabs>
        <w:rPr>
          <w:rFonts w:eastAsiaTheme="minorEastAsia"/>
          <w:i w:val="0"/>
          <w:iCs w:val="0"/>
          <w:noProof/>
          <w:szCs w:val="20"/>
        </w:rPr>
      </w:pPr>
      <w:hyperlink w:anchor="_Toc198120436" w:history="1">
        <w:r w:rsidR="0073168A" w:rsidRPr="007A636B">
          <w:rPr>
            <w:rStyle w:val="Hipercze"/>
            <w:i w:val="0"/>
            <w:noProof/>
            <w:szCs w:val="20"/>
            <w14:scene3d>
              <w14:camera w14:prst="orthographicFront"/>
              <w14:lightRig w14:rig="threePt" w14:dir="t">
                <w14:rot w14:lat="0" w14:lon="0" w14:rev="0"/>
              </w14:lightRig>
            </w14:scene3d>
          </w:rPr>
          <w:t>1.4</w:t>
        </w:r>
        <w:r w:rsidR="0073168A" w:rsidRPr="007A636B">
          <w:rPr>
            <w:rFonts w:eastAsiaTheme="minorEastAsia"/>
            <w:i w:val="0"/>
            <w:iCs w:val="0"/>
            <w:noProof/>
            <w:szCs w:val="20"/>
          </w:rPr>
          <w:tab/>
        </w:r>
        <w:r w:rsidR="0073168A" w:rsidRPr="007A636B">
          <w:rPr>
            <w:rStyle w:val="Hipercze"/>
            <w:i w:val="0"/>
            <w:noProof/>
            <w:szCs w:val="20"/>
          </w:rPr>
          <w:t>Minimalna/maksymalna wartość projektu w ramach naboru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_Toc198120436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8</w:t>
        </w:r>
        <w:r w:rsidR="0073168A" w:rsidRPr="007A636B">
          <w:rPr>
            <w:i w:val="0"/>
            <w:noProof/>
            <w:webHidden/>
            <w:szCs w:val="20"/>
          </w:rPr>
          <w:fldChar w:fldCharType="end"/>
        </w:r>
      </w:hyperlink>
    </w:p>
    <w:p w14:paraId="101B8453" w14:textId="395CEB55" w:rsidR="0073168A" w:rsidRPr="007A636B" w:rsidRDefault="00BA4949">
      <w:pPr>
        <w:pStyle w:val="Spistreci3"/>
        <w:tabs>
          <w:tab w:val="left" w:pos="1100"/>
          <w:tab w:val="right" w:leader="dot" w:pos="9060"/>
        </w:tabs>
        <w:rPr>
          <w:rFonts w:eastAsiaTheme="minorEastAsia"/>
          <w:i w:val="0"/>
          <w:iCs w:val="0"/>
          <w:noProof/>
          <w:szCs w:val="20"/>
        </w:rPr>
      </w:pPr>
      <w:hyperlink w:anchor="_Toc198120437" w:history="1">
        <w:r w:rsidR="0073168A" w:rsidRPr="007A636B">
          <w:rPr>
            <w:rStyle w:val="Hipercze"/>
            <w:i w:val="0"/>
            <w:noProof/>
            <w:szCs w:val="20"/>
            <w14:scene3d>
              <w14:camera w14:prst="orthographicFront"/>
              <w14:lightRig w14:rig="threePt" w14:dir="t">
                <w14:rot w14:lat="0" w14:lon="0" w14:rev="0"/>
              </w14:lightRig>
            </w14:scene3d>
          </w:rPr>
          <w:t>1.5</w:t>
        </w:r>
        <w:r w:rsidR="0073168A" w:rsidRPr="007A636B">
          <w:rPr>
            <w:rFonts w:eastAsiaTheme="minorEastAsia"/>
            <w:i w:val="0"/>
            <w:iCs w:val="0"/>
            <w:noProof/>
            <w:szCs w:val="20"/>
          </w:rPr>
          <w:tab/>
        </w:r>
        <w:r w:rsidR="0073168A" w:rsidRPr="007A636B">
          <w:rPr>
            <w:rStyle w:val="Hipercze"/>
            <w:i w:val="0"/>
            <w:noProof/>
            <w:szCs w:val="20"/>
          </w:rPr>
          <w:t>Okres realizacji projektu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_Toc198120437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8</w:t>
        </w:r>
        <w:r w:rsidR="0073168A" w:rsidRPr="007A636B">
          <w:rPr>
            <w:i w:val="0"/>
            <w:noProof/>
            <w:webHidden/>
            <w:szCs w:val="20"/>
          </w:rPr>
          <w:fldChar w:fldCharType="end"/>
        </w:r>
      </w:hyperlink>
    </w:p>
    <w:p w14:paraId="0AB00C51" w14:textId="38B27F70" w:rsidR="0073168A" w:rsidRPr="007A636B" w:rsidRDefault="00BA4949">
      <w:pPr>
        <w:pStyle w:val="Spistreci3"/>
        <w:tabs>
          <w:tab w:val="left" w:pos="1100"/>
          <w:tab w:val="right" w:leader="dot" w:pos="9060"/>
        </w:tabs>
        <w:rPr>
          <w:rFonts w:eastAsiaTheme="minorEastAsia"/>
          <w:i w:val="0"/>
          <w:iCs w:val="0"/>
          <w:noProof/>
          <w:szCs w:val="20"/>
        </w:rPr>
      </w:pPr>
      <w:hyperlink w:anchor="_Toc198120438" w:history="1">
        <w:r w:rsidR="0073168A" w:rsidRPr="007A636B">
          <w:rPr>
            <w:rStyle w:val="Hipercze"/>
            <w:i w:val="0"/>
            <w:noProof/>
            <w:szCs w:val="20"/>
            <w14:scene3d>
              <w14:camera w14:prst="orthographicFront"/>
              <w14:lightRig w14:rig="threePt" w14:dir="t">
                <w14:rot w14:lat="0" w14:lon="0" w14:rev="0"/>
              </w14:lightRig>
            </w14:scene3d>
          </w:rPr>
          <w:t>1.6</w:t>
        </w:r>
        <w:r w:rsidR="0073168A" w:rsidRPr="007A636B">
          <w:rPr>
            <w:rFonts w:eastAsiaTheme="minorEastAsia"/>
            <w:i w:val="0"/>
            <w:iCs w:val="0"/>
            <w:noProof/>
            <w:szCs w:val="20"/>
          </w:rPr>
          <w:tab/>
        </w:r>
        <w:r w:rsidR="0073168A" w:rsidRPr="007A636B">
          <w:rPr>
            <w:rStyle w:val="Hipercze"/>
            <w:i w:val="0"/>
            <w:noProof/>
            <w:szCs w:val="20"/>
          </w:rPr>
          <w:t>Podmioty uprawnione do składania wniosków o dofinansowanie projektu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_Toc198120438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9</w:t>
        </w:r>
        <w:r w:rsidR="0073168A" w:rsidRPr="007A636B">
          <w:rPr>
            <w:i w:val="0"/>
            <w:noProof/>
            <w:webHidden/>
            <w:szCs w:val="20"/>
          </w:rPr>
          <w:fldChar w:fldCharType="end"/>
        </w:r>
      </w:hyperlink>
    </w:p>
    <w:p w14:paraId="1ED540B1" w14:textId="678081B9" w:rsidR="0073168A" w:rsidRPr="007A636B" w:rsidRDefault="00BA4949">
      <w:pPr>
        <w:pStyle w:val="Spistreci3"/>
        <w:tabs>
          <w:tab w:val="left" w:pos="1100"/>
          <w:tab w:val="right" w:leader="dot" w:pos="9060"/>
        </w:tabs>
        <w:rPr>
          <w:rFonts w:eastAsiaTheme="minorEastAsia"/>
          <w:i w:val="0"/>
          <w:iCs w:val="0"/>
          <w:noProof/>
          <w:szCs w:val="20"/>
        </w:rPr>
      </w:pPr>
      <w:hyperlink w:anchor="_Toc198120439" w:history="1">
        <w:r w:rsidR="0073168A" w:rsidRPr="007A636B">
          <w:rPr>
            <w:rStyle w:val="Hipercze"/>
            <w:i w:val="0"/>
            <w:noProof/>
            <w:szCs w:val="20"/>
            <w14:scene3d>
              <w14:camera w14:prst="orthographicFront"/>
              <w14:lightRig w14:rig="threePt" w14:dir="t">
                <w14:rot w14:lat="0" w14:lon="0" w14:rev="0"/>
              </w14:lightRig>
            </w14:scene3d>
          </w:rPr>
          <w:t>1.7</w:t>
        </w:r>
        <w:r w:rsidR="0073168A" w:rsidRPr="007A636B">
          <w:rPr>
            <w:rFonts w:eastAsiaTheme="minorEastAsia"/>
            <w:i w:val="0"/>
            <w:iCs w:val="0"/>
            <w:noProof/>
            <w:szCs w:val="20"/>
          </w:rPr>
          <w:tab/>
        </w:r>
        <w:r w:rsidR="0073168A" w:rsidRPr="007A636B">
          <w:rPr>
            <w:rStyle w:val="Hipercze"/>
            <w:i w:val="0"/>
            <w:noProof/>
            <w:szCs w:val="20"/>
          </w:rPr>
          <w:t>Termin składania wniosków i planowany termin zakończenia postępowania</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_Toc198120439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9</w:t>
        </w:r>
        <w:r w:rsidR="0073168A" w:rsidRPr="007A636B">
          <w:rPr>
            <w:i w:val="0"/>
            <w:noProof/>
            <w:webHidden/>
            <w:szCs w:val="20"/>
          </w:rPr>
          <w:fldChar w:fldCharType="end"/>
        </w:r>
      </w:hyperlink>
    </w:p>
    <w:p w14:paraId="761F81CA" w14:textId="6294D8F3" w:rsidR="0073168A" w:rsidRPr="007A636B" w:rsidRDefault="00BA4949">
      <w:pPr>
        <w:pStyle w:val="Spistreci3"/>
        <w:tabs>
          <w:tab w:val="left" w:pos="1100"/>
          <w:tab w:val="right" w:leader="dot" w:pos="9060"/>
        </w:tabs>
        <w:rPr>
          <w:rFonts w:eastAsiaTheme="minorEastAsia"/>
          <w:i w:val="0"/>
          <w:iCs w:val="0"/>
          <w:noProof/>
          <w:szCs w:val="20"/>
        </w:rPr>
      </w:pPr>
      <w:hyperlink w:anchor="_Toc198120440" w:history="1">
        <w:r w:rsidR="0073168A" w:rsidRPr="007A636B">
          <w:rPr>
            <w:rStyle w:val="Hipercze"/>
            <w:i w:val="0"/>
            <w:noProof/>
            <w:szCs w:val="20"/>
            <w14:scene3d>
              <w14:camera w14:prst="orthographicFront"/>
              <w14:lightRig w14:rig="threePt" w14:dir="t">
                <w14:rot w14:lat="0" w14:lon="0" w14:rev="0"/>
              </w14:lightRig>
            </w14:scene3d>
          </w:rPr>
          <w:t>1.8</w:t>
        </w:r>
        <w:r w:rsidR="0073168A" w:rsidRPr="007A636B">
          <w:rPr>
            <w:rFonts w:eastAsiaTheme="minorEastAsia"/>
            <w:i w:val="0"/>
            <w:iCs w:val="0"/>
            <w:noProof/>
            <w:szCs w:val="20"/>
          </w:rPr>
          <w:tab/>
        </w:r>
        <w:r w:rsidR="0073168A" w:rsidRPr="007A636B">
          <w:rPr>
            <w:rStyle w:val="Hipercze"/>
            <w:i w:val="0"/>
            <w:noProof/>
            <w:szCs w:val="20"/>
          </w:rPr>
          <w:t>Sposób składania wniosku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_Toc198120440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10</w:t>
        </w:r>
        <w:r w:rsidR="0073168A" w:rsidRPr="007A636B">
          <w:rPr>
            <w:i w:val="0"/>
            <w:noProof/>
            <w:webHidden/>
            <w:szCs w:val="20"/>
          </w:rPr>
          <w:fldChar w:fldCharType="end"/>
        </w:r>
      </w:hyperlink>
    </w:p>
    <w:p w14:paraId="31C32B21" w14:textId="4124DCE3" w:rsidR="0073168A" w:rsidRPr="007A636B" w:rsidRDefault="00BA4949">
      <w:pPr>
        <w:pStyle w:val="Spistreci3"/>
        <w:tabs>
          <w:tab w:val="left" w:pos="1100"/>
          <w:tab w:val="right" w:leader="dot" w:pos="9060"/>
        </w:tabs>
        <w:rPr>
          <w:rFonts w:eastAsiaTheme="minorEastAsia"/>
          <w:i w:val="0"/>
          <w:iCs w:val="0"/>
          <w:noProof/>
          <w:szCs w:val="20"/>
        </w:rPr>
      </w:pPr>
      <w:hyperlink w:anchor="_Toc198120441" w:history="1">
        <w:r w:rsidR="0073168A" w:rsidRPr="007A636B">
          <w:rPr>
            <w:rStyle w:val="Hipercze"/>
            <w:i w:val="0"/>
            <w:noProof/>
            <w:szCs w:val="20"/>
            <w14:scene3d>
              <w14:camera w14:prst="orthographicFront"/>
              <w14:lightRig w14:rig="threePt" w14:dir="t">
                <w14:rot w14:lat="0" w14:lon="0" w14:rev="0"/>
              </w14:lightRig>
            </w14:scene3d>
          </w:rPr>
          <w:t>1.9</w:t>
        </w:r>
        <w:r w:rsidR="0073168A" w:rsidRPr="007A636B">
          <w:rPr>
            <w:rFonts w:eastAsiaTheme="minorEastAsia"/>
            <w:i w:val="0"/>
            <w:iCs w:val="0"/>
            <w:noProof/>
            <w:szCs w:val="20"/>
          </w:rPr>
          <w:tab/>
        </w:r>
        <w:r w:rsidR="0073168A" w:rsidRPr="007A636B">
          <w:rPr>
            <w:rStyle w:val="Hipercze"/>
            <w:i w:val="0"/>
            <w:noProof/>
            <w:szCs w:val="20"/>
          </w:rPr>
          <w:t>Zasady komunikacji pomiędzy ION a wnioskodawcą</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_Toc198120441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11</w:t>
        </w:r>
        <w:r w:rsidR="0073168A" w:rsidRPr="007A636B">
          <w:rPr>
            <w:i w:val="0"/>
            <w:noProof/>
            <w:webHidden/>
            <w:szCs w:val="20"/>
          </w:rPr>
          <w:fldChar w:fldCharType="end"/>
        </w:r>
      </w:hyperlink>
    </w:p>
    <w:p w14:paraId="275A577F" w14:textId="6E8A30DD" w:rsidR="0073168A" w:rsidRPr="007A636B" w:rsidRDefault="00BA4949">
      <w:pPr>
        <w:pStyle w:val="Spistreci2"/>
        <w:rPr>
          <w:rFonts w:eastAsiaTheme="minorEastAsia"/>
          <w:szCs w:val="20"/>
        </w:rPr>
      </w:pPr>
      <w:hyperlink w:anchor="_Toc198120442" w:history="1">
        <w:r w:rsidR="0073168A" w:rsidRPr="007A636B">
          <w:rPr>
            <w:rStyle w:val="Hipercze"/>
            <w:szCs w:val="20"/>
          </w:rPr>
          <w:t>2</w:t>
        </w:r>
        <w:r w:rsidR="0073168A" w:rsidRPr="007A636B">
          <w:rPr>
            <w:rFonts w:eastAsiaTheme="minorEastAsia"/>
            <w:szCs w:val="20"/>
          </w:rPr>
          <w:tab/>
        </w:r>
        <w:r w:rsidR="0073168A" w:rsidRPr="007A636B">
          <w:rPr>
            <w:rStyle w:val="Hipercze"/>
            <w:szCs w:val="20"/>
          </w:rPr>
          <w:t>Przedmiot naboru</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_Toc198120442 \h </w:instrText>
        </w:r>
        <w:r w:rsidR="0073168A" w:rsidRPr="007A636B">
          <w:rPr>
            <w:webHidden/>
            <w:szCs w:val="20"/>
          </w:rPr>
        </w:r>
        <w:r w:rsidR="0073168A" w:rsidRPr="007A636B">
          <w:rPr>
            <w:webHidden/>
            <w:szCs w:val="20"/>
          </w:rPr>
          <w:fldChar w:fldCharType="separate"/>
        </w:r>
        <w:r w:rsidR="007615B2">
          <w:rPr>
            <w:webHidden/>
            <w:szCs w:val="20"/>
          </w:rPr>
          <w:t>12</w:t>
        </w:r>
        <w:r w:rsidR="0073168A" w:rsidRPr="007A636B">
          <w:rPr>
            <w:webHidden/>
            <w:szCs w:val="20"/>
          </w:rPr>
          <w:fldChar w:fldCharType="end"/>
        </w:r>
      </w:hyperlink>
    </w:p>
    <w:p w14:paraId="4FDB7A0E" w14:textId="72BA295D" w:rsidR="0073168A" w:rsidRPr="007A636B" w:rsidRDefault="00BA4949">
      <w:pPr>
        <w:pStyle w:val="Spistreci3"/>
        <w:tabs>
          <w:tab w:val="left" w:pos="1100"/>
          <w:tab w:val="right" w:leader="dot" w:pos="9060"/>
        </w:tabs>
        <w:rPr>
          <w:rFonts w:eastAsiaTheme="minorEastAsia"/>
          <w:i w:val="0"/>
          <w:iCs w:val="0"/>
          <w:noProof/>
          <w:szCs w:val="20"/>
        </w:rPr>
      </w:pPr>
      <w:hyperlink w:anchor="_Toc198120443" w:history="1">
        <w:r w:rsidR="0073168A" w:rsidRPr="007A636B">
          <w:rPr>
            <w:rStyle w:val="Hipercze"/>
            <w:i w:val="0"/>
            <w:noProof/>
            <w:szCs w:val="20"/>
            <w14:scene3d>
              <w14:camera w14:prst="orthographicFront"/>
              <w14:lightRig w14:rig="threePt" w14:dir="t">
                <w14:rot w14:lat="0" w14:lon="0" w14:rev="0"/>
              </w14:lightRig>
            </w14:scene3d>
          </w:rPr>
          <w:t>2.1</w:t>
        </w:r>
        <w:r w:rsidR="0073168A" w:rsidRPr="007A636B">
          <w:rPr>
            <w:rFonts w:eastAsiaTheme="minorEastAsia"/>
            <w:i w:val="0"/>
            <w:iCs w:val="0"/>
            <w:noProof/>
            <w:szCs w:val="20"/>
          </w:rPr>
          <w:tab/>
        </w:r>
        <w:r w:rsidR="0073168A" w:rsidRPr="007A636B">
          <w:rPr>
            <w:rStyle w:val="Hipercze"/>
            <w:i w:val="0"/>
            <w:noProof/>
            <w:szCs w:val="20"/>
          </w:rPr>
          <w:t>Typ projektu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_Toc198120443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12</w:t>
        </w:r>
        <w:r w:rsidR="0073168A" w:rsidRPr="007A636B">
          <w:rPr>
            <w:i w:val="0"/>
            <w:noProof/>
            <w:webHidden/>
            <w:szCs w:val="20"/>
          </w:rPr>
          <w:fldChar w:fldCharType="end"/>
        </w:r>
      </w:hyperlink>
    </w:p>
    <w:p w14:paraId="31E63989" w14:textId="0B050C5A" w:rsidR="0073168A" w:rsidRPr="007A636B" w:rsidRDefault="00BA4949">
      <w:pPr>
        <w:pStyle w:val="Spistreci3"/>
        <w:tabs>
          <w:tab w:val="left" w:pos="1100"/>
          <w:tab w:val="right" w:leader="dot" w:pos="9060"/>
        </w:tabs>
        <w:rPr>
          <w:rFonts w:eastAsiaTheme="minorEastAsia"/>
          <w:i w:val="0"/>
          <w:iCs w:val="0"/>
          <w:noProof/>
          <w:szCs w:val="20"/>
        </w:rPr>
      </w:pPr>
      <w:hyperlink w:anchor="_Toc198120444" w:history="1">
        <w:r w:rsidR="0073168A" w:rsidRPr="007A636B">
          <w:rPr>
            <w:rStyle w:val="Hipercze"/>
            <w:i w:val="0"/>
            <w:noProof/>
            <w:szCs w:val="20"/>
            <w14:scene3d>
              <w14:camera w14:prst="orthographicFront"/>
              <w14:lightRig w14:rig="threePt" w14:dir="t">
                <w14:rot w14:lat="0" w14:lon="0" w14:rev="0"/>
              </w14:lightRig>
            </w14:scene3d>
          </w:rPr>
          <w:t>2.2</w:t>
        </w:r>
        <w:r w:rsidR="0073168A" w:rsidRPr="007A636B">
          <w:rPr>
            <w:rFonts w:eastAsiaTheme="minorEastAsia"/>
            <w:i w:val="0"/>
            <w:iCs w:val="0"/>
            <w:noProof/>
            <w:szCs w:val="20"/>
          </w:rPr>
          <w:tab/>
        </w:r>
        <w:r w:rsidR="0073168A" w:rsidRPr="007A636B">
          <w:rPr>
            <w:rStyle w:val="Hipercze"/>
            <w:i w:val="0"/>
            <w:noProof/>
            <w:szCs w:val="20"/>
          </w:rPr>
          <w:t>Grupa docelowa projektu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_Toc198120444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13</w:t>
        </w:r>
        <w:r w:rsidR="0073168A" w:rsidRPr="007A636B">
          <w:rPr>
            <w:i w:val="0"/>
            <w:noProof/>
            <w:webHidden/>
            <w:szCs w:val="20"/>
          </w:rPr>
          <w:fldChar w:fldCharType="end"/>
        </w:r>
      </w:hyperlink>
    </w:p>
    <w:p w14:paraId="683A1D6D" w14:textId="2DEAAA3E" w:rsidR="0073168A" w:rsidRPr="007A636B" w:rsidRDefault="00BA4949">
      <w:pPr>
        <w:pStyle w:val="Spistreci3"/>
        <w:tabs>
          <w:tab w:val="left" w:pos="1100"/>
          <w:tab w:val="right" w:leader="dot" w:pos="9060"/>
        </w:tabs>
        <w:rPr>
          <w:rFonts w:eastAsiaTheme="minorEastAsia"/>
          <w:i w:val="0"/>
          <w:iCs w:val="0"/>
          <w:noProof/>
          <w:szCs w:val="20"/>
        </w:rPr>
      </w:pPr>
      <w:hyperlink w:anchor="_Toc198120445" w:history="1">
        <w:r w:rsidR="0073168A" w:rsidRPr="007A636B">
          <w:rPr>
            <w:rStyle w:val="Hipercze"/>
            <w:i w:val="0"/>
            <w:noProof/>
            <w:szCs w:val="20"/>
            <w14:scene3d>
              <w14:camera w14:prst="orthographicFront"/>
              <w14:lightRig w14:rig="threePt" w14:dir="t">
                <w14:rot w14:lat="0" w14:lon="0" w14:rev="0"/>
              </w14:lightRig>
            </w14:scene3d>
          </w:rPr>
          <w:t>2.3</w:t>
        </w:r>
        <w:r w:rsidR="0073168A" w:rsidRPr="007A636B">
          <w:rPr>
            <w:rFonts w:eastAsiaTheme="minorEastAsia"/>
            <w:i w:val="0"/>
            <w:iCs w:val="0"/>
            <w:noProof/>
            <w:szCs w:val="20"/>
          </w:rPr>
          <w:tab/>
        </w:r>
        <w:r w:rsidR="0073168A" w:rsidRPr="007A636B">
          <w:rPr>
            <w:rStyle w:val="Hipercze"/>
            <w:i w:val="0"/>
            <w:noProof/>
            <w:szCs w:val="20"/>
          </w:rPr>
          <w:t>Uwarunkowania realizacji wsparcia w ramach projektów</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_Toc198120445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13</w:t>
        </w:r>
        <w:r w:rsidR="0073168A" w:rsidRPr="007A636B">
          <w:rPr>
            <w:i w:val="0"/>
            <w:noProof/>
            <w:webHidden/>
            <w:szCs w:val="20"/>
          </w:rPr>
          <w:fldChar w:fldCharType="end"/>
        </w:r>
      </w:hyperlink>
    </w:p>
    <w:p w14:paraId="1887C494" w14:textId="59BBC372" w:rsidR="0073168A" w:rsidRPr="007A636B" w:rsidRDefault="00BA4949">
      <w:pPr>
        <w:pStyle w:val="Spistreci4"/>
        <w:rPr>
          <w:rFonts w:eastAsiaTheme="minorEastAsia"/>
          <w:sz w:val="20"/>
          <w:szCs w:val="20"/>
          <w:lang w:eastAsia="pl-PL"/>
        </w:rPr>
      </w:pPr>
      <w:hyperlink w:anchor="_Toc198120446" w:history="1">
        <w:r w:rsidR="0073168A" w:rsidRPr="007A636B">
          <w:rPr>
            <w:rStyle w:val="Hipercze"/>
            <w:sz w:val="20"/>
            <w:szCs w:val="20"/>
          </w:rPr>
          <w:t>2.3.1</w:t>
        </w:r>
        <w:r w:rsidR="0073168A" w:rsidRPr="007A636B">
          <w:rPr>
            <w:rFonts w:eastAsiaTheme="minorEastAsia"/>
            <w:sz w:val="20"/>
            <w:szCs w:val="20"/>
            <w:lang w:eastAsia="pl-PL"/>
          </w:rPr>
          <w:tab/>
        </w:r>
        <w:r w:rsidR="0073168A" w:rsidRPr="007A636B">
          <w:rPr>
            <w:rStyle w:val="Hipercze"/>
            <w:sz w:val="20"/>
            <w:szCs w:val="20"/>
          </w:rPr>
          <w:t>Ogólne zasady</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_Toc198120446 \h </w:instrText>
        </w:r>
        <w:r w:rsidR="0073168A" w:rsidRPr="007A636B">
          <w:rPr>
            <w:webHidden/>
            <w:sz w:val="20"/>
            <w:szCs w:val="20"/>
          </w:rPr>
        </w:r>
        <w:r w:rsidR="0073168A" w:rsidRPr="007A636B">
          <w:rPr>
            <w:webHidden/>
            <w:sz w:val="20"/>
            <w:szCs w:val="20"/>
          </w:rPr>
          <w:fldChar w:fldCharType="separate"/>
        </w:r>
        <w:r w:rsidR="007615B2">
          <w:rPr>
            <w:webHidden/>
            <w:sz w:val="20"/>
            <w:szCs w:val="20"/>
          </w:rPr>
          <w:t>13</w:t>
        </w:r>
        <w:r w:rsidR="0073168A" w:rsidRPr="007A636B">
          <w:rPr>
            <w:webHidden/>
            <w:sz w:val="20"/>
            <w:szCs w:val="20"/>
          </w:rPr>
          <w:fldChar w:fldCharType="end"/>
        </w:r>
      </w:hyperlink>
    </w:p>
    <w:p w14:paraId="2B8D1D69" w14:textId="77D071E7" w:rsidR="0073168A" w:rsidRPr="007A636B" w:rsidRDefault="00BA4949">
      <w:pPr>
        <w:pStyle w:val="Spistreci4"/>
        <w:rPr>
          <w:rFonts w:eastAsiaTheme="minorEastAsia"/>
          <w:sz w:val="20"/>
          <w:szCs w:val="20"/>
          <w:lang w:eastAsia="pl-PL"/>
        </w:rPr>
      </w:pPr>
      <w:hyperlink w:anchor="_Toc198120447" w:history="1">
        <w:r w:rsidR="0073168A" w:rsidRPr="007A636B">
          <w:rPr>
            <w:rStyle w:val="Hipercze"/>
            <w:sz w:val="20"/>
            <w:szCs w:val="20"/>
          </w:rPr>
          <w:t>2.3.2</w:t>
        </w:r>
        <w:r w:rsidR="0073168A" w:rsidRPr="007A636B">
          <w:rPr>
            <w:rFonts w:eastAsiaTheme="minorEastAsia"/>
            <w:sz w:val="20"/>
            <w:szCs w:val="20"/>
            <w:lang w:eastAsia="pl-PL"/>
          </w:rPr>
          <w:tab/>
        </w:r>
        <w:r w:rsidR="0073168A" w:rsidRPr="007A636B">
          <w:rPr>
            <w:rStyle w:val="Hipercze"/>
            <w:sz w:val="20"/>
            <w:szCs w:val="20"/>
          </w:rPr>
          <w:t>Katalog przykładowych szkoleń</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_Toc198120447 \h </w:instrText>
        </w:r>
        <w:r w:rsidR="0073168A" w:rsidRPr="007A636B">
          <w:rPr>
            <w:webHidden/>
            <w:sz w:val="20"/>
            <w:szCs w:val="20"/>
          </w:rPr>
        </w:r>
        <w:r w:rsidR="0073168A" w:rsidRPr="007A636B">
          <w:rPr>
            <w:webHidden/>
            <w:sz w:val="20"/>
            <w:szCs w:val="20"/>
          </w:rPr>
          <w:fldChar w:fldCharType="separate"/>
        </w:r>
        <w:r w:rsidR="007615B2">
          <w:rPr>
            <w:webHidden/>
            <w:sz w:val="20"/>
            <w:szCs w:val="20"/>
          </w:rPr>
          <w:t>15</w:t>
        </w:r>
        <w:r w:rsidR="0073168A" w:rsidRPr="007A636B">
          <w:rPr>
            <w:webHidden/>
            <w:sz w:val="20"/>
            <w:szCs w:val="20"/>
          </w:rPr>
          <w:fldChar w:fldCharType="end"/>
        </w:r>
      </w:hyperlink>
    </w:p>
    <w:p w14:paraId="5FAE0F19" w14:textId="4F3B74CA" w:rsidR="0073168A" w:rsidRPr="007A636B" w:rsidRDefault="00BA4949">
      <w:pPr>
        <w:pStyle w:val="Spistreci4"/>
        <w:rPr>
          <w:rFonts w:eastAsiaTheme="minorEastAsia"/>
          <w:sz w:val="20"/>
          <w:szCs w:val="20"/>
          <w:lang w:eastAsia="pl-PL"/>
        </w:rPr>
      </w:pPr>
      <w:hyperlink w:anchor="_Toc198120448" w:history="1">
        <w:r w:rsidR="0073168A" w:rsidRPr="007A636B">
          <w:rPr>
            <w:rStyle w:val="Hipercze"/>
            <w:sz w:val="20"/>
            <w:szCs w:val="20"/>
          </w:rPr>
          <w:t>2.3.3</w:t>
        </w:r>
        <w:r w:rsidR="0073168A" w:rsidRPr="007A636B">
          <w:rPr>
            <w:rFonts w:eastAsiaTheme="minorEastAsia"/>
            <w:sz w:val="20"/>
            <w:szCs w:val="20"/>
            <w:lang w:eastAsia="pl-PL"/>
          </w:rPr>
          <w:tab/>
        </w:r>
        <w:r w:rsidR="0073168A" w:rsidRPr="007A636B">
          <w:rPr>
            <w:rStyle w:val="Hipercze"/>
            <w:sz w:val="20"/>
            <w:szCs w:val="20"/>
          </w:rPr>
          <w:t>Zasady dotyczące finansowania usług rozwojowych</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_Toc198120448 \h </w:instrText>
        </w:r>
        <w:r w:rsidR="0073168A" w:rsidRPr="007A636B">
          <w:rPr>
            <w:webHidden/>
            <w:sz w:val="20"/>
            <w:szCs w:val="20"/>
          </w:rPr>
        </w:r>
        <w:r w:rsidR="0073168A" w:rsidRPr="007A636B">
          <w:rPr>
            <w:webHidden/>
            <w:sz w:val="20"/>
            <w:szCs w:val="20"/>
          </w:rPr>
          <w:fldChar w:fldCharType="separate"/>
        </w:r>
        <w:r w:rsidR="007615B2">
          <w:rPr>
            <w:webHidden/>
            <w:sz w:val="20"/>
            <w:szCs w:val="20"/>
          </w:rPr>
          <w:t>17</w:t>
        </w:r>
        <w:r w:rsidR="0073168A" w:rsidRPr="007A636B">
          <w:rPr>
            <w:webHidden/>
            <w:sz w:val="20"/>
            <w:szCs w:val="20"/>
          </w:rPr>
          <w:fldChar w:fldCharType="end"/>
        </w:r>
      </w:hyperlink>
    </w:p>
    <w:p w14:paraId="338616A3" w14:textId="0527A4D7" w:rsidR="0073168A" w:rsidRPr="007A636B" w:rsidRDefault="00BA4949">
      <w:pPr>
        <w:pStyle w:val="Spistreci4"/>
        <w:rPr>
          <w:rFonts w:eastAsiaTheme="minorEastAsia"/>
          <w:sz w:val="20"/>
          <w:szCs w:val="20"/>
          <w:lang w:eastAsia="pl-PL"/>
        </w:rPr>
      </w:pPr>
      <w:hyperlink w:anchor="_Toc198120449" w:history="1">
        <w:r w:rsidR="0073168A" w:rsidRPr="007A636B">
          <w:rPr>
            <w:rStyle w:val="Hipercze"/>
            <w:sz w:val="20"/>
            <w:szCs w:val="20"/>
          </w:rPr>
          <w:t>2.3.4</w:t>
        </w:r>
        <w:r w:rsidR="0073168A" w:rsidRPr="007A636B">
          <w:rPr>
            <w:rFonts w:eastAsiaTheme="minorEastAsia"/>
            <w:sz w:val="20"/>
            <w:szCs w:val="20"/>
            <w:lang w:eastAsia="pl-PL"/>
          </w:rPr>
          <w:tab/>
        </w:r>
        <w:r w:rsidR="0073168A" w:rsidRPr="007A636B">
          <w:rPr>
            <w:rStyle w:val="Hipercze"/>
            <w:sz w:val="20"/>
            <w:szCs w:val="20"/>
          </w:rPr>
          <w:t>Zasady określania maksymalnej kwoty dofinansowania pojedynczej godziny usługi rozwojowej</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_Toc198120449 \h </w:instrText>
        </w:r>
        <w:r w:rsidR="0073168A" w:rsidRPr="007A636B">
          <w:rPr>
            <w:webHidden/>
            <w:sz w:val="20"/>
            <w:szCs w:val="20"/>
          </w:rPr>
        </w:r>
        <w:r w:rsidR="0073168A" w:rsidRPr="007A636B">
          <w:rPr>
            <w:webHidden/>
            <w:sz w:val="20"/>
            <w:szCs w:val="20"/>
          </w:rPr>
          <w:fldChar w:fldCharType="separate"/>
        </w:r>
        <w:r w:rsidR="007615B2">
          <w:rPr>
            <w:webHidden/>
            <w:sz w:val="20"/>
            <w:szCs w:val="20"/>
          </w:rPr>
          <w:t>17</w:t>
        </w:r>
        <w:r w:rsidR="0073168A" w:rsidRPr="007A636B">
          <w:rPr>
            <w:webHidden/>
            <w:sz w:val="20"/>
            <w:szCs w:val="20"/>
          </w:rPr>
          <w:fldChar w:fldCharType="end"/>
        </w:r>
      </w:hyperlink>
    </w:p>
    <w:p w14:paraId="3A1F3BEA" w14:textId="545BC857" w:rsidR="0073168A" w:rsidRPr="007A636B" w:rsidRDefault="00BA4949">
      <w:pPr>
        <w:pStyle w:val="Spistreci4"/>
        <w:rPr>
          <w:rFonts w:eastAsiaTheme="minorEastAsia"/>
          <w:sz w:val="20"/>
          <w:szCs w:val="20"/>
          <w:lang w:eastAsia="pl-PL"/>
        </w:rPr>
      </w:pPr>
      <w:hyperlink w:anchor="_Toc198120450" w:history="1">
        <w:r w:rsidR="0073168A" w:rsidRPr="007A636B">
          <w:rPr>
            <w:rStyle w:val="Hipercze"/>
            <w:sz w:val="20"/>
            <w:szCs w:val="20"/>
          </w:rPr>
          <w:t>2.3.5</w:t>
        </w:r>
        <w:r w:rsidR="0073168A" w:rsidRPr="007A636B">
          <w:rPr>
            <w:rFonts w:eastAsiaTheme="minorEastAsia"/>
            <w:sz w:val="20"/>
            <w:szCs w:val="20"/>
            <w:lang w:eastAsia="pl-PL"/>
          </w:rPr>
          <w:tab/>
        </w:r>
        <w:r w:rsidR="0073168A" w:rsidRPr="007A636B">
          <w:rPr>
            <w:rStyle w:val="Hipercze"/>
            <w:sz w:val="20"/>
            <w:szCs w:val="20"/>
          </w:rPr>
          <w:t>Kwalifikowalność kosztów usługi rozwojowej</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_Toc198120450 \h </w:instrText>
        </w:r>
        <w:r w:rsidR="0073168A" w:rsidRPr="007A636B">
          <w:rPr>
            <w:webHidden/>
            <w:sz w:val="20"/>
            <w:szCs w:val="20"/>
          </w:rPr>
        </w:r>
        <w:r w:rsidR="0073168A" w:rsidRPr="007A636B">
          <w:rPr>
            <w:webHidden/>
            <w:sz w:val="20"/>
            <w:szCs w:val="20"/>
          </w:rPr>
          <w:fldChar w:fldCharType="separate"/>
        </w:r>
        <w:r w:rsidR="007615B2">
          <w:rPr>
            <w:webHidden/>
            <w:sz w:val="20"/>
            <w:szCs w:val="20"/>
          </w:rPr>
          <w:t>18</w:t>
        </w:r>
        <w:r w:rsidR="0073168A" w:rsidRPr="007A636B">
          <w:rPr>
            <w:webHidden/>
            <w:sz w:val="20"/>
            <w:szCs w:val="20"/>
          </w:rPr>
          <w:fldChar w:fldCharType="end"/>
        </w:r>
      </w:hyperlink>
    </w:p>
    <w:p w14:paraId="5B4A4B89" w14:textId="0214C469" w:rsidR="0073168A" w:rsidRPr="007A636B" w:rsidRDefault="00BA4949">
      <w:pPr>
        <w:pStyle w:val="Spistreci4"/>
        <w:rPr>
          <w:rFonts w:eastAsiaTheme="minorEastAsia"/>
          <w:sz w:val="20"/>
          <w:szCs w:val="20"/>
          <w:lang w:eastAsia="pl-PL"/>
        </w:rPr>
      </w:pPr>
      <w:hyperlink w:anchor="_Toc198120451" w:history="1">
        <w:r w:rsidR="0073168A" w:rsidRPr="007A636B">
          <w:rPr>
            <w:rStyle w:val="Hipercze"/>
            <w:sz w:val="20"/>
            <w:szCs w:val="20"/>
          </w:rPr>
          <w:t>2.3.6</w:t>
        </w:r>
        <w:r w:rsidR="0073168A" w:rsidRPr="007A636B">
          <w:rPr>
            <w:rFonts w:eastAsiaTheme="minorEastAsia"/>
            <w:sz w:val="20"/>
            <w:szCs w:val="20"/>
            <w:lang w:eastAsia="pl-PL"/>
          </w:rPr>
          <w:tab/>
        </w:r>
        <w:r w:rsidR="0073168A" w:rsidRPr="007A636B">
          <w:rPr>
            <w:rStyle w:val="Hipercze"/>
            <w:sz w:val="20"/>
            <w:szCs w:val="20"/>
          </w:rPr>
          <w:t>Koszty niekwalifkowalne</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_Toc198120451 \h </w:instrText>
        </w:r>
        <w:r w:rsidR="0073168A" w:rsidRPr="007A636B">
          <w:rPr>
            <w:webHidden/>
            <w:sz w:val="20"/>
            <w:szCs w:val="20"/>
          </w:rPr>
        </w:r>
        <w:r w:rsidR="0073168A" w:rsidRPr="007A636B">
          <w:rPr>
            <w:webHidden/>
            <w:sz w:val="20"/>
            <w:szCs w:val="20"/>
          </w:rPr>
          <w:fldChar w:fldCharType="separate"/>
        </w:r>
        <w:r w:rsidR="007615B2">
          <w:rPr>
            <w:webHidden/>
            <w:sz w:val="20"/>
            <w:szCs w:val="20"/>
          </w:rPr>
          <w:t>18</w:t>
        </w:r>
        <w:r w:rsidR="0073168A" w:rsidRPr="007A636B">
          <w:rPr>
            <w:webHidden/>
            <w:sz w:val="20"/>
            <w:szCs w:val="20"/>
          </w:rPr>
          <w:fldChar w:fldCharType="end"/>
        </w:r>
      </w:hyperlink>
    </w:p>
    <w:p w14:paraId="4C40A434" w14:textId="5D9C1777" w:rsidR="0073168A" w:rsidRPr="007A636B" w:rsidRDefault="00BA4949">
      <w:pPr>
        <w:pStyle w:val="Spistreci4"/>
        <w:rPr>
          <w:rFonts w:eastAsiaTheme="minorEastAsia"/>
          <w:sz w:val="20"/>
          <w:szCs w:val="20"/>
          <w:lang w:eastAsia="pl-PL"/>
        </w:rPr>
      </w:pPr>
      <w:hyperlink w:anchor="_Toc198120452" w:history="1">
        <w:r w:rsidR="0073168A" w:rsidRPr="007A636B">
          <w:rPr>
            <w:rStyle w:val="Hipercze"/>
            <w:sz w:val="20"/>
            <w:szCs w:val="20"/>
          </w:rPr>
          <w:t>2.3.7</w:t>
        </w:r>
        <w:r w:rsidR="0073168A" w:rsidRPr="007A636B">
          <w:rPr>
            <w:rFonts w:eastAsiaTheme="minorEastAsia"/>
            <w:sz w:val="20"/>
            <w:szCs w:val="20"/>
            <w:lang w:eastAsia="pl-PL"/>
          </w:rPr>
          <w:tab/>
        </w:r>
        <w:r w:rsidR="0073168A" w:rsidRPr="007A636B">
          <w:rPr>
            <w:rStyle w:val="Hipercze"/>
            <w:sz w:val="20"/>
            <w:szCs w:val="20"/>
          </w:rPr>
          <w:t>Obowiązki operatora</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_Toc198120452 \h </w:instrText>
        </w:r>
        <w:r w:rsidR="0073168A" w:rsidRPr="007A636B">
          <w:rPr>
            <w:webHidden/>
            <w:sz w:val="20"/>
            <w:szCs w:val="20"/>
          </w:rPr>
        </w:r>
        <w:r w:rsidR="0073168A" w:rsidRPr="007A636B">
          <w:rPr>
            <w:webHidden/>
            <w:sz w:val="20"/>
            <w:szCs w:val="20"/>
          </w:rPr>
          <w:fldChar w:fldCharType="separate"/>
        </w:r>
        <w:r w:rsidR="007615B2">
          <w:rPr>
            <w:webHidden/>
            <w:sz w:val="20"/>
            <w:szCs w:val="20"/>
          </w:rPr>
          <w:t>19</w:t>
        </w:r>
        <w:r w:rsidR="0073168A" w:rsidRPr="007A636B">
          <w:rPr>
            <w:webHidden/>
            <w:sz w:val="20"/>
            <w:szCs w:val="20"/>
          </w:rPr>
          <w:fldChar w:fldCharType="end"/>
        </w:r>
      </w:hyperlink>
    </w:p>
    <w:p w14:paraId="66E84C22" w14:textId="68F1A39F" w:rsidR="0073168A" w:rsidRPr="007A636B" w:rsidRDefault="00BA4949">
      <w:pPr>
        <w:pStyle w:val="Spistreci4"/>
        <w:rPr>
          <w:rFonts w:eastAsiaTheme="minorEastAsia"/>
          <w:sz w:val="20"/>
          <w:szCs w:val="20"/>
          <w:lang w:eastAsia="pl-PL"/>
        </w:rPr>
      </w:pPr>
      <w:hyperlink w:anchor="_Toc198120453" w:history="1">
        <w:r w:rsidR="0073168A" w:rsidRPr="007A636B">
          <w:rPr>
            <w:rStyle w:val="Hipercze"/>
            <w:sz w:val="20"/>
            <w:szCs w:val="20"/>
          </w:rPr>
          <w:t>2.3.8</w:t>
        </w:r>
        <w:r w:rsidR="0073168A" w:rsidRPr="007A636B">
          <w:rPr>
            <w:rFonts w:eastAsiaTheme="minorEastAsia"/>
            <w:sz w:val="20"/>
            <w:szCs w:val="20"/>
            <w:lang w:eastAsia="pl-PL"/>
          </w:rPr>
          <w:tab/>
        </w:r>
        <w:r w:rsidR="0073168A" w:rsidRPr="007A636B">
          <w:rPr>
            <w:rStyle w:val="Hipercze"/>
            <w:sz w:val="20"/>
            <w:szCs w:val="20"/>
          </w:rPr>
          <w:t>Kontrole projektów PSF</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_Toc198120453 \h </w:instrText>
        </w:r>
        <w:r w:rsidR="0073168A" w:rsidRPr="007A636B">
          <w:rPr>
            <w:webHidden/>
            <w:sz w:val="20"/>
            <w:szCs w:val="20"/>
          </w:rPr>
        </w:r>
        <w:r w:rsidR="0073168A" w:rsidRPr="007A636B">
          <w:rPr>
            <w:webHidden/>
            <w:sz w:val="20"/>
            <w:szCs w:val="20"/>
          </w:rPr>
          <w:fldChar w:fldCharType="separate"/>
        </w:r>
        <w:r w:rsidR="007615B2">
          <w:rPr>
            <w:webHidden/>
            <w:sz w:val="20"/>
            <w:szCs w:val="20"/>
          </w:rPr>
          <w:t>21</w:t>
        </w:r>
        <w:r w:rsidR="0073168A" w:rsidRPr="007A636B">
          <w:rPr>
            <w:webHidden/>
            <w:sz w:val="20"/>
            <w:szCs w:val="20"/>
          </w:rPr>
          <w:fldChar w:fldCharType="end"/>
        </w:r>
      </w:hyperlink>
    </w:p>
    <w:p w14:paraId="78BDAE1B" w14:textId="5608C202" w:rsidR="0073168A" w:rsidRPr="007A636B" w:rsidRDefault="00BA4949">
      <w:pPr>
        <w:pStyle w:val="Spistreci3"/>
        <w:tabs>
          <w:tab w:val="left" w:pos="1100"/>
          <w:tab w:val="right" w:leader="dot" w:pos="9060"/>
        </w:tabs>
        <w:rPr>
          <w:rFonts w:eastAsiaTheme="minorEastAsia"/>
          <w:i w:val="0"/>
          <w:iCs w:val="0"/>
          <w:noProof/>
          <w:szCs w:val="20"/>
        </w:rPr>
      </w:pPr>
      <w:hyperlink w:anchor="_Toc198120454" w:history="1">
        <w:r w:rsidR="0073168A" w:rsidRPr="007A636B">
          <w:rPr>
            <w:rStyle w:val="Hipercze"/>
            <w:i w:val="0"/>
            <w:noProof/>
            <w:szCs w:val="20"/>
            <w14:scene3d>
              <w14:camera w14:prst="orthographicFront"/>
              <w14:lightRig w14:rig="threePt" w14:dir="t">
                <w14:rot w14:lat="0" w14:lon="0" w14:rev="0"/>
              </w14:lightRig>
            </w14:scene3d>
          </w:rPr>
          <w:t>2.4</w:t>
        </w:r>
        <w:r w:rsidR="0073168A" w:rsidRPr="007A636B">
          <w:rPr>
            <w:rFonts w:eastAsiaTheme="minorEastAsia"/>
            <w:i w:val="0"/>
            <w:iCs w:val="0"/>
            <w:noProof/>
            <w:szCs w:val="20"/>
          </w:rPr>
          <w:tab/>
        </w:r>
        <w:r w:rsidR="0073168A" w:rsidRPr="007A636B">
          <w:rPr>
            <w:rStyle w:val="Hipercze"/>
            <w:i w:val="0"/>
            <w:noProof/>
            <w:szCs w:val="20"/>
          </w:rPr>
          <w:t>Kryteria wyboru projektów</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_Toc198120454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23</w:t>
        </w:r>
        <w:r w:rsidR="0073168A" w:rsidRPr="007A636B">
          <w:rPr>
            <w:i w:val="0"/>
            <w:noProof/>
            <w:webHidden/>
            <w:szCs w:val="20"/>
          </w:rPr>
          <w:fldChar w:fldCharType="end"/>
        </w:r>
      </w:hyperlink>
    </w:p>
    <w:p w14:paraId="1FCD4862" w14:textId="237CB9CD" w:rsidR="0073168A" w:rsidRPr="007A636B" w:rsidRDefault="00BA4949">
      <w:pPr>
        <w:pStyle w:val="Spistreci4"/>
        <w:rPr>
          <w:rFonts w:eastAsiaTheme="minorEastAsia"/>
          <w:sz w:val="20"/>
          <w:szCs w:val="20"/>
          <w:lang w:eastAsia="pl-PL"/>
        </w:rPr>
      </w:pPr>
      <w:hyperlink w:anchor="_Toc198120455" w:history="1">
        <w:r w:rsidR="0073168A" w:rsidRPr="007A636B">
          <w:rPr>
            <w:rStyle w:val="Hipercze"/>
            <w:sz w:val="20"/>
            <w:szCs w:val="20"/>
          </w:rPr>
          <w:t>2.4.1</w:t>
        </w:r>
        <w:r w:rsidR="0073168A" w:rsidRPr="007A636B">
          <w:rPr>
            <w:rFonts w:eastAsiaTheme="minorEastAsia"/>
            <w:sz w:val="20"/>
            <w:szCs w:val="20"/>
            <w:lang w:eastAsia="pl-PL"/>
          </w:rPr>
          <w:tab/>
        </w:r>
        <w:r w:rsidR="0073168A" w:rsidRPr="007A636B">
          <w:rPr>
            <w:rStyle w:val="Hipercze"/>
            <w:sz w:val="20"/>
            <w:szCs w:val="20"/>
          </w:rPr>
          <w:t>Kryteria zgodności z FEP 2021-2027 i dokumentami programowymi – specyficzne</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_Toc198120455 \h </w:instrText>
        </w:r>
        <w:r w:rsidR="0073168A" w:rsidRPr="007A636B">
          <w:rPr>
            <w:webHidden/>
            <w:sz w:val="20"/>
            <w:szCs w:val="20"/>
          </w:rPr>
        </w:r>
        <w:r w:rsidR="0073168A" w:rsidRPr="007A636B">
          <w:rPr>
            <w:webHidden/>
            <w:sz w:val="20"/>
            <w:szCs w:val="20"/>
          </w:rPr>
          <w:fldChar w:fldCharType="separate"/>
        </w:r>
        <w:r w:rsidR="007615B2">
          <w:rPr>
            <w:webHidden/>
            <w:sz w:val="20"/>
            <w:szCs w:val="20"/>
          </w:rPr>
          <w:t>23</w:t>
        </w:r>
        <w:r w:rsidR="0073168A" w:rsidRPr="007A636B">
          <w:rPr>
            <w:webHidden/>
            <w:sz w:val="20"/>
            <w:szCs w:val="20"/>
          </w:rPr>
          <w:fldChar w:fldCharType="end"/>
        </w:r>
      </w:hyperlink>
    </w:p>
    <w:p w14:paraId="215E93C5" w14:textId="65471158" w:rsidR="0073168A" w:rsidRPr="007A636B" w:rsidRDefault="00BA4949">
      <w:pPr>
        <w:pStyle w:val="Spistreci4"/>
        <w:rPr>
          <w:rFonts w:eastAsiaTheme="minorEastAsia"/>
          <w:sz w:val="20"/>
          <w:szCs w:val="20"/>
          <w:lang w:eastAsia="pl-PL"/>
        </w:rPr>
      </w:pPr>
      <w:hyperlink w:anchor="_Toc198120456" w:history="1">
        <w:r w:rsidR="0073168A" w:rsidRPr="007A636B">
          <w:rPr>
            <w:rStyle w:val="Hipercze"/>
            <w:sz w:val="20"/>
            <w:szCs w:val="20"/>
          </w:rPr>
          <w:t>2.4.2</w:t>
        </w:r>
        <w:r w:rsidR="0073168A" w:rsidRPr="007A636B">
          <w:rPr>
            <w:rFonts w:eastAsiaTheme="minorEastAsia"/>
            <w:sz w:val="20"/>
            <w:szCs w:val="20"/>
            <w:lang w:eastAsia="pl-PL"/>
          </w:rPr>
          <w:tab/>
        </w:r>
        <w:r w:rsidR="0073168A" w:rsidRPr="007A636B">
          <w:rPr>
            <w:rStyle w:val="Hipercze"/>
            <w:sz w:val="20"/>
            <w:szCs w:val="20"/>
          </w:rPr>
          <w:t>Kryteria strategiczne,  Obszar D: Specyficzne ukierunkowanie projektu</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_Toc198120456 \h </w:instrText>
        </w:r>
        <w:r w:rsidR="0073168A" w:rsidRPr="007A636B">
          <w:rPr>
            <w:webHidden/>
            <w:sz w:val="20"/>
            <w:szCs w:val="20"/>
          </w:rPr>
        </w:r>
        <w:r w:rsidR="0073168A" w:rsidRPr="007A636B">
          <w:rPr>
            <w:webHidden/>
            <w:sz w:val="20"/>
            <w:szCs w:val="20"/>
          </w:rPr>
          <w:fldChar w:fldCharType="separate"/>
        </w:r>
        <w:r w:rsidR="007615B2">
          <w:rPr>
            <w:webHidden/>
            <w:sz w:val="20"/>
            <w:szCs w:val="20"/>
          </w:rPr>
          <w:t>25</w:t>
        </w:r>
        <w:r w:rsidR="0073168A" w:rsidRPr="007A636B">
          <w:rPr>
            <w:webHidden/>
            <w:sz w:val="20"/>
            <w:szCs w:val="20"/>
          </w:rPr>
          <w:fldChar w:fldCharType="end"/>
        </w:r>
      </w:hyperlink>
    </w:p>
    <w:p w14:paraId="4457C0F0" w14:textId="7D58FFF9" w:rsidR="0073168A" w:rsidRPr="007A636B" w:rsidRDefault="00BA4949">
      <w:pPr>
        <w:pStyle w:val="Spistreci3"/>
        <w:tabs>
          <w:tab w:val="left" w:pos="1100"/>
          <w:tab w:val="right" w:leader="dot" w:pos="9060"/>
        </w:tabs>
        <w:rPr>
          <w:rFonts w:eastAsiaTheme="minorEastAsia"/>
          <w:i w:val="0"/>
          <w:iCs w:val="0"/>
          <w:noProof/>
          <w:szCs w:val="20"/>
        </w:rPr>
      </w:pPr>
      <w:hyperlink w:anchor="_Toc198120457" w:history="1">
        <w:r w:rsidR="0073168A" w:rsidRPr="007A636B">
          <w:rPr>
            <w:rStyle w:val="Hipercze"/>
            <w:i w:val="0"/>
            <w:noProof/>
            <w:szCs w:val="20"/>
            <w14:scene3d>
              <w14:camera w14:prst="orthographicFront"/>
              <w14:lightRig w14:rig="threePt" w14:dir="t">
                <w14:rot w14:lat="0" w14:lon="0" w14:rev="0"/>
              </w14:lightRig>
            </w14:scene3d>
          </w:rPr>
          <w:t>2.5</w:t>
        </w:r>
        <w:r w:rsidR="0073168A" w:rsidRPr="007A636B">
          <w:rPr>
            <w:rFonts w:eastAsiaTheme="minorEastAsia"/>
            <w:i w:val="0"/>
            <w:iCs w:val="0"/>
            <w:noProof/>
            <w:szCs w:val="20"/>
          </w:rPr>
          <w:tab/>
        </w:r>
        <w:r w:rsidR="0073168A" w:rsidRPr="007A636B">
          <w:rPr>
            <w:rStyle w:val="Hipercze"/>
            <w:i w:val="0"/>
            <w:noProof/>
            <w:szCs w:val="20"/>
          </w:rPr>
          <w:t>Monitorowanie postępu rzeczowego w projekcie</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_Toc198120457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26</w:t>
        </w:r>
        <w:r w:rsidR="0073168A" w:rsidRPr="007A636B">
          <w:rPr>
            <w:i w:val="0"/>
            <w:noProof/>
            <w:webHidden/>
            <w:szCs w:val="20"/>
          </w:rPr>
          <w:fldChar w:fldCharType="end"/>
        </w:r>
      </w:hyperlink>
    </w:p>
    <w:p w14:paraId="75917EE4" w14:textId="53B2B4AD" w:rsidR="0073168A" w:rsidRPr="007A636B" w:rsidRDefault="00BA4949">
      <w:pPr>
        <w:pStyle w:val="Spistreci2"/>
        <w:rPr>
          <w:rFonts w:eastAsiaTheme="minorEastAsia"/>
          <w:szCs w:val="20"/>
        </w:rPr>
      </w:pPr>
      <w:hyperlink w:anchor="_Toc198120458" w:history="1">
        <w:r w:rsidR="0073168A" w:rsidRPr="007A636B">
          <w:rPr>
            <w:rStyle w:val="Hipercze"/>
            <w:szCs w:val="20"/>
          </w:rPr>
          <w:t>3</w:t>
        </w:r>
        <w:r w:rsidR="0073168A" w:rsidRPr="007A636B">
          <w:rPr>
            <w:rFonts w:eastAsiaTheme="minorEastAsia"/>
            <w:szCs w:val="20"/>
          </w:rPr>
          <w:tab/>
        </w:r>
        <w:r w:rsidR="0073168A" w:rsidRPr="007A636B">
          <w:rPr>
            <w:rStyle w:val="Hipercze"/>
            <w:szCs w:val="20"/>
          </w:rPr>
          <w:t>Polityki horyzontalne</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_Toc198120458 \h </w:instrText>
        </w:r>
        <w:r w:rsidR="0073168A" w:rsidRPr="007A636B">
          <w:rPr>
            <w:webHidden/>
            <w:szCs w:val="20"/>
          </w:rPr>
        </w:r>
        <w:r w:rsidR="0073168A" w:rsidRPr="007A636B">
          <w:rPr>
            <w:webHidden/>
            <w:szCs w:val="20"/>
          </w:rPr>
          <w:fldChar w:fldCharType="separate"/>
        </w:r>
        <w:r w:rsidR="007615B2">
          <w:rPr>
            <w:webHidden/>
            <w:szCs w:val="20"/>
          </w:rPr>
          <w:t>28</w:t>
        </w:r>
        <w:r w:rsidR="0073168A" w:rsidRPr="007A636B">
          <w:rPr>
            <w:webHidden/>
            <w:szCs w:val="20"/>
          </w:rPr>
          <w:fldChar w:fldCharType="end"/>
        </w:r>
      </w:hyperlink>
    </w:p>
    <w:p w14:paraId="69BDEA82" w14:textId="2D52C269" w:rsidR="0073168A" w:rsidRPr="007A636B" w:rsidRDefault="00BA4949">
      <w:pPr>
        <w:pStyle w:val="Spistreci3"/>
        <w:tabs>
          <w:tab w:val="left" w:pos="1100"/>
          <w:tab w:val="right" w:leader="dot" w:pos="9060"/>
        </w:tabs>
        <w:rPr>
          <w:rFonts w:eastAsiaTheme="minorEastAsia"/>
          <w:i w:val="0"/>
          <w:iCs w:val="0"/>
          <w:noProof/>
          <w:szCs w:val="20"/>
        </w:rPr>
      </w:pPr>
      <w:hyperlink w:anchor="_Toc198120459" w:history="1">
        <w:r w:rsidR="0073168A" w:rsidRPr="007A636B">
          <w:rPr>
            <w:rStyle w:val="Hipercze"/>
            <w:i w:val="0"/>
            <w:noProof/>
            <w:szCs w:val="20"/>
            <w14:scene3d>
              <w14:camera w14:prst="orthographicFront"/>
              <w14:lightRig w14:rig="threePt" w14:dir="t">
                <w14:rot w14:lat="0" w14:lon="0" w14:rev="0"/>
              </w14:lightRig>
            </w14:scene3d>
          </w:rPr>
          <w:t>3.1</w:t>
        </w:r>
        <w:r w:rsidR="0073168A" w:rsidRPr="007A636B">
          <w:rPr>
            <w:rFonts w:eastAsiaTheme="minorEastAsia"/>
            <w:i w:val="0"/>
            <w:iCs w:val="0"/>
            <w:noProof/>
            <w:szCs w:val="20"/>
          </w:rPr>
          <w:tab/>
        </w:r>
        <w:r w:rsidR="0073168A" w:rsidRPr="007A636B">
          <w:rPr>
            <w:rStyle w:val="Hipercze"/>
            <w:i w:val="0"/>
            <w:noProof/>
            <w:szCs w:val="20"/>
          </w:rPr>
          <w:t>Realizacja zasady równości kobiet i mężczyzn w ramach projektu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_Toc198120459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28</w:t>
        </w:r>
        <w:r w:rsidR="0073168A" w:rsidRPr="007A636B">
          <w:rPr>
            <w:i w:val="0"/>
            <w:noProof/>
            <w:webHidden/>
            <w:szCs w:val="20"/>
          </w:rPr>
          <w:fldChar w:fldCharType="end"/>
        </w:r>
      </w:hyperlink>
    </w:p>
    <w:p w14:paraId="35DA7CD5" w14:textId="1E2F3C02" w:rsidR="0073168A" w:rsidRPr="007A636B" w:rsidRDefault="00BA4949">
      <w:pPr>
        <w:pStyle w:val="Spistreci3"/>
        <w:tabs>
          <w:tab w:val="left" w:pos="1100"/>
          <w:tab w:val="right" w:leader="dot" w:pos="9060"/>
        </w:tabs>
        <w:rPr>
          <w:rFonts w:eastAsiaTheme="minorEastAsia"/>
          <w:i w:val="0"/>
          <w:iCs w:val="0"/>
          <w:noProof/>
          <w:szCs w:val="20"/>
        </w:rPr>
      </w:pPr>
      <w:hyperlink w:anchor="_Toc198120460" w:history="1">
        <w:r w:rsidR="0073168A" w:rsidRPr="007A636B">
          <w:rPr>
            <w:rStyle w:val="Hipercze"/>
            <w:i w:val="0"/>
            <w:noProof/>
            <w:szCs w:val="20"/>
            <w14:scene3d>
              <w14:camera w14:prst="orthographicFront"/>
              <w14:lightRig w14:rig="threePt" w14:dir="t">
                <w14:rot w14:lat="0" w14:lon="0" w14:rev="0"/>
              </w14:lightRig>
            </w14:scene3d>
          </w:rPr>
          <w:t>3.2</w:t>
        </w:r>
        <w:r w:rsidR="0073168A" w:rsidRPr="007A636B">
          <w:rPr>
            <w:rFonts w:eastAsiaTheme="minorEastAsia"/>
            <w:i w:val="0"/>
            <w:iCs w:val="0"/>
            <w:noProof/>
            <w:szCs w:val="20"/>
          </w:rPr>
          <w:tab/>
        </w:r>
        <w:r w:rsidR="0073168A" w:rsidRPr="007A636B">
          <w:rPr>
            <w:rStyle w:val="Hipercze"/>
            <w:i w:val="0"/>
            <w:noProof/>
            <w:szCs w:val="20"/>
          </w:rPr>
          <w:t>Zasada równości szans i niedyskryminacji, w tym dostępności dla osób z niepełnosprawnościami</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_Toc198120460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30</w:t>
        </w:r>
        <w:r w:rsidR="0073168A" w:rsidRPr="007A636B">
          <w:rPr>
            <w:i w:val="0"/>
            <w:noProof/>
            <w:webHidden/>
            <w:szCs w:val="20"/>
          </w:rPr>
          <w:fldChar w:fldCharType="end"/>
        </w:r>
      </w:hyperlink>
    </w:p>
    <w:p w14:paraId="19F3B7AC" w14:textId="359F7C80" w:rsidR="0073168A" w:rsidRPr="007A636B" w:rsidRDefault="00BA4949">
      <w:pPr>
        <w:pStyle w:val="Spistreci3"/>
        <w:tabs>
          <w:tab w:val="left" w:pos="1100"/>
          <w:tab w:val="right" w:leader="dot" w:pos="9060"/>
        </w:tabs>
        <w:rPr>
          <w:rFonts w:eastAsiaTheme="minorEastAsia"/>
          <w:i w:val="0"/>
          <w:iCs w:val="0"/>
          <w:noProof/>
          <w:szCs w:val="20"/>
        </w:rPr>
      </w:pPr>
      <w:hyperlink w:anchor="_Toc198120461" w:history="1">
        <w:r w:rsidR="0073168A" w:rsidRPr="007A636B">
          <w:rPr>
            <w:rStyle w:val="Hipercze"/>
            <w:i w:val="0"/>
            <w:noProof/>
            <w:szCs w:val="20"/>
            <w14:scene3d>
              <w14:camera w14:prst="orthographicFront"/>
              <w14:lightRig w14:rig="threePt" w14:dir="t">
                <w14:rot w14:lat="0" w14:lon="0" w14:rev="0"/>
              </w14:lightRig>
            </w14:scene3d>
          </w:rPr>
          <w:t>3.3</w:t>
        </w:r>
        <w:r w:rsidR="0073168A" w:rsidRPr="007A636B">
          <w:rPr>
            <w:rFonts w:eastAsiaTheme="minorEastAsia"/>
            <w:i w:val="0"/>
            <w:iCs w:val="0"/>
            <w:noProof/>
            <w:szCs w:val="20"/>
          </w:rPr>
          <w:tab/>
        </w:r>
        <w:r w:rsidR="0073168A" w:rsidRPr="007A636B">
          <w:rPr>
            <w:rStyle w:val="Hipercze"/>
            <w:i w:val="0"/>
            <w:noProof/>
            <w:szCs w:val="20"/>
          </w:rPr>
          <w:t>Mechanizm racjonalnych usprawnień</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_Toc198120461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32</w:t>
        </w:r>
        <w:r w:rsidR="0073168A" w:rsidRPr="007A636B">
          <w:rPr>
            <w:i w:val="0"/>
            <w:noProof/>
            <w:webHidden/>
            <w:szCs w:val="20"/>
          </w:rPr>
          <w:fldChar w:fldCharType="end"/>
        </w:r>
      </w:hyperlink>
    </w:p>
    <w:p w14:paraId="35D9EF1E" w14:textId="11D6D49F" w:rsidR="0073168A" w:rsidRPr="007A636B" w:rsidRDefault="00BA4949">
      <w:pPr>
        <w:pStyle w:val="Spistreci3"/>
        <w:tabs>
          <w:tab w:val="left" w:pos="1100"/>
          <w:tab w:val="right" w:leader="dot" w:pos="9060"/>
        </w:tabs>
        <w:rPr>
          <w:rFonts w:eastAsiaTheme="minorEastAsia"/>
          <w:i w:val="0"/>
          <w:iCs w:val="0"/>
          <w:noProof/>
          <w:szCs w:val="20"/>
        </w:rPr>
      </w:pPr>
      <w:hyperlink w:anchor="_Toc198120462" w:history="1">
        <w:r w:rsidR="0073168A" w:rsidRPr="007A636B">
          <w:rPr>
            <w:rStyle w:val="Hipercze"/>
            <w:rFonts w:eastAsia="Calibri"/>
            <w:i w:val="0"/>
            <w:noProof/>
            <w:szCs w:val="20"/>
            <w14:scene3d>
              <w14:camera w14:prst="orthographicFront"/>
              <w14:lightRig w14:rig="threePt" w14:dir="t">
                <w14:rot w14:lat="0" w14:lon="0" w14:rev="0"/>
              </w14:lightRig>
            </w14:scene3d>
          </w:rPr>
          <w:t>3.4</w:t>
        </w:r>
        <w:r w:rsidR="0073168A" w:rsidRPr="007A636B">
          <w:rPr>
            <w:rFonts w:eastAsiaTheme="minorEastAsia"/>
            <w:i w:val="0"/>
            <w:iCs w:val="0"/>
            <w:noProof/>
            <w:szCs w:val="20"/>
          </w:rPr>
          <w:tab/>
        </w:r>
        <w:r w:rsidR="0073168A" w:rsidRPr="007A636B">
          <w:rPr>
            <w:rStyle w:val="Hipercze"/>
            <w:rFonts w:eastAsia="Calibri"/>
            <w:i w:val="0"/>
            <w:noProof/>
            <w:szCs w:val="20"/>
          </w:rPr>
          <w:t xml:space="preserve">Karta Praw Podstawowych Unii </w:t>
        </w:r>
        <w:r w:rsidR="0073168A" w:rsidRPr="007A636B">
          <w:rPr>
            <w:rStyle w:val="Hipercze"/>
            <w:i w:val="0"/>
            <w:noProof/>
            <w:szCs w:val="20"/>
          </w:rPr>
          <w:t>Europejskiej</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_Toc198120462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33</w:t>
        </w:r>
        <w:r w:rsidR="0073168A" w:rsidRPr="007A636B">
          <w:rPr>
            <w:i w:val="0"/>
            <w:noProof/>
            <w:webHidden/>
            <w:szCs w:val="20"/>
          </w:rPr>
          <w:fldChar w:fldCharType="end"/>
        </w:r>
      </w:hyperlink>
    </w:p>
    <w:p w14:paraId="04B71D21" w14:textId="29EEE7D8" w:rsidR="0073168A" w:rsidRPr="007A636B" w:rsidRDefault="00BA4949">
      <w:pPr>
        <w:pStyle w:val="Spistreci4"/>
        <w:rPr>
          <w:rFonts w:eastAsiaTheme="minorEastAsia"/>
          <w:sz w:val="20"/>
          <w:szCs w:val="20"/>
          <w:lang w:eastAsia="pl-PL"/>
        </w:rPr>
      </w:pPr>
      <w:hyperlink w:anchor="_Toc198120463" w:history="1">
        <w:r w:rsidR="0073168A" w:rsidRPr="007A636B">
          <w:rPr>
            <w:rStyle w:val="Hipercze"/>
            <w:sz w:val="20"/>
            <w:szCs w:val="20"/>
          </w:rPr>
          <w:t>3.4.1</w:t>
        </w:r>
        <w:r w:rsidR="0073168A" w:rsidRPr="007A636B">
          <w:rPr>
            <w:rFonts w:eastAsiaTheme="minorEastAsia"/>
            <w:sz w:val="20"/>
            <w:szCs w:val="20"/>
            <w:lang w:eastAsia="pl-PL"/>
          </w:rPr>
          <w:tab/>
        </w:r>
        <w:r w:rsidR="0073168A" w:rsidRPr="007A636B">
          <w:rPr>
            <w:rStyle w:val="Hipercze"/>
            <w:sz w:val="20"/>
            <w:szCs w:val="20"/>
          </w:rPr>
          <w:t>Procedura składania zgłoszeń o podejrzeniu niezgodności z Kartą Praw Podstawowych UE do Instytucji Zarządzającej FEP 2021-2027</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_Toc198120463 \h </w:instrText>
        </w:r>
        <w:r w:rsidR="0073168A" w:rsidRPr="007A636B">
          <w:rPr>
            <w:webHidden/>
            <w:sz w:val="20"/>
            <w:szCs w:val="20"/>
          </w:rPr>
        </w:r>
        <w:r w:rsidR="0073168A" w:rsidRPr="007A636B">
          <w:rPr>
            <w:webHidden/>
            <w:sz w:val="20"/>
            <w:szCs w:val="20"/>
          </w:rPr>
          <w:fldChar w:fldCharType="separate"/>
        </w:r>
        <w:r w:rsidR="007615B2">
          <w:rPr>
            <w:webHidden/>
            <w:sz w:val="20"/>
            <w:szCs w:val="20"/>
          </w:rPr>
          <w:t>33</w:t>
        </w:r>
        <w:r w:rsidR="0073168A" w:rsidRPr="007A636B">
          <w:rPr>
            <w:webHidden/>
            <w:sz w:val="20"/>
            <w:szCs w:val="20"/>
          </w:rPr>
          <w:fldChar w:fldCharType="end"/>
        </w:r>
      </w:hyperlink>
    </w:p>
    <w:p w14:paraId="7FE53C8C" w14:textId="55B26DDB" w:rsidR="0073168A" w:rsidRPr="007A636B" w:rsidRDefault="00BA4949">
      <w:pPr>
        <w:pStyle w:val="Spistreci3"/>
        <w:tabs>
          <w:tab w:val="left" w:pos="1100"/>
          <w:tab w:val="right" w:leader="dot" w:pos="9060"/>
        </w:tabs>
        <w:rPr>
          <w:rFonts w:eastAsiaTheme="minorEastAsia"/>
          <w:i w:val="0"/>
          <w:iCs w:val="0"/>
          <w:noProof/>
          <w:szCs w:val="20"/>
        </w:rPr>
      </w:pPr>
      <w:hyperlink w:anchor="_Toc198120464" w:history="1">
        <w:r w:rsidR="0073168A" w:rsidRPr="007A636B">
          <w:rPr>
            <w:rStyle w:val="Hipercze"/>
            <w:i w:val="0"/>
            <w:noProof/>
            <w:szCs w:val="20"/>
            <w14:scene3d>
              <w14:camera w14:prst="orthographicFront"/>
              <w14:lightRig w14:rig="threePt" w14:dir="t">
                <w14:rot w14:lat="0" w14:lon="0" w14:rev="0"/>
              </w14:lightRig>
            </w14:scene3d>
          </w:rPr>
          <w:t>3.5</w:t>
        </w:r>
        <w:r w:rsidR="0073168A" w:rsidRPr="007A636B">
          <w:rPr>
            <w:rFonts w:eastAsiaTheme="minorEastAsia"/>
            <w:i w:val="0"/>
            <w:iCs w:val="0"/>
            <w:noProof/>
            <w:szCs w:val="20"/>
          </w:rPr>
          <w:tab/>
        </w:r>
        <w:r w:rsidR="0073168A" w:rsidRPr="007A636B">
          <w:rPr>
            <w:rStyle w:val="Hipercze"/>
            <w:i w:val="0"/>
            <w:noProof/>
            <w:szCs w:val="20"/>
          </w:rPr>
          <w:t>Konwencja o Prawach Osób Niepełnosprawnych</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_Toc198120464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34</w:t>
        </w:r>
        <w:r w:rsidR="0073168A" w:rsidRPr="007A636B">
          <w:rPr>
            <w:i w:val="0"/>
            <w:noProof/>
            <w:webHidden/>
            <w:szCs w:val="20"/>
          </w:rPr>
          <w:fldChar w:fldCharType="end"/>
        </w:r>
      </w:hyperlink>
    </w:p>
    <w:p w14:paraId="1850C498" w14:textId="18C28D70" w:rsidR="0073168A" w:rsidRPr="007A636B" w:rsidRDefault="00BA4949">
      <w:pPr>
        <w:pStyle w:val="Spistreci4"/>
        <w:rPr>
          <w:rFonts w:eastAsiaTheme="minorEastAsia"/>
          <w:sz w:val="20"/>
          <w:szCs w:val="20"/>
          <w:lang w:eastAsia="pl-PL"/>
        </w:rPr>
      </w:pPr>
      <w:hyperlink w:anchor="_Toc198120465" w:history="1">
        <w:r w:rsidR="0073168A" w:rsidRPr="007A636B">
          <w:rPr>
            <w:rStyle w:val="Hipercze"/>
            <w:sz w:val="20"/>
            <w:szCs w:val="20"/>
          </w:rPr>
          <w:t>3.5.1</w:t>
        </w:r>
        <w:r w:rsidR="0073168A" w:rsidRPr="007A636B">
          <w:rPr>
            <w:rFonts w:eastAsiaTheme="minorEastAsia"/>
            <w:sz w:val="20"/>
            <w:szCs w:val="20"/>
            <w:lang w:eastAsia="pl-PL"/>
          </w:rPr>
          <w:tab/>
        </w:r>
        <w:r w:rsidR="0073168A" w:rsidRPr="007A636B">
          <w:rPr>
            <w:rStyle w:val="Hipercze"/>
            <w:sz w:val="20"/>
            <w:szCs w:val="20"/>
          </w:rPr>
          <w:t>Procedura składania zgłoszeń o podejrzeniu niezgodności z Konwencją o prawach osób z niepełnosprawnościami do Instytucji Zarządzającej FEP 2021-2027</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_Toc198120465 \h </w:instrText>
        </w:r>
        <w:r w:rsidR="0073168A" w:rsidRPr="007A636B">
          <w:rPr>
            <w:webHidden/>
            <w:sz w:val="20"/>
            <w:szCs w:val="20"/>
          </w:rPr>
        </w:r>
        <w:r w:rsidR="0073168A" w:rsidRPr="007A636B">
          <w:rPr>
            <w:webHidden/>
            <w:sz w:val="20"/>
            <w:szCs w:val="20"/>
          </w:rPr>
          <w:fldChar w:fldCharType="separate"/>
        </w:r>
        <w:r w:rsidR="007615B2">
          <w:rPr>
            <w:webHidden/>
            <w:sz w:val="20"/>
            <w:szCs w:val="20"/>
          </w:rPr>
          <w:t>34</w:t>
        </w:r>
        <w:r w:rsidR="0073168A" w:rsidRPr="007A636B">
          <w:rPr>
            <w:webHidden/>
            <w:sz w:val="20"/>
            <w:szCs w:val="20"/>
          </w:rPr>
          <w:fldChar w:fldCharType="end"/>
        </w:r>
      </w:hyperlink>
    </w:p>
    <w:p w14:paraId="6D92A6E6" w14:textId="1A8C639F" w:rsidR="0073168A" w:rsidRPr="007A636B" w:rsidRDefault="00BA4949">
      <w:pPr>
        <w:pStyle w:val="Spistreci3"/>
        <w:tabs>
          <w:tab w:val="left" w:pos="1100"/>
          <w:tab w:val="right" w:leader="dot" w:pos="9060"/>
        </w:tabs>
        <w:rPr>
          <w:rFonts w:eastAsiaTheme="minorEastAsia"/>
          <w:i w:val="0"/>
          <w:iCs w:val="0"/>
          <w:noProof/>
          <w:szCs w:val="20"/>
        </w:rPr>
      </w:pPr>
      <w:hyperlink w:anchor="_Toc198120466" w:history="1">
        <w:r w:rsidR="0073168A" w:rsidRPr="007A636B">
          <w:rPr>
            <w:rStyle w:val="Hipercze"/>
            <w:i w:val="0"/>
            <w:noProof/>
            <w:szCs w:val="20"/>
            <w14:scene3d>
              <w14:camera w14:prst="orthographicFront"/>
              <w14:lightRig w14:rig="threePt" w14:dir="t">
                <w14:rot w14:lat="0" w14:lon="0" w14:rev="0"/>
              </w14:lightRig>
            </w14:scene3d>
          </w:rPr>
          <w:t>3.6</w:t>
        </w:r>
        <w:r w:rsidR="0073168A" w:rsidRPr="007A636B">
          <w:rPr>
            <w:rFonts w:eastAsiaTheme="minorEastAsia"/>
            <w:i w:val="0"/>
            <w:iCs w:val="0"/>
            <w:noProof/>
            <w:szCs w:val="20"/>
          </w:rPr>
          <w:tab/>
        </w:r>
        <w:r w:rsidR="0073168A" w:rsidRPr="007A636B">
          <w:rPr>
            <w:rStyle w:val="Hipercze"/>
            <w:i w:val="0"/>
            <w:noProof/>
            <w:szCs w:val="20"/>
          </w:rPr>
          <w:t>Zasada zrównoważonego rozwoju, w tym zasada DNSH</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_Toc198120466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35</w:t>
        </w:r>
        <w:r w:rsidR="0073168A" w:rsidRPr="007A636B">
          <w:rPr>
            <w:i w:val="0"/>
            <w:noProof/>
            <w:webHidden/>
            <w:szCs w:val="20"/>
          </w:rPr>
          <w:fldChar w:fldCharType="end"/>
        </w:r>
      </w:hyperlink>
    </w:p>
    <w:p w14:paraId="2E19C1CA" w14:textId="41D78C3E" w:rsidR="0073168A" w:rsidRPr="007A636B" w:rsidRDefault="00BA4949">
      <w:pPr>
        <w:pStyle w:val="Spistreci2"/>
        <w:rPr>
          <w:rFonts w:eastAsiaTheme="minorEastAsia"/>
          <w:szCs w:val="20"/>
        </w:rPr>
      </w:pPr>
      <w:hyperlink w:anchor="_Toc198120467" w:history="1">
        <w:r w:rsidR="0073168A" w:rsidRPr="007A636B">
          <w:rPr>
            <w:rStyle w:val="Hipercze"/>
            <w:szCs w:val="20"/>
          </w:rPr>
          <w:t>4</w:t>
        </w:r>
        <w:r w:rsidR="0073168A" w:rsidRPr="007A636B">
          <w:rPr>
            <w:rFonts w:eastAsiaTheme="minorEastAsia"/>
            <w:szCs w:val="20"/>
          </w:rPr>
          <w:tab/>
        </w:r>
        <w:r w:rsidR="0073168A" w:rsidRPr="007A636B">
          <w:rPr>
            <w:rStyle w:val="Hipercze"/>
            <w:szCs w:val="20"/>
          </w:rPr>
          <w:t>Ogólne zasady dotyczące realizacji projektów w naborze</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_Toc198120467 \h </w:instrText>
        </w:r>
        <w:r w:rsidR="0073168A" w:rsidRPr="007A636B">
          <w:rPr>
            <w:webHidden/>
            <w:szCs w:val="20"/>
          </w:rPr>
        </w:r>
        <w:r w:rsidR="0073168A" w:rsidRPr="007A636B">
          <w:rPr>
            <w:webHidden/>
            <w:szCs w:val="20"/>
          </w:rPr>
          <w:fldChar w:fldCharType="separate"/>
        </w:r>
        <w:r w:rsidR="007615B2">
          <w:rPr>
            <w:webHidden/>
            <w:szCs w:val="20"/>
          </w:rPr>
          <w:t>36</w:t>
        </w:r>
        <w:r w:rsidR="0073168A" w:rsidRPr="007A636B">
          <w:rPr>
            <w:webHidden/>
            <w:szCs w:val="20"/>
          </w:rPr>
          <w:fldChar w:fldCharType="end"/>
        </w:r>
      </w:hyperlink>
    </w:p>
    <w:p w14:paraId="2D2C1C27" w14:textId="00F7A56A" w:rsidR="0073168A" w:rsidRPr="007A636B" w:rsidRDefault="00BA4949">
      <w:pPr>
        <w:pStyle w:val="Spistreci3"/>
        <w:tabs>
          <w:tab w:val="left" w:pos="1100"/>
          <w:tab w:val="right" w:leader="dot" w:pos="9060"/>
        </w:tabs>
        <w:rPr>
          <w:rFonts w:eastAsiaTheme="minorEastAsia"/>
          <w:i w:val="0"/>
          <w:iCs w:val="0"/>
          <w:noProof/>
          <w:szCs w:val="20"/>
        </w:rPr>
      </w:pPr>
      <w:hyperlink w:anchor="_Toc198120468" w:history="1">
        <w:r w:rsidR="0073168A" w:rsidRPr="007A636B">
          <w:rPr>
            <w:rStyle w:val="Hipercze"/>
            <w:i w:val="0"/>
            <w:noProof/>
            <w:szCs w:val="20"/>
            <w14:scene3d>
              <w14:camera w14:prst="orthographicFront"/>
              <w14:lightRig w14:rig="threePt" w14:dir="t">
                <w14:rot w14:lat="0" w14:lon="0" w14:rev="0"/>
              </w14:lightRig>
            </w14:scene3d>
          </w:rPr>
          <w:t>4.1</w:t>
        </w:r>
        <w:r w:rsidR="0073168A" w:rsidRPr="007A636B">
          <w:rPr>
            <w:rFonts w:eastAsiaTheme="minorEastAsia"/>
            <w:i w:val="0"/>
            <w:iCs w:val="0"/>
            <w:noProof/>
            <w:szCs w:val="20"/>
          </w:rPr>
          <w:tab/>
        </w:r>
        <w:r w:rsidR="0073168A" w:rsidRPr="007A636B">
          <w:rPr>
            <w:rStyle w:val="Hipercze"/>
            <w:i w:val="0"/>
            <w:noProof/>
            <w:szCs w:val="20"/>
          </w:rPr>
          <w:t>Partnerstwo w projekcie</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_Toc198120468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36</w:t>
        </w:r>
        <w:r w:rsidR="0073168A" w:rsidRPr="007A636B">
          <w:rPr>
            <w:i w:val="0"/>
            <w:noProof/>
            <w:webHidden/>
            <w:szCs w:val="20"/>
          </w:rPr>
          <w:fldChar w:fldCharType="end"/>
        </w:r>
      </w:hyperlink>
    </w:p>
    <w:p w14:paraId="1040DFBC" w14:textId="6419CD0C" w:rsidR="0073168A" w:rsidRPr="007A636B" w:rsidRDefault="00BA4949">
      <w:pPr>
        <w:pStyle w:val="Spistreci3"/>
        <w:tabs>
          <w:tab w:val="left" w:pos="1100"/>
          <w:tab w:val="right" w:leader="dot" w:pos="9060"/>
        </w:tabs>
        <w:rPr>
          <w:rFonts w:eastAsiaTheme="minorEastAsia"/>
          <w:i w:val="0"/>
          <w:iCs w:val="0"/>
          <w:noProof/>
          <w:szCs w:val="20"/>
        </w:rPr>
      </w:pPr>
      <w:hyperlink w:anchor="_Toc198120469" w:history="1">
        <w:r w:rsidR="0073168A" w:rsidRPr="007A636B">
          <w:rPr>
            <w:rStyle w:val="Hipercze"/>
            <w:i w:val="0"/>
            <w:noProof/>
            <w:szCs w:val="20"/>
            <w14:scene3d>
              <w14:camera w14:prst="orthographicFront"/>
              <w14:lightRig w14:rig="threePt" w14:dir="t">
                <w14:rot w14:lat="0" w14:lon="0" w14:rev="0"/>
              </w14:lightRig>
            </w14:scene3d>
          </w:rPr>
          <w:t>4.2</w:t>
        </w:r>
        <w:r w:rsidR="0073168A" w:rsidRPr="007A636B">
          <w:rPr>
            <w:rFonts w:eastAsiaTheme="minorEastAsia"/>
            <w:i w:val="0"/>
            <w:iCs w:val="0"/>
            <w:noProof/>
            <w:szCs w:val="20"/>
          </w:rPr>
          <w:tab/>
        </w:r>
        <w:r w:rsidR="0073168A" w:rsidRPr="007A636B">
          <w:rPr>
            <w:rStyle w:val="Hipercze"/>
            <w:i w:val="0"/>
            <w:noProof/>
            <w:szCs w:val="20"/>
          </w:rPr>
          <w:t>Specyficzne warunki rozliczania wydatków</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_Toc198120469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38</w:t>
        </w:r>
        <w:r w:rsidR="0073168A" w:rsidRPr="007A636B">
          <w:rPr>
            <w:i w:val="0"/>
            <w:noProof/>
            <w:webHidden/>
            <w:szCs w:val="20"/>
          </w:rPr>
          <w:fldChar w:fldCharType="end"/>
        </w:r>
      </w:hyperlink>
    </w:p>
    <w:p w14:paraId="23D3E16D" w14:textId="363DBB53" w:rsidR="0073168A" w:rsidRPr="007A636B" w:rsidRDefault="00BA4949">
      <w:pPr>
        <w:pStyle w:val="Spistreci4"/>
        <w:rPr>
          <w:rFonts w:eastAsiaTheme="minorEastAsia"/>
          <w:sz w:val="20"/>
          <w:szCs w:val="20"/>
          <w:lang w:eastAsia="pl-PL"/>
        </w:rPr>
      </w:pPr>
      <w:hyperlink w:anchor="_Toc198120470" w:history="1">
        <w:r w:rsidR="0073168A" w:rsidRPr="007A636B">
          <w:rPr>
            <w:rStyle w:val="Hipercze"/>
            <w:sz w:val="20"/>
            <w:szCs w:val="20"/>
          </w:rPr>
          <w:t>4.2.1</w:t>
        </w:r>
        <w:r w:rsidR="0073168A" w:rsidRPr="007A636B">
          <w:rPr>
            <w:rFonts w:eastAsiaTheme="minorEastAsia"/>
            <w:sz w:val="20"/>
            <w:szCs w:val="20"/>
            <w:lang w:eastAsia="pl-PL"/>
          </w:rPr>
          <w:tab/>
        </w:r>
        <w:r w:rsidR="0073168A" w:rsidRPr="007A636B">
          <w:rPr>
            <w:rStyle w:val="Hipercze"/>
            <w:sz w:val="20"/>
            <w:szCs w:val="20"/>
          </w:rPr>
          <w:t>Taryfikator towarów i usług</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_Toc198120470 \h </w:instrText>
        </w:r>
        <w:r w:rsidR="0073168A" w:rsidRPr="007A636B">
          <w:rPr>
            <w:webHidden/>
            <w:sz w:val="20"/>
            <w:szCs w:val="20"/>
          </w:rPr>
        </w:r>
        <w:r w:rsidR="0073168A" w:rsidRPr="007A636B">
          <w:rPr>
            <w:webHidden/>
            <w:sz w:val="20"/>
            <w:szCs w:val="20"/>
          </w:rPr>
          <w:fldChar w:fldCharType="separate"/>
        </w:r>
        <w:r w:rsidR="007615B2">
          <w:rPr>
            <w:webHidden/>
            <w:sz w:val="20"/>
            <w:szCs w:val="20"/>
          </w:rPr>
          <w:t>38</w:t>
        </w:r>
        <w:r w:rsidR="0073168A" w:rsidRPr="007A636B">
          <w:rPr>
            <w:webHidden/>
            <w:sz w:val="20"/>
            <w:szCs w:val="20"/>
          </w:rPr>
          <w:fldChar w:fldCharType="end"/>
        </w:r>
      </w:hyperlink>
    </w:p>
    <w:p w14:paraId="127BD9EF" w14:textId="63BF0E6F" w:rsidR="0073168A" w:rsidRPr="007A636B" w:rsidRDefault="00BA4949">
      <w:pPr>
        <w:pStyle w:val="Spistreci4"/>
        <w:rPr>
          <w:rFonts w:eastAsiaTheme="minorEastAsia"/>
          <w:sz w:val="20"/>
          <w:szCs w:val="20"/>
          <w:lang w:eastAsia="pl-PL"/>
        </w:rPr>
      </w:pPr>
      <w:hyperlink w:anchor="_Toc198120471" w:history="1">
        <w:r w:rsidR="0073168A" w:rsidRPr="007A636B">
          <w:rPr>
            <w:rStyle w:val="Hipercze"/>
            <w:sz w:val="20"/>
            <w:szCs w:val="20"/>
          </w:rPr>
          <w:t>4.2.2</w:t>
        </w:r>
        <w:r w:rsidR="0073168A" w:rsidRPr="007A636B">
          <w:rPr>
            <w:rFonts w:eastAsiaTheme="minorEastAsia"/>
            <w:sz w:val="20"/>
            <w:szCs w:val="20"/>
            <w:lang w:eastAsia="pl-PL"/>
          </w:rPr>
          <w:tab/>
        </w:r>
        <w:r w:rsidR="0073168A" w:rsidRPr="007A636B">
          <w:rPr>
            <w:rStyle w:val="Hipercze"/>
            <w:sz w:val="20"/>
            <w:szCs w:val="20"/>
          </w:rPr>
          <w:t>Ocena kwalifikowalności wydatków</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_Toc198120471 \h </w:instrText>
        </w:r>
        <w:r w:rsidR="0073168A" w:rsidRPr="007A636B">
          <w:rPr>
            <w:webHidden/>
            <w:sz w:val="20"/>
            <w:szCs w:val="20"/>
          </w:rPr>
        </w:r>
        <w:r w:rsidR="0073168A" w:rsidRPr="007A636B">
          <w:rPr>
            <w:webHidden/>
            <w:sz w:val="20"/>
            <w:szCs w:val="20"/>
          </w:rPr>
          <w:fldChar w:fldCharType="separate"/>
        </w:r>
        <w:r w:rsidR="007615B2">
          <w:rPr>
            <w:webHidden/>
            <w:sz w:val="20"/>
            <w:szCs w:val="20"/>
          </w:rPr>
          <w:t>38</w:t>
        </w:r>
        <w:r w:rsidR="0073168A" w:rsidRPr="007A636B">
          <w:rPr>
            <w:webHidden/>
            <w:sz w:val="20"/>
            <w:szCs w:val="20"/>
          </w:rPr>
          <w:fldChar w:fldCharType="end"/>
        </w:r>
      </w:hyperlink>
    </w:p>
    <w:p w14:paraId="3464564E" w14:textId="28018A7B" w:rsidR="0073168A" w:rsidRPr="007A636B" w:rsidRDefault="00BA4949">
      <w:pPr>
        <w:pStyle w:val="Spistreci4"/>
        <w:rPr>
          <w:rFonts w:eastAsiaTheme="minorEastAsia"/>
          <w:sz w:val="20"/>
          <w:szCs w:val="20"/>
          <w:lang w:eastAsia="pl-PL"/>
        </w:rPr>
      </w:pPr>
      <w:hyperlink w:anchor="_Toc198120472" w:history="1">
        <w:r w:rsidR="0073168A" w:rsidRPr="007A636B">
          <w:rPr>
            <w:rStyle w:val="Hipercze"/>
            <w:sz w:val="20"/>
            <w:szCs w:val="20"/>
          </w:rPr>
          <w:t>4.2.3</w:t>
        </w:r>
        <w:r w:rsidR="0073168A" w:rsidRPr="007A636B">
          <w:rPr>
            <w:rFonts w:eastAsiaTheme="minorEastAsia"/>
            <w:sz w:val="20"/>
            <w:szCs w:val="20"/>
            <w:lang w:eastAsia="pl-PL"/>
          </w:rPr>
          <w:tab/>
        </w:r>
        <w:r w:rsidR="0073168A" w:rsidRPr="007A636B">
          <w:rPr>
            <w:rStyle w:val="Hipercze"/>
            <w:sz w:val="20"/>
            <w:szCs w:val="20"/>
          </w:rPr>
          <w:t>Cross-financing</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_Toc198120472 \h </w:instrText>
        </w:r>
        <w:r w:rsidR="0073168A" w:rsidRPr="007A636B">
          <w:rPr>
            <w:webHidden/>
            <w:sz w:val="20"/>
            <w:szCs w:val="20"/>
          </w:rPr>
        </w:r>
        <w:r w:rsidR="0073168A" w:rsidRPr="007A636B">
          <w:rPr>
            <w:webHidden/>
            <w:sz w:val="20"/>
            <w:szCs w:val="20"/>
          </w:rPr>
          <w:fldChar w:fldCharType="separate"/>
        </w:r>
        <w:r w:rsidR="007615B2">
          <w:rPr>
            <w:webHidden/>
            <w:sz w:val="20"/>
            <w:szCs w:val="20"/>
          </w:rPr>
          <w:t>39</w:t>
        </w:r>
        <w:r w:rsidR="0073168A" w:rsidRPr="007A636B">
          <w:rPr>
            <w:webHidden/>
            <w:sz w:val="20"/>
            <w:szCs w:val="20"/>
          </w:rPr>
          <w:fldChar w:fldCharType="end"/>
        </w:r>
      </w:hyperlink>
    </w:p>
    <w:p w14:paraId="084FB5D2" w14:textId="1890D308" w:rsidR="0073168A" w:rsidRPr="007A636B" w:rsidRDefault="00BA4949">
      <w:pPr>
        <w:pStyle w:val="Spistreci4"/>
        <w:rPr>
          <w:rFonts w:eastAsiaTheme="minorEastAsia"/>
          <w:sz w:val="20"/>
          <w:szCs w:val="20"/>
          <w:lang w:eastAsia="pl-PL"/>
        </w:rPr>
      </w:pPr>
      <w:hyperlink w:anchor="_Toc198120473" w:history="1">
        <w:r w:rsidR="0073168A" w:rsidRPr="007A636B">
          <w:rPr>
            <w:rStyle w:val="Hipercze"/>
            <w:sz w:val="20"/>
            <w:szCs w:val="20"/>
          </w:rPr>
          <w:t>4.2.4</w:t>
        </w:r>
        <w:r w:rsidR="0073168A" w:rsidRPr="007A636B">
          <w:rPr>
            <w:rFonts w:eastAsiaTheme="minorEastAsia"/>
            <w:sz w:val="20"/>
            <w:szCs w:val="20"/>
            <w:lang w:eastAsia="pl-PL"/>
          </w:rPr>
          <w:tab/>
        </w:r>
        <w:r w:rsidR="0073168A" w:rsidRPr="007A636B">
          <w:rPr>
            <w:rStyle w:val="Hipercze"/>
            <w:sz w:val="20"/>
            <w:szCs w:val="20"/>
          </w:rPr>
          <w:t>Uproszczone metody rozliczania wydatków</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_Toc198120473 \h </w:instrText>
        </w:r>
        <w:r w:rsidR="0073168A" w:rsidRPr="007A636B">
          <w:rPr>
            <w:webHidden/>
            <w:sz w:val="20"/>
            <w:szCs w:val="20"/>
          </w:rPr>
        </w:r>
        <w:r w:rsidR="0073168A" w:rsidRPr="007A636B">
          <w:rPr>
            <w:webHidden/>
            <w:sz w:val="20"/>
            <w:szCs w:val="20"/>
          </w:rPr>
          <w:fldChar w:fldCharType="separate"/>
        </w:r>
        <w:r w:rsidR="007615B2">
          <w:rPr>
            <w:webHidden/>
            <w:sz w:val="20"/>
            <w:szCs w:val="20"/>
          </w:rPr>
          <w:t>39</w:t>
        </w:r>
        <w:r w:rsidR="0073168A" w:rsidRPr="007A636B">
          <w:rPr>
            <w:webHidden/>
            <w:sz w:val="20"/>
            <w:szCs w:val="20"/>
          </w:rPr>
          <w:fldChar w:fldCharType="end"/>
        </w:r>
      </w:hyperlink>
    </w:p>
    <w:p w14:paraId="74FEF7B4" w14:textId="244C9D4E" w:rsidR="0073168A" w:rsidRPr="007A636B" w:rsidRDefault="00BA4949">
      <w:pPr>
        <w:pStyle w:val="Spistreci4"/>
        <w:rPr>
          <w:rFonts w:eastAsiaTheme="minorEastAsia"/>
          <w:sz w:val="20"/>
          <w:szCs w:val="20"/>
          <w:lang w:eastAsia="pl-PL"/>
        </w:rPr>
      </w:pPr>
      <w:hyperlink w:anchor="_Toc198120474" w:history="1">
        <w:r w:rsidR="0073168A" w:rsidRPr="007A636B">
          <w:rPr>
            <w:rStyle w:val="Hipercze"/>
            <w:sz w:val="20"/>
            <w:szCs w:val="20"/>
          </w:rPr>
          <w:t>4.2.5</w:t>
        </w:r>
        <w:r w:rsidR="0073168A" w:rsidRPr="007A636B">
          <w:rPr>
            <w:rFonts w:eastAsiaTheme="minorEastAsia"/>
            <w:sz w:val="20"/>
            <w:szCs w:val="20"/>
            <w:lang w:eastAsia="pl-PL"/>
          </w:rPr>
          <w:tab/>
        </w:r>
        <w:r w:rsidR="0073168A" w:rsidRPr="007A636B">
          <w:rPr>
            <w:rStyle w:val="Hipercze"/>
            <w:sz w:val="20"/>
            <w:szCs w:val="20"/>
          </w:rPr>
          <w:t>Podatek od towarów i usług (VAT)</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_Toc198120474 \h </w:instrText>
        </w:r>
        <w:r w:rsidR="0073168A" w:rsidRPr="007A636B">
          <w:rPr>
            <w:webHidden/>
            <w:sz w:val="20"/>
            <w:szCs w:val="20"/>
          </w:rPr>
        </w:r>
        <w:r w:rsidR="0073168A" w:rsidRPr="007A636B">
          <w:rPr>
            <w:webHidden/>
            <w:sz w:val="20"/>
            <w:szCs w:val="20"/>
          </w:rPr>
          <w:fldChar w:fldCharType="separate"/>
        </w:r>
        <w:r w:rsidR="007615B2">
          <w:rPr>
            <w:webHidden/>
            <w:sz w:val="20"/>
            <w:szCs w:val="20"/>
          </w:rPr>
          <w:t>39</w:t>
        </w:r>
        <w:r w:rsidR="0073168A" w:rsidRPr="007A636B">
          <w:rPr>
            <w:webHidden/>
            <w:sz w:val="20"/>
            <w:szCs w:val="20"/>
          </w:rPr>
          <w:fldChar w:fldCharType="end"/>
        </w:r>
      </w:hyperlink>
    </w:p>
    <w:p w14:paraId="747199FE" w14:textId="4A1CBBEF" w:rsidR="0073168A" w:rsidRPr="007A636B" w:rsidRDefault="00BA4949">
      <w:pPr>
        <w:pStyle w:val="Spistreci4"/>
        <w:rPr>
          <w:rFonts w:eastAsiaTheme="minorEastAsia"/>
          <w:sz w:val="20"/>
          <w:szCs w:val="20"/>
          <w:lang w:eastAsia="pl-PL"/>
        </w:rPr>
      </w:pPr>
      <w:hyperlink w:anchor="_Toc198120475" w:history="1">
        <w:r w:rsidR="0073168A" w:rsidRPr="007A636B">
          <w:rPr>
            <w:rStyle w:val="Hipercze"/>
            <w:sz w:val="20"/>
            <w:szCs w:val="20"/>
          </w:rPr>
          <w:t>4.2.6</w:t>
        </w:r>
        <w:r w:rsidR="0073168A" w:rsidRPr="007A636B">
          <w:rPr>
            <w:rFonts w:eastAsiaTheme="minorEastAsia"/>
            <w:sz w:val="20"/>
            <w:szCs w:val="20"/>
            <w:lang w:eastAsia="pl-PL"/>
          </w:rPr>
          <w:tab/>
        </w:r>
        <w:r w:rsidR="0073168A" w:rsidRPr="007A636B">
          <w:rPr>
            <w:rStyle w:val="Hipercze"/>
            <w:sz w:val="20"/>
            <w:szCs w:val="20"/>
          </w:rPr>
          <w:t>Dostępność</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_Toc198120475 \h </w:instrText>
        </w:r>
        <w:r w:rsidR="0073168A" w:rsidRPr="007A636B">
          <w:rPr>
            <w:webHidden/>
            <w:sz w:val="20"/>
            <w:szCs w:val="20"/>
          </w:rPr>
        </w:r>
        <w:r w:rsidR="0073168A" w:rsidRPr="007A636B">
          <w:rPr>
            <w:webHidden/>
            <w:sz w:val="20"/>
            <w:szCs w:val="20"/>
          </w:rPr>
          <w:fldChar w:fldCharType="separate"/>
        </w:r>
        <w:r w:rsidR="007615B2">
          <w:rPr>
            <w:webHidden/>
            <w:sz w:val="20"/>
            <w:szCs w:val="20"/>
          </w:rPr>
          <w:t>39</w:t>
        </w:r>
        <w:r w:rsidR="0073168A" w:rsidRPr="007A636B">
          <w:rPr>
            <w:webHidden/>
            <w:sz w:val="20"/>
            <w:szCs w:val="20"/>
          </w:rPr>
          <w:fldChar w:fldCharType="end"/>
        </w:r>
      </w:hyperlink>
    </w:p>
    <w:p w14:paraId="452D8ACD" w14:textId="21155BC7" w:rsidR="0073168A" w:rsidRPr="007A636B" w:rsidRDefault="00BA4949">
      <w:pPr>
        <w:pStyle w:val="Spistreci4"/>
        <w:rPr>
          <w:rFonts w:eastAsiaTheme="minorEastAsia"/>
          <w:sz w:val="20"/>
          <w:szCs w:val="20"/>
          <w:lang w:eastAsia="pl-PL"/>
        </w:rPr>
      </w:pPr>
      <w:hyperlink w:anchor="_Toc198120476" w:history="1">
        <w:r w:rsidR="0073168A" w:rsidRPr="007A636B">
          <w:rPr>
            <w:rStyle w:val="Hipercze"/>
            <w:sz w:val="20"/>
            <w:szCs w:val="20"/>
          </w:rPr>
          <w:t>4.2.7</w:t>
        </w:r>
        <w:r w:rsidR="0073168A" w:rsidRPr="007A636B">
          <w:rPr>
            <w:rFonts w:eastAsiaTheme="minorEastAsia"/>
            <w:sz w:val="20"/>
            <w:szCs w:val="20"/>
            <w:lang w:eastAsia="pl-PL"/>
          </w:rPr>
          <w:tab/>
        </w:r>
        <w:r w:rsidR="0073168A" w:rsidRPr="007A636B">
          <w:rPr>
            <w:rStyle w:val="Hipercze"/>
            <w:sz w:val="20"/>
            <w:szCs w:val="20"/>
          </w:rPr>
          <w:t>Pomoc publiczna/ pomoc de minimis</w:t>
        </w:r>
        <w:r w:rsidR="0073168A" w:rsidRPr="007A636B">
          <w:rPr>
            <w:webHidden/>
            <w:sz w:val="20"/>
            <w:szCs w:val="20"/>
          </w:rPr>
          <w:tab/>
        </w:r>
        <w:r w:rsidR="0073168A" w:rsidRPr="007A636B">
          <w:rPr>
            <w:webHidden/>
            <w:sz w:val="20"/>
            <w:szCs w:val="20"/>
          </w:rPr>
          <w:fldChar w:fldCharType="begin"/>
        </w:r>
        <w:r w:rsidR="0073168A" w:rsidRPr="007A636B">
          <w:rPr>
            <w:webHidden/>
            <w:sz w:val="20"/>
            <w:szCs w:val="20"/>
          </w:rPr>
          <w:instrText xml:space="preserve"> PAGEREF _Toc198120476 \h </w:instrText>
        </w:r>
        <w:r w:rsidR="0073168A" w:rsidRPr="007A636B">
          <w:rPr>
            <w:webHidden/>
            <w:sz w:val="20"/>
            <w:szCs w:val="20"/>
          </w:rPr>
        </w:r>
        <w:r w:rsidR="0073168A" w:rsidRPr="007A636B">
          <w:rPr>
            <w:webHidden/>
            <w:sz w:val="20"/>
            <w:szCs w:val="20"/>
          </w:rPr>
          <w:fldChar w:fldCharType="separate"/>
        </w:r>
        <w:r w:rsidR="007615B2">
          <w:rPr>
            <w:webHidden/>
            <w:sz w:val="20"/>
            <w:szCs w:val="20"/>
          </w:rPr>
          <w:t>40</w:t>
        </w:r>
        <w:r w:rsidR="0073168A" w:rsidRPr="007A636B">
          <w:rPr>
            <w:webHidden/>
            <w:sz w:val="20"/>
            <w:szCs w:val="20"/>
          </w:rPr>
          <w:fldChar w:fldCharType="end"/>
        </w:r>
      </w:hyperlink>
    </w:p>
    <w:p w14:paraId="7F32B91B" w14:textId="6D005338" w:rsidR="0073168A" w:rsidRPr="007A636B" w:rsidRDefault="00BA4949">
      <w:pPr>
        <w:pStyle w:val="Spistreci3"/>
        <w:tabs>
          <w:tab w:val="left" w:pos="1100"/>
          <w:tab w:val="right" w:leader="dot" w:pos="9060"/>
        </w:tabs>
        <w:rPr>
          <w:rFonts w:eastAsiaTheme="minorEastAsia"/>
          <w:i w:val="0"/>
          <w:iCs w:val="0"/>
          <w:noProof/>
          <w:szCs w:val="20"/>
        </w:rPr>
      </w:pPr>
      <w:hyperlink w:anchor="_Toc198120477" w:history="1">
        <w:r w:rsidR="0073168A" w:rsidRPr="007A636B">
          <w:rPr>
            <w:rStyle w:val="Hipercze"/>
            <w:i w:val="0"/>
            <w:noProof/>
            <w:szCs w:val="20"/>
            <w14:scene3d>
              <w14:camera w14:prst="orthographicFront"/>
              <w14:lightRig w14:rig="threePt" w14:dir="t">
                <w14:rot w14:lat="0" w14:lon="0" w14:rev="0"/>
              </w14:lightRig>
            </w14:scene3d>
          </w:rPr>
          <w:t>4.3</w:t>
        </w:r>
        <w:r w:rsidR="0073168A" w:rsidRPr="007A636B">
          <w:rPr>
            <w:rFonts w:eastAsiaTheme="minorEastAsia"/>
            <w:i w:val="0"/>
            <w:iCs w:val="0"/>
            <w:noProof/>
            <w:szCs w:val="20"/>
          </w:rPr>
          <w:tab/>
        </w:r>
        <w:r w:rsidR="0073168A" w:rsidRPr="007A636B">
          <w:rPr>
            <w:rStyle w:val="Hipercze"/>
            <w:i w:val="0"/>
            <w:noProof/>
            <w:szCs w:val="20"/>
          </w:rPr>
          <w:t>Zamówienia</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_Toc198120477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40</w:t>
        </w:r>
        <w:r w:rsidR="0073168A" w:rsidRPr="007A636B">
          <w:rPr>
            <w:i w:val="0"/>
            <w:noProof/>
            <w:webHidden/>
            <w:szCs w:val="20"/>
          </w:rPr>
          <w:fldChar w:fldCharType="end"/>
        </w:r>
      </w:hyperlink>
    </w:p>
    <w:p w14:paraId="57F42A75" w14:textId="5A6A7818" w:rsidR="0073168A" w:rsidRPr="007A636B" w:rsidRDefault="00BA4949">
      <w:pPr>
        <w:pStyle w:val="Spistreci3"/>
        <w:tabs>
          <w:tab w:val="left" w:pos="1100"/>
          <w:tab w:val="right" w:leader="dot" w:pos="9060"/>
        </w:tabs>
        <w:rPr>
          <w:rFonts w:eastAsiaTheme="minorEastAsia"/>
          <w:i w:val="0"/>
          <w:iCs w:val="0"/>
          <w:noProof/>
          <w:szCs w:val="20"/>
        </w:rPr>
      </w:pPr>
      <w:hyperlink w:anchor="_Toc198120478" w:history="1">
        <w:r w:rsidR="0073168A" w:rsidRPr="007A636B">
          <w:rPr>
            <w:rStyle w:val="Hipercze"/>
            <w:i w:val="0"/>
            <w:noProof/>
            <w:szCs w:val="20"/>
            <w14:scene3d>
              <w14:camera w14:prst="orthographicFront"/>
              <w14:lightRig w14:rig="threePt" w14:dir="t">
                <w14:rot w14:lat="0" w14:lon="0" w14:rev="0"/>
              </w14:lightRig>
            </w14:scene3d>
          </w:rPr>
          <w:t>4.4</w:t>
        </w:r>
        <w:r w:rsidR="0073168A" w:rsidRPr="007A636B">
          <w:rPr>
            <w:rFonts w:eastAsiaTheme="minorEastAsia"/>
            <w:i w:val="0"/>
            <w:iCs w:val="0"/>
            <w:noProof/>
            <w:szCs w:val="20"/>
          </w:rPr>
          <w:tab/>
        </w:r>
        <w:r w:rsidR="0073168A" w:rsidRPr="007A636B">
          <w:rPr>
            <w:rStyle w:val="Hipercze"/>
            <w:i w:val="0"/>
            <w:noProof/>
            <w:szCs w:val="20"/>
          </w:rPr>
          <w:t>Informacja i promocja</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_Toc198120478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41</w:t>
        </w:r>
        <w:r w:rsidR="0073168A" w:rsidRPr="007A636B">
          <w:rPr>
            <w:i w:val="0"/>
            <w:noProof/>
            <w:webHidden/>
            <w:szCs w:val="20"/>
          </w:rPr>
          <w:fldChar w:fldCharType="end"/>
        </w:r>
      </w:hyperlink>
    </w:p>
    <w:p w14:paraId="4D0DA8D7" w14:textId="01ECF97A" w:rsidR="0073168A" w:rsidRPr="007A636B" w:rsidRDefault="00BA4949">
      <w:pPr>
        <w:pStyle w:val="Spistreci2"/>
        <w:rPr>
          <w:rFonts w:eastAsiaTheme="minorEastAsia"/>
          <w:szCs w:val="20"/>
        </w:rPr>
      </w:pPr>
      <w:hyperlink w:anchor="_Toc198120479" w:history="1">
        <w:r w:rsidR="0073168A" w:rsidRPr="007A636B">
          <w:rPr>
            <w:rStyle w:val="Hipercze"/>
            <w:szCs w:val="20"/>
          </w:rPr>
          <w:t>5</w:t>
        </w:r>
        <w:r w:rsidR="0073168A" w:rsidRPr="007A636B">
          <w:rPr>
            <w:rFonts w:eastAsiaTheme="minorEastAsia"/>
            <w:szCs w:val="20"/>
          </w:rPr>
          <w:tab/>
        </w:r>
        <w:r w:rsidR="0073168A" w:rsidRPr="007A636B">
          <w:rPr>
            <w:rStyle w:val="Hipercze"/>
            <w:szCs w:val="20"/>
          </w:rPr>
          <w:t>Ocena projektów</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_Toc198120479 \h </w:instrText>
        </w:r>
        <w:r w:rsidR="0073168A" w:rsidRPr="007A636B">
          <w:rPr>
            <w:webHidden/>
            <w:szCs w:val="20"/>
          </w:rPr>
        </w:r>
        <w:r w:rsidR="0073168A" w:rsidRPr="007A636B">
          <w:rPr>
            <w:webHidden/>
            <w:szCs w:val="20"/>
          </w:rPr>
          <w:fldChar w:fldCharType="separate"/>
        </w:r>
        <w:r w:rsidR="007615B2">
          <w:rPr>
            <w:webHidden/>
            <w:szCs w:val="20"/>
          </w:rPr>
          <w:t>41</w:t>
        </w:r>
        <w:r w:rsidR="0073168A" w:rsidRPr="007A636B">
          <w:rPr>
            <w:webHidden/>
            <w:szCs w:val="20"/>
          </w:rPr>
          <w:fldChar w:fldCharType="end"/>
        </w:r>
      </w:hyperlink>
    </w:p>
    <w:p w14:paraId="20130DE2" w14:textId="4DD7E52B" w:rsidR="0073168A" w:rsidRPr="007A636B" w:rsidRDefault="00BA4949">
      <w:pPr>
        <w:pStyle w:val="Spistreci3"/>
        <w:tabs>
          <w:tab w:val="left" w:pos="1100"/>
          <w:tab w:val="right" w:leader="dot" w:pos="9060"/>
        </w:tabs>
        <w:rPr>
          <w:rFonts w:eastAsiaTheme="minorEastAsia"/>
          <w:i w:val="0"/>
          <w:iCs w:val="0"/>
          <w:noProof/>
          <w:szCs w:val="20"/>
        </w:rPr>
      </w:pPr>
      <w:hyperlink w:anchor="_Toc198120480" w:history="1">
        <w:r w:rsidR="0073168A" w:rsidRPr="007A636B">
          <w:rPr>
            <w:rStyle w:val="Hipercze"/>
            <w:i w:val="0"/>
            <w:noProof/>
            <w:szCs w:val="20"/>
            <w14:scene3d>
              <w14:camera w14:prst="orthographicFront"/>
              <w14:lightRig w14:rig="threePt" w14:dir="t">
                <w14:rot w14:lat="0" w14:lon="0" w14:rev="0"/>
              </w14:lightRig>
            </w14:scene3d>
          </w:rPr>
          <w:t>5.1</w:t>
        </w:r>
        <w:r w:rsidR="0073168A" w:rsidRPr="007A636B">
          <w:rPr>
            <w:rFonts w:eastAsiaTheme="minorEastAsia"/>
            <w:i w:val="0"/>
            <w:iCs w:val="0"/>
            <w:noProof/>
            <w:szCs w:val="20"/>
          </w:rPr>
          <w:tab/>
        </w:r>
        <w:r w:rsidR="0073168A" w:rsidRPr="007A636B">
          <w:rPr>
            <w:rStyle w:val="Hipercze"/>
            <w:i w:val="0"/>
            <w:noProof/>
            <w:szCs w:val="20"/>
          </w:rPr>
          <w:t>Ogólne zasady oceny</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_Toc198120480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41</w:t>
        </w:r>
        <w:r w:rsidR="0073168A" w:rsidRPr="007A636B">
          <w:rPr>
            <w:i w:val="0"/>
            <w:noProof/>
            <w:webHidden/>
            <w:szCs w:val="20"/>
          </w:rPr>
          <w:fldChar w:fldCharType="end"/>
        </w:r>
      </w:hyperlink>
    </w:p>
    <w:p w14:paraId="16085F69" w14:textId="2E6BAECC" w:rsidR="0073168A" w:rsidRPr="007A636B" w:rsidRDefault="00BA4949">
      <w:pPr>
        <w:pStyle w:val="Spistreci3"/>
        <w:tabs>
          <w:tab w:val="left" w:pos="1100"/>
          <w:tab w:val="right" w:leader="dot" w:pos="9060"/>
        </w:tabs>
        <w:rPr>
          <w:rFonts w:eastAsiaTheme="minorEastAsia"/>
          <w:i w:val="0"/>
          <w:iCs w:val="0"/>
          <w:noProof/>
          <w:szCs w:val="20"/>
        </w:rPr>
      </w:pPr>
      <w:hyperlink w:anchor="_Toc198120481" w:history="1">
        <w:r w:rsidR="0073168A" w:rsidRPr="007A636B">
          <w:rPr>
            <w:rStyle w:val="Hipercze"/>
            <w:i w:val="0"/>
            <w:noProof/>
            <w:szCs w:val="20"/>
            <w14:scene3d>
              <w14:camera w14:prst="orthographicFront"/>
              <w14:lightRig w14:rig="threePt" w14:dir="t">
                <w14:rot w14:lat="0" w14:lon="0" w14:rev="0"/>
              </w14:lightRig>
            </w14:scene3d>
          </w:rPr>
          <w:t>5.2</w:t>
        </w:r>
        <w:r w:rsidR="0073168A" w:rsidRPr="007A636B">
          <w:rPr>
            <w:rFonts w:eastAsiaTheme="minorEastAsia"/>
            <w:i w:val="0"/>
            <w:iCs w:val="0"/>
            <w:noProof/>
            <w:szCs w:val="20"/>
          </w:rPr>
          <w:tab/>
        </w:r>
        <w:r w:rsidR="0073168A" w:rsidRPr="007A636B">
          <w:rPr>
            <w:rStyle w:val="Hipercze"/>
            <w:i w:val="0"/>
            <w:noProof/>
            <w:szCs w:val="20"/>
          </w:rPr>
          <w:t>Etap oceny formalnej</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_Toc198120481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42</w:t>
        </w:r>
        <w:r w:rsidR="0073168A" w:rsidRPr="007A636B">
          <w:rPr>
            <w:i w:val="0"/>
            <w:noProof/>
            <w:webHidden/>
            <w:szCs w:val="20"/>
          </w:rPr>
          <w:fldChar w:fldCharType="end"/>
        </w:r>
      </w:hyperlink>
    </w:p>
    <w:p w14:paraId="5A40FD7C" w14:textId="2BB8E88B" w:rsidR="0073168A" w:rsidRPr="007A636B" w:rsidRDefault="00BA4949">
      <w:pPr>
        <w:pStyle w:val="Spistreci3"/>
        <w:tabs>
          <w:tab w:val="left" w:pos="1100"/>
          <w:tab w:val="right" w:leader="dot" w:pos="9060"/>
        </w:tabs>
        <w:rPr>
          <w:rFonts w:eastAsiaTheme="minorEastAsia"/>
          <w:i w:val="0"/>
          <w:iCs w:val="0"/>
          <w:noProof/>
          <w:szCs w:val="20"/>
        </w:rPr>
      </w:pPr>
      <w:hyperlink w:anchor="_Toc198120482" w:history="1">
        <w:r w:rsidR="0073168A" w:rsidRPr="007A636B">
          <w:rPr>
            <w:rStyle w:val="Hipercze"/>
            <w:i w:val="0"/>
            <w:noProof/>
            <w:szCs w:val="20"/>
            <w14:scene3d>
              <w14:camera w14:prst="orthographicFront"/>
              <w14:lightRig w14:rig="threePt" w14:dir="t">
                <w14:rot w14:lat="0" w14:lon="0" w14:rev="0"/>
              </w14:lightRig>
            </w14:scene3d>
          </w:rPr>
          <w:t>5.3</w:t>
        </w:r>
        <w:r w:rsidR="0073168A" w:rsidRPr="007A636B">
          <w:rPr>
            <w:rFonts w:eastAsiaTheme="minorEastAsia"/>
            <w:i w:val="0"/>
            <w:iCs w:val="0"/>
            <w:noProof/>
            <w:szCs w:val="20"/>
          </w:rPr>
          <w:tab/>
        </w:r>
        <w:r w:rsidR="0073168A" w:rsidRPr="007A636B">
          <w:rPr>
            <w:rStyle w:val="Hipercze"/>
            <w:i w:val="0"/>
            <w:noProof/>
            <w:szCs w:val="20"/>
          </w:rPr>
          <w:t>Etap oceny merytorycznej</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_Toc198120482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43</w:t>
        </w:r>
        <w:r w:rsidR="0073168A" w:rsidRPr="007A636B">
          <w:rPr>
            <w:i w:val="0"/>
            <w:noProof/>
            <w:webHidden/>
            <w:szCs w:val="20"/>
          </w:rPr>
          <w:fldChar w:fldCharType="end"/>
        </w:r>
      </w:hyperlink>
    </w:p>
    <w:p w14:paraId="0A495CAF" w14:textId="62E2B278" w:rsidR="0073168A" w:rsidRPr="007A636B" w:rsidRDefault="00BA4949">
      <w:pPr>
        <w:pStyle w:val="Spistreci3"/>
        <w:tabs>
          <w:tab w:val="left" w:pos="1100"/>
          <w:tab w:val="right" w:leader="dot" w:pos="9060"/>
        </w:tabs>
        <w:rPr>
          <w:rFonts w:eastAsiaTheme="minorEastAsia"/>
          <w:i w:val="0"/>
          <w:iCs w:val="0"/>
          <w:noProof/>
          <w:szCs w:val="20"/>
        </w:rPr>
      </w:pPr>
      <w:hyperlink w:anchor="_Toc198120483" w:history="1">
        <w:r w:rsidR="0073168A" w:rsidRPr="007A636B">
          <w:rPr>
            <w:rStyle w:val="Hipercze"/>
            <w:i w:val="0"/>
            <w:noProof/>
            <w:szCs w:val="20"/>
            <w14:scene3d>
              <w14:camera w14:prst="orthographicFront"/>
              <w14:lightRig w14:rig="threePt" w14:dir="t">
                <w14:rot w14:lat="0" w14:lon="0" w14:rev="0"/>
              </w14:lightRig>
            </w14:scene3d>
          </w:rPr>
          <w:t>5.4</w:t>
        </w:r>
        <w:r w:rsidR="0073168A" w:rsidRPr="007A636B">
          <w:rPr>
            <w:rFonts w:eastAsiaTheme="minorEastAsia"/>
            <w:i w:val="0"/>
            <w:iCs w:val="0"/>
            <w:noProof/>
            <w:szCs w:val="20"/>
          </w:rPr>
          <w:tab/>
        </w:r>
        <w:r w:rsidR="0073168A" w:rsidRPr="007A636B">
          <w:rPr>
            <w:rStyle w:val="Hipercze"/>
            <w:i w:val="0"/>
            <w:noProof/>
            <w:szCs w:val="20"/>
          </w:rPr>
          <w:t>Etap negocjacji</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_Toc198120483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44</w:t>
        </w:r>
        <w:r w:rsidR="0073168A" w:rsidRPr="007A636B">
          <w:rPr>
            <w:i w:val="0"/>
            <w:noProof/>
            <w:webHidden/>
            <w:szCs w:val="20"/>
          </w:rPr>
          <w:fldChar w:fldCharType="end"/>
        </w:r>
      </w:hyperlink>
    </w:p>
    <w:p w14:paraId="3B7568DC" w14:textId="5981898C" w:rsidR="0073168A" w:rsidRPr="007A636B" w:rsidRDefault="00BA4949">
      <w:pPr>
        <w:pStyle w:val="Spistreci3"/>
        <w:tabs>
          <w:tab w:val="left" w:pos="1100"/>
          <w:tab w:val="right" w:leader="dot" w:pos="9060"/>
        </w:tabs>
        <w:rPr>
          <w:rFonts w:eastAsiaTheme="minorEastAsia"/>
          <w:i w:val="0"/>
          <w:iCs w:val="0"/>
          <w:noProof/>
          <w:szCs w:val="20"/>
        </w:rPr>
      </w:pPr>
      <w:hyperlink w:anchor="_Toc198120484" w:history="1">
        <w:r w:rsidR="0073168A" w:rsidRPr="007A636B">
          <w:rPr>
            <w:rStyle w:val="Hipercze"/>
            <w:i w:val="0"/>
            <w:noProof/>
            <w:szCs w:val="20"/>
            <w14:scene3d>
              <w14:camera w14:prst="orthographicFront"/>
              <w14:lightRig w14:rig="threePt" w14:dir="t">
                <w14:rot w14:lat="0" w14:lon="0" w14:rev="0"/>
              </w14:lightRig>
            </w14:scene3d>
          </w:rPr>
          <w:t>5.5</w:t>
        </w:r>
        <w:r w:rsidR="0073168A" w:rsidRPr="007A636B">
          <w:rPr>
            <w:rFonts w:eastAsiaTheme="minorEastAsia"/>
            <w:i w:val="0"/>
            <w:iCs w:val="0"/>
            <w:noProof/>
            <w:szCs w:val="20"/>
          </w:rPr>
          <w:tab/>
        </w:r>
        <w:r w:rsidR="0073168A" w:rsidRPr="007A636B">
          <w:rPr>
            <w:rStyle w:val="Hipercze"/>
            <w:i w:val="0"/>
            <w:noProof/>
            <w:szCs w:val="20"/>
          </w:rPr>
          <w:t>Etap oceny projektu w przypadku uwzględnienia protestu w wyniku przeprowadzenia procedury odwoławczej</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_Toc198120484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44</w:t>
        </w:r>
        <w:r w:rsidR="0073168A" w:rsidRPr="007A636B">
          <w:rPr>
            <w:i w:val="0"/>
            <w:noProof/>
            <w:webHidden/>
            <w:szCs w:val="20"/>
          </w:rPr>
          <w:fldChar w:fldCharType="end"/>
        </w:r>
      </w:hyperlink>
    </w:p>
    <w:p w14:paraId="22449E1C" w14:textId="1AB505DC" w:rsidR="0073168A" w:rsidRPr="007A636B" w:rsidRDefault="00BA4949">
      <w:pPr>
        <w:pStyle w:val="Spistreci3"/>
        <w:tabs>
          <w:tab w:val="left" w:pos="1100"/>
          <w:tab w:val="right" w:leader="dot" w:pos="9060"/>
        </w:tabs>
        <w:rPr>
          <w:rFonts w:eastAsiaTheme="minorEastAsia"/>
          <w:i w:val="0"/>
          <w:iCs w:val="0"/>
          <w:noProof/>
          <w:szCs w:val="20"/>
        </w:rPr>
      </w:pPr>
      <w:hyperlink w:anchor="_Toc198120485" w:history="1">
        <w:r w:rsidR="0073168A" w:rsidRPr="007A636B">
          <w:rPr>
            <w:rStyle w:val="Hipercze"/>
            <w:i w:val="0"/>
            <w:noProof/>
            <w:szCs w:val="20"/>
            <w14:scene3d>
              <w14:camera w14:prst="orthographicFront"/>
              <w14:lightRig w14:rig="threePt" w14:dir="t">
                <w14:rot w14:lat="0" w14:lon="0" w14:rev="0"/>
              </w14:lightRig>
            </w14:scene3d>
          </w:rPr>
          <w:t>5.6</w:t>
        </w:r>
        <w:r w:rsidR="0073168A" w:rsidRPr="007A636B">
          <w:rPr>
            <w:rFonts w:eastAsiaTheme="minorEastAsia"/>
            <w:i w:val="0"/>
            <w:iCs w:val="0"/>
            <w:noProof/>
            <w:szCs w:val="20"/>
          </w:rPr>
          <w:tab/>
        </w:r>
        <w:r w:rsidR="0073168A" w:rsidRPr="007A636B">
          <w:rPr>
            <w:rStyle w:val="Hipercze"/>
            <w:i w:val="0"/>
            <w:noProof/>
            <w:szCs w:val="20"/>
          </w:rPr>
          <w:t>Zatwierdzenie wyników oceny oraz informacja o wynikach naboru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_Toc198120485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45</w:t>
        </w:r>
        <w:r w:rsidR="0073168A" w:rsidRPr="007A636B">
          <w:rPr>
            <w:i w:val="0"/>
            <w:noProof/>
            <w:webHidden/>
            <w:szCs w:val="20"/>
          </w:rPr>
          <w:fldChar w:fldCharType="end"/>
        </w:r>
      </w:hyperlink>
    </w:p>
    <w:p w14:paraId="3D725803" w14:textId="1A65A10A" w:rsidR="0073168A" w:rsidRPr="007A636B" w:rsidRDefault="00BA4949">
      <w:pPr>
        <w:pStyle w:val="Spistreci3"/>
        <w:tabs>
          <w:tab w:val="left" w:pos="1100"/>
          <w:tab w:val="right" w:leader="dot" w:pos="9060"/>
        </w:tabs>
        <w:rPr>
          <w:rFonts w:eastAsiaTheme="minorEastAsia"/>
          <w:i w:val="0"/>
          <w:iCs w:val="0"/>
          <w:noProof/>
          <w:szCs w:val="20"/>
        </w:rPr>
      </w:pPr>
      <w:hyperlink w:anchor="_Toc198120486" w:history="1">
        <w:r w:rsidR="0073168A" w:rsidRPr="007A636B">
          <w:rPr>
            <w:rStyle w:val="Hipercze"/>
            <w:i w:val="0"/>
            <w:noProof/>
            <w:szCs w:val="20"/>
            <w14:scene3d>
              <w14:camera w14:prst="orthographicFront"/>
              <w14:lightRig w14:rig="threePt" w14:dir="t">
                <w14:rot w14:lat="0" w14:lon="0" w14:rev="0"/>
              </w14:lightRig>
            </w14:scene3d>
          </w:rPr>
          <w:t>5.7</w:t>
        </w:r>
        <w:r w:rsidR="0073168A" w:rsidRPr="007A636B">
          <w:rPr>
            <w:rFonts w:eastAsiaTheme="minorEastAsia"/>
            <w:i w:val="0"/>
            <w:iCs w:val="0"/>
            <w:noProof/>
            <w:szCs w:val="20"/>
          </w:rPr>
          <w:tab/>
        </w:r>
        <w:r w:rsidR="0073168A" w:rsidRPr="007A636B">
          <w:rPr>
            <w:rStyle w:val="Hipercze"/>
            <w:i w:val="0"/>
            <w:noProof/>
            <w:szCs w:val="20"/>
          </w:rPr>
          <w:t>Ponowna ocena projektu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_Toc198120486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46</w:t>
        </w:r>
        <w:r w:rsidR="0073168A" w:rsidRPr="007A636B">
          <w:rPr>
            <w:i w:val="0"/>
            <w:noProof/>
            <w:webHidden/>
            <w:szCs w:val="20"/>
          </w:rPr>
          <w:fldChar w:fldCharType="end"/>
        </w:r>
      </w:hyperlink>
    </w:p>
    <w:p w14:paraId="66A73BA3" w14:textId="6CF52283" w:rsidR="0073168A" w:rsidRPr="007A636B" w:rsidRDefault="00BA4949">
      <w:pPr>
        <w:pStyle w:val="Spistreci3"/>
        <w:tabs>
          <w:tab w:val="left" w:pos="1100"/>
          <w:tab w:val="right" w:leader="dot" w:pos="9060"/>
        </w:tabs>
        <w:rPr>
          <w:rFonts w:eastAsiaTheme="minorEastAsia"/>
          <w:i w:val="0"/>
          <w:iCs w:val="0"/>
          <w:noProof/>
          <w:szCs w:val="20"/>
        </w:rPr>
      </w:pPr>
      <w:hyperlink w:anchor="_Toc198120487" w:history="1">
        <w:r w:rsidR="0073168A" w:rsidRPr="007A636B">
          <w:rPr>
            <w:rStyle w:val="Hipercze"/>
            <w:i w:val="0"/>
            <w:noProof/>
            <w:szCs w:val="20"/>
            <w14:scene3d>
              <w14:camera w14:prst="orthographicFront"/>
              <w14:lightRig w14:rig="threePt" w14:dir="t">
                <w14:rot w14:lat="0" w14:lon="0" w14:rev="0"/>
              </w14:lightRig>
            </w14:scene3d>
          </w:rPr>
          <w:t>5.8</w:t>
        </w:r>
        <w:r w:rsidR="0073168A" w:rsidRPr="007A636B">
          <w:rPr>
            <w:rFonts w:eastAsiaTheme="minorEastAsia"/>
            <w:i w:val="0"/>
            <w:iCs w:val="0"/>
            <w:noProof/>
            <w:szCs w:val="20"/>
          </w:rPr>
          <w:tab/>
        </w:r>
        <w:r w:rsidR="0073168A" w:rsidRPr="007A636B">
          <w:rPr>
            <w:rStyle w:val="Hipercze"/>
            <w:i w:val="0"/>
            <w:noProof/>
            <w:szCs w:val="20"/>
          </w:rPr>
          <w:t>Postępowanie z wnioskami o dofinansowanie projektu po rozstrzygnięciu naboru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_Toc198120487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47</w:t>
        </w:r>
        <w:r w:rsidR="0073168A" w:rsidRPr="007A636B">
          <w:rPr>
            <w:i w:val="0"/>
            <w:noProof/>
            <w:webHidden/>
            <w:szCs w:val="20"/>
          </w:rPr>
          <w:fldChar w:fldCharType="end"/>
        </w:r>
      </w:hyperlink>
    </w:p>
    <w:p w14:paraId="38A7C02C" w14:textId="30278765" w:rsidR="0073168A" w:rsidRPr="007A636B" w:rsidRDefault="00BA4949">
      <w:pPr>
        <w:pStyle w:val="Spistreci3"/>
        <w:tabs>
          <w:tab w:val="left" w:pos="1100"/>
          <w:tab w:val="right" w:leader="dot" w:pos="9060"/>
        </w:tabs>
        <w:rPr>
          <w:rFonts w:eastAsiaTheme="minorEastAsia"/>
          <w:i w:val="0"/>
          <w:iCs w:val="0"/>
          <w:noProof/>
          <w:szCs w:val="20"/>
        </w:rPr>
      </w:pPr>
      <w:hyperlink w:anchor="_Toc198120488" w:history="1">
        <w:r w:rsidR="0073168A" w:rsidRPr="007A636B">
          <w:rPr>
            <w:rStyle w:val="Hipercze"/>
            <w:i w:val="0"/>
            <w:noProof/>
            <w:szCs w:val="20"/>
            <w14:scene3d>
              <w14:camera w14:prst="orthographicFront"/>
              <w14:lightRig w14:rig="threePt" w14:dir="t">
                <w14:rot w14:lat="0" w14:lon="0" w14:rev="0"/>
              </w14:lightRig>
            </w14:scene3d>
          </w:rPr>
          <w:t>5.9</w:t>
        </w:r>
        <w:r w:rsidR="0073168A" w:rsidRPr="007A636B">
          <w:rPr>
            <w:rFonts w:eastAsiaTheme="minorEastAsia"/>
            <w:i w:val="0"/>
            <w:iCs w:val="0"/>
            <w:noProof/>
            <w:szCs w:val="20"/>
          </w:rPr>
          <w:tab/>
        </w:r>
        <w:r w:rsidR="0073168A" w:rsidRPr="007A636B">
          <w:rPr>
            <w:rStyle w:val="Hipercze"/>
            <w:i w:val="0"/>
            <w:noProof/>
            <w:szCs w:val="20"/>
          </w:rPr>
          <w:t>Procedura odwoławcza</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_Toc198120488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47</w:t>
        </w:r>
        <w:r w:rsidR="0073168A" w:rsidRPr="007A636B">
          <w:rPr>
            <w:i w:val="0"/>
            <w:noProof/>
            <w:webHidden/>
            <w:szCs w:val="20"/>
          </w:rPr>
          <w:fldChar w:fldCharType="end"/>
        </w:r>
      </w:hyperlink>
    </w:p>
    <w:p w14:paraId="1684174D" w14:textId="4F9BFE48" w:rsidR="0073168A" w:rsidRPr="007A636B" w:rsidRDefault="00BA4949">
      <w:pPr>
        <w:pStyle w:val="Spistreci2"/>
        <w:rPr>
          <w:rFonts w:eastAsiaTheme="minorEastAsia"/>
          <w:szCs w:val="20"/>
        </w:rPr>
      </w:pPr>
      <w:hyperlink w:anchor="_Toc198120489" w:history="1">
        <w:r w:rsidR="0073168A" w:rsidRPr="007A636B">
          <w:rPr>
            <w:rStyle w:val="Hipercze"/>
            <w:szCs w:val="20"/>
          </w:rPr>
          <w:t>6</w:t>
        </w:r>
        <w:r w:rsidR="0073168A" w:rsidRPr="007A636B">
          <w:rPr>
            <w:rFonts w:eastAsiaTheme="minorEastAsia"/>
            <w:szCs w:val="20"/>
          </w:rPr>
          <w:tab/>
        </w:r>
        <w:r w:rsidR="0073168A" w:rsidRPr="007A636B">
          <w:rPr>
            <w:rStyle w:val="Hipercze"/>
            <w:szCs w:val="20"/>
          </w:rPr>
          <w:t>Ogólne warunki zawarcia umowy o dofinansowanie projektu</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_Toc198120489 \h </w:instrText>
        </w:r>
        <w:r w:rsidR="0073168A" w:rsidRPr="007A636B">
          <w:rPr>
            <w:webHidden/>
            <w:szCs w:val="20"/>
          </w:rPr>
        </w:r>
        <w:r w:rsidR="0073168A" w:rsidRPr="007A636B">
          <w:rPr>
            <w:webHidden/>
            <w:szCs w:val="20"/>
          </w:rPr>
          <w:fldChar w:fldCharType="separate"/>
        </w:r>
        <w:r w:rsidR="007615B2">
          <w:rPr>
            <w:webHidden/>
            <w:szCs w:val="20"/>
          </w:rPr>
          <w:t>49</w:t>
        </w:r>
        <w:r w:rsidR="0073168A" w:rsidRPr="007A636B">
          <w:rPr>
            <w:webHidden/>
            <w:szCs w:val="20"/>
          </w:rPr>
          <w:fldChar w:fldCharType="end"/>
        </w:r>
      </w:hyperlink>
    </w:p>
    <w:p w14:paraId="647EAB1B" w14:textId="217A7EA4" w:rsidR="0073168A" w:rsidRPr="007A636B" w:rsidRDefault="00BA4949">
      <w:pPr>
        <w:pStyle w:val="Spistreci3"/>
        <w:tabs>
          <w:tab w:val="left" w:pos="1100"/>
          <w:tab w:val="right" w:leader="dot" w:pos="9060"/>
        </w:tabs>
        <w:rPr>
          <w:rFonts w:eastAsiaTheme="minorEastAsia"/>
          <w:i w:val="0"/>
          <w:iCs w:val="0"/>
          <w:noProof/>
          <w:szCs w:val="20"/>
        </w:rPr>
      </w:pPr>
      <w:hyperlink w:anchor="_Toc198120490" w:history="1">
        <w:r w:rsidR="0073168A" w:rsidRPr="007A636B">
          <w:rPr>
            <w:rStyle w:val="Hipercze"/>
            <w:i w:val="0"/>
            <w:noProof/>
            <w:szCs w:val="20"/>
            <w14:scene3d>
              <w14:camera w14:prst="orthographicFront"/>
              <w14:lightRig w14:rig="threePt" w14:dir="t">
                <w14:rot w14:lat="0" w14:lon="0" w14:rev="0"/>
              </w14:lightRig>
            </w14:scene3d>
          </w:rPr>
          <w:t>6.1</w:t>
        </w:r>
        <w:r w:rsidR="0073168A" w:rsidRPr="007A636B">
          <w:rPr>
            <w:rFonts w:eastAsiaTheme="minorEastAsia"/>
            <w:i w:val="0"/>
            <w:iCs w:val="0"/>
            <w:noProof/>
            <w:szCs w:val="20"/>
          </w:rPr>
          <w:tab/>
        </w:r>
        <w:r w:rsidR="0073168A" w:rsidRPr="007A636B">
          <w:rPr>
            <w:rStyle w:val="Hipercze"/>
            <w:i w:val="0"/>
            <w:noProof/>
            <w:szCs w:val="20"/>
          </w:rPr>
          <w:t>Postępowanie z wnioskami o dofinansowanie projektu wybranymi do dofinansowania po rozstrzygnięciu naboru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_Toc198120490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49</w:t>
        </w:r>
        <w:r w:rsidR="0073168A" w:rsidRPr="007A636B">
          <w:rPr>
            <w:i w:val="0"/>
            <w:noProof/>
            <w:webHidden/>
            <w:szCs w:val="20"/>
          </w:rPr>
          <w:fldChar w:fldCharType="end"/>
        </w:r>
      </w:hyperlink>
    </w:p>
    <w:p w14:paraId="6A77053F" w14:textId="3C8A0A69" w:rsidR="0073168A" w:rsidRPr="007A636B" w:rsidRDefault="00BA4949">
      <w:pPr>
        <w:pStyle w:val="Spistreci3"/>
        <w:tabs>
          <w:tab w:val="left" w:pos="1100"/>
          <w:tab w:val="right" w:leader="dot" w:pos="9060"/>
        </w:tabs>
        <w:rPr>
          <w:rFonts w:eastAsiaTheme="minorEastAsia"/>
          <w:i w:val="0"/>
          <w:iCs w:val="0"/>
          <w:noProof/>
          <w:szCs w:val="20"/>
        </w:rPr>
      </w:pPr>
      <w:hyperlink w:anchor="_Toc198120491" w:history="1">
        <w:r w:rsidR="0073168A" w:rsidRPr="007A636B">
          <w:rPr>
            <w:rStyle w:val="Hipercze"/>
            <w:i w:val="0"/>
            <w:noProof/>
            <w:szCs w:val="20"/>
            <w14:scene3d>
              <w14:camera w14:prst="orthographicFront"/>
              <w14:lightRig w14:rig="threePt" w14:dir="t">
                <w14:rot w14:lat="0" w14:lon="0" w14:rev="0"/>
              </w14:lightRig>
            </w14:scene3d>
          </w:rPr>
          <w:t>6.2</w:t>
        </w:r>
        <w:r w:rsidR="0073168A" w:rsidRPr="007A636B">
          <w:rPr>
            <w:rFonts w:eastAsiaTheme="minorEastAsia"/>
            <w:i w:val="0"/>
            <w:iCs w:val="0"/>
            <w:noProof/>
            <w:szCs w:val="20"/>
          </w:rPr>
          <w:tab/>
        </w:r>
        <w:r w:rsidR="0073168A" w:rsidRPr="007A636B">
          <w:rPr>
            <w:rStyle w:val="Hipercze"/>
            <w:i w:val="0"/>
            <w:noProof/>
            <w:szCs w:val="20"/>
          </w:rPr>
          <w:t>Podpisanie umowy o dofinansowanie projektu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_Toc198120491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49</w:t>
        </w:r>
        <w:r w:rsidR="0073168A" w:rsidRPr="007A636B">
          <w:rPr>
            <w:i w:val="0"/>
            <w:noProof/>
            <w:webHidden/>
            <w:szCs w:val="20"/>
          </w:rPr>
          <w:fldChar w:fldCharType="end"/>
        </w:r>
      </w:hyperlink>
    </w:p>
    <w:p w14:paraId="731124F0" w14:textId="1A1A945C" w:rsidR="0073168A" w:rsidRPr="007A636B" w:rsidRDefault="00BA4949">
      <w:pPr>
        <w:pStyle w:val="Spistreci3"/>
        <w:tabs>
          <w:tab w:val="left" w:pos="1100"/>
          <w:tab w:val="right" w:leader="dot" w:pos="9060"/>
        </w:tabs>
        <w:rPr>
          <w:rFonts w:eastAsiaTheme="minorEastAsia"/>
          <w:i w:val="0"/>
          <w:iCs w:val="0"/>
          <w:noProof/>
          <w:szCs w:val="20"/>
        </w:rPr>
      </w:pPr>
      <w:hyperlink w:anchor="_Toc198120492" w:history="1">
        <w:r w:rsidR="0073168A" w:rsidRPr="007A636B">
          <w:rPr>
            <w:rStyle w:val="Hipercze"/>
            <w:i w:val="0"/>
            <w:noProof/>
            <w:szCs w:val="20"/>
            <w14:scene3d>
              <w14:camera w14:prst="orthographicFront"/>
              <w14:lightRig w14:rig="threePt" w14:dir="t">
                <w14:rot w14:lat="0" w14:lon="0" w14:rev="0"/>
              </w14:lightRig>
            </w14:scene3d>
          </w:rPr>
          <w:t>6.3</w:t>
        </w:r>
        <w:r w:rsidR="0073168A" w:rsidRPr="007A636B">
          <w:rPr>
            <w:rFonts w:eastAsiaTheme="minorEastAsia"/>
            <w:i w:val="0"/>
            <w:iCs w:val="0"/>
            <w:noProof/>
            <w:szCs w:val="20"/>
          </w:rPr>
          <w:tab/>
        </w:r>
        <w:r w:rsidR="0073168A" w:rsidRPr="007A636B">
          <w:rPr>
            <w:rStyle w:val="Hipercze"/>
            <w:i w:val="0"/>
            <w:noProof/>
            <w:szCs w:val="20"/>
          </w:rPr>
          <w:t>Odmowa podpisania umowy o dofinansowanie projektu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_Toc198120492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52</w:t>
        </w:r>
        <w:r w:rsidR="0073168A" w:rsidRPr="007A636B">
          <w:rPr>
            <w:i w:val="0"/>
            <w:noProof/>
            <w:webHidden/>
            <w:szCs w:val="20"/>
          </w:rPr>
          <w:fldChar w:fldCharType="end"/>
        </w:r>
      </w:hyperlink>
    </w:p>
    <w:p w14:paraId="73C31055" w14:textId="6ECB2D08" w:rsidR="0073168A" w:rsidRPr="007A636B" w:rsidRDefault="00BA4949">
      <w:pPr>
        <w:pStyle w:val="Spistreci3"/>
        <w:tabs>
          <w:tab w:val="left" w:pos="1100"/>
          <w:tab w:val="right" w:leader="dot" w:pos="9060"/>
        </w:tabs>
        <w:rPr>
          <w:rFonts w:eastAsiaTheme="minorEastAsia"/>
          <w:i w:val="0"/>
          <w:iCs w:val="0"/>
          <w:noProof/>
          <w:szCs w:val="20"/>
        </w:rPr>
      </w:pPr>
      <w:hyperlink w:anchor="_Toc198120493" w:history="1">
        <w:r w:rsidR="0073168A" w:rsidRPr="007A636B">
          <w:rPr>
            <w:rStyle w:val="Hipercze"/>
            <w:i w:val="0"/>
            <w:noProof/>
            <w:szCs w:val="20"/>
            <w14:scene3d>
              <w14:camera w14:prst="orthographicFront"/>
              <w14:lightRig w14:rig="threePt" w14:dir="t">
                <w14:rot w14:lat="0" w14:lon="0" w14:rev="0"/>
              </w14:lightRig>
            </w14:scene3d>
          </w:rPr>
          <w:t>6.4</w:t>
        </w:r>
        <w:r w:rsidR="0073168A" w:rsidRPr="007A636B">
          <w:rPr>
            <w:rFonts w:eastAsiaTheme="minorEastAsia"/>
            <w:i w:val="0"/>
            <w:iCs w:val="0"/>
            <w:noProof/>
            <w:szCs w:val="20"/>
          </w:rPr>
          <w:tab/>
        </w:r>
        <w:r w:rsidR="0073168A" w:rsidRPr="007A636B">
          <w:rPr>
            <w:rStyle w:val="Hipercze"/>
            <w:i w:val="0"/>
            <w:noProof/>
            <w:szCs w:val="20"/>
          </w:rPr>
          <w:t>Złożenie zabezpieczenia prawidłowej realizacji umowy o dofinansowanie projektu</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_Toc198120493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53</w:t>
        </w:r>
        <w:r w:rsidR="0073168A" w:rsidRPr="007A636B">
          <w:rPr>
            <w:i w:val="0"/>
            <w:noProof/>
            <w:webHidden/>
            <w:szCs w:val="20"/>
          </w:rPr>
          <w:fldChar w:fldCharType="end"/>
        </w:r>
      </w:hyperlink>
    </w:p>
    <w:p w14:paraId="1D56848B" w14:textId="19127C5F" w:rsidR="0073168A" w:rsidRPr="007A636B" w:rsidRDefault="00BA4949">
      <w:pPr>
        <w:pStyle w:val="Spistreci2"/>
        <w:rPr>
          <w:rFonts w:eastAsiaTheme="minorEastAsia"/>
          <w:szCs w:val="20"/>
        </w:rPr>
      </w:pPr>
      <w:hyperlink w:anchor="_Toc198120494" w:history="1">
        <w:r w:rsidR="0073168A" w:rsidRPr="007A636B">
          <w:rPr>
            <w:rStyle w:val="Hipercze"/>
            <w:szCs w:val="20"/>
          </w:rPr>
          <w:t>7</w:t>
        </w:r>
        <w:r w:rsidR="0073168A" w:rsidRPr="007A636B">
          <w:rPr>
            <w:rFonts w:eastAsiaTheme="minorEastAsia"/>
            <w:szCs w:val="20"/>
          </w:rPr>
          <w:tab/>
        </w:r>
        <w:r w:rsidR="0073168A" w:rsidRPr="007A636B">
          <w:rPr>
            <w:rStyle w:val="Hipercze"/>
            <w:szCs w:val="20"/>
          </w:rPr>
          <w:t>Postanowienia końcowe</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_Toc198120494 \h </w:instrText>
        </w:r>
        <w:r w:rsidR="0073168A" w:rsidRPr="007A636B">
          <w:rPr>
            <w:webHidden/>
            <w:szCs w:val="20"/>
          </w:rPr>
        </w:r>
        <w:r w:rsidR="0073168A" w:rsidRPr="007A636B">
          <w:rPr>
            <w:webHidden/>
            <w:szCs w:val="20"/>
          </w:rPr>
          <w:fldChar w:fldCharType="separate"/>
        </w:r>
        <w:r w:rsidR="007615B2">
          <w:rPr>
            <w:webHidden/>
            <w:szCs w:val="20"/>
          </w:rPr>
          <w:t>54</w:t>
        </w:r>
        <w:r w:rsidR="0073168A" w:rsidRPr="007A636B">
          <w:rPr>
            <w:webHidden/>
            <w:szCs w:val="20"/>
          </w:rPr>
          <w:fldChar w:fldCharType="end"/>
        </w:r>
      </w:hyperlink>
    </w:p>
    <w:p w14:paraId="1B277F1F" w14:textId="5122556E" w:rsidR="0073168A" w:rsidRPr="007A636B" w:rsidRDefault="00BA4949">
      <w:pPr>
        <w:pStyle w:val="Spistreci3"/>
        <w:tabs>
          <w:tab w:val="left" w:pos="1100"/>
          <w:tab w:val="right" w:leader="dot" w:pos="9060"/>
        </w:tabs>
        <w:rPr>
          <w:rFonts w:eastAsiaTheme="minorEastAsia"/>
          <w:i w:val="0"/>
          <w:iCs w:val="0"/>
          <w:noProof/>
          <w:szCs w:val="20"/>
        </w:rPr>
      </w:pPr>
      <w:hyperlink w:anchor="_Toc198120495" w:history="1">
        <w:r w:rsidR="0073168A" w:rsidRPr="007A636B">
          <w:rPr>
            <w:rStyle w:val="Hipercze"/>
            <w:i w:val="0"/>
            <w:noProof/>
            <w:szCs w:val="20"/>
            <w14:scene3d>
              <w14:camera w14:prst="orthographicFront"/>
              <w14:lightRig w14:rig="threePt" w14:dir="t">
                <w14:rot w14:lat="0" w14:lon="0" w14:rev="0"/>
              </w14:lightRig>
            </w14:scene3d>
          </w:rPr>
          <w:t>7.1</w:t>
        </w:r>
        <w:r w:rsidR="0073168A" w:rsidRPr="007A636B">
          <w:rPr>
            <w:rFonts w:eastAsiaTheme="minorEastAsia"/>
            <w:i w:val="0"/>
            <w:iCs w:val="0"/>
            <w:noProof/>
            <w:szCs w:val="20"/>
          </w:rPr>
          <w:tab/>
        </w:r>
        <w:r w:rsidR="0073168A" w:rsidRPr="007A636B">
          <w:rPr>
            <w:rStyle w:val="Hipercze"/>
            <w:i w:val="0"/>
            <w:noProof/>
            <w:szCs w:val="20"/>
          </w:rPr>
          <w:t>Zmiana regulaminu wyboru projektów</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_Toc198120495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54</w:t>
        </w:r>
        <w:r w:rsidR="0073168A" w:rsidRPr="007A636B">
          <w:rPr>
            <w:i w:val="0"/>
            <w:noProof/>
            <w:webHidden/>
            <w:szCs w:val="20"/>
          </w:rPr>
          <w:fldChar w:fldCharType="end"/>
        </w:r>
      </w:hyperlink>
    </w:p>
    <w:p w14:paraId="55448BB2" w14:textId="463B72C0" w:rsidR="0073168A" w:rsidRPr="007A636B" w:rsidRDefault="00BA4949">
      <w:pPr>
        <w:pStyle w:val="Spistreci3"/>
        <w:tabs>
          <w:tab w:val="left" w:pos="1100"/>
          <w:tab w:val="right" w:leader="dot" w:pos="9060"/>
        </w:tabs>
        <w:rPr>
          <w:rFonts w:eastAsiaTheme="minorEastAsia"/>
          <w:i w:val="0"/>
          <w:iCs w:val="0"/>
          <w:noProof/>
          <w:szCs w:val="20"/>
        </w:rPr>
      </w:pPr>
      <w:hyperlink w:anchor="_Toc198120496" w:history="1">
        <w:r w:rsidR="0073168A" w:rsidRPr="007A636B">
          <w:rPr>
            <w:rStyle w:val="Hipercze"/>
            <w:i w:val="0"/>
            <w:noProof/>
            <w:szCs w:val="20"/>
            <w14:scene3d>
              <w14:camera w14:prst="orthographicFront"/>
              <w14:lightRig w14:rig="threePt" w14:dir="t">
                <w14:rot w14:lat="0" w14:lon="0" w14:rev="0"/>
              </w14:lightRig>
            </w14:scene3d>
          </w:rPr>
          <w:t>7.2</w:t>
        </w:r>
        <w:r w:rsidR="0073168A" w:rsidRPr="007A636B">
          <w:rPr>
            <w:rFonts w:eastAsiaTheme="minorEastAsia"/>
            <w:i w:val="0"/>
            <w:iCs w:val="0"/>
            <w:noProof/>
            <w:szCs w:val="20"/>
          </w:rPr>
          <w:tab/>
        </w:r>
        <w:r w:rsidR="0073168A" w:rsidRPr="007A636B">
          <w:rPr>
            <w:rStyle w:val="Hipercze"/>
            <w:i w:val="0"/>
            <w:noProof/>
            <w:szCs w:val="20"/>
          </w:rPr>
          <w:t>Unieważnienie postępowania</w:t>
        </w:r>
        <w:r w:rsidR="0073168A" w:rsidRPr="007A636B">
          <w:rPr>
            <w:i w:val="0"/>
            <w:noProof/>
            <w:webHidden/>
            <w:szCs w:val="20"/>
          </w:rPr>
          <w:tab/>
        </w:r>
        <w:r w:rsidR="0073168A" w:rsidRPr="007A636B">
          <w:rPr>
            <w:i w:val="0"/>
            <w:noProof/>
            <w:webHidden/>
            <w:szCs w:val="20"/>
          </w:rPr>
          <w:fldChar w:fldCharType="begin"/>
        </w:r>
        <w:r w:rsidR="0073168A" w:rsidRPr="007A636B">
          <w:rPr>
            <w:i w:val="0"/>
            <w:noProof/>
            <w:webHidden/>
            <w:szCs w:val="20"/>
          </w:rPr>
          <w:instrText xml:space="preserve"> PAGEREF _Toc198120496 \h </w:instrText>
        </w:r>
        <w:r w:rsidR="0073168A" w:rsidRPr="007A636B">
          <w:rPr>
            <w:i w:val="0"/>
            <w:noProof/>
            <w:webHidden/>
            <w:szCs w:val="20"/>
          </w:rPr>
        </w:r>
        <w:r w:rsidR="0073168A" w:rsidRPr="007A636B">
          <w:rPr>
            <w:i w:val="0"/>
            <w:noProof/>
            <w:webHidden/>
            <w:szCs w:val="20"/>
          </w:rPr>
          <w:fldChar w:fldCharType="separate"/>
        </w:r>
        <w:r w:rsidR="007615B2">
          <w:rPr>
            <w:i w:val="0"/>
            <w:noProof/>
            <w:webHidden/>
            <w:szCs w:val="20"/>
          </w:rPr>
          <w:t>55</w:t>
        </w:r>
        <w:r w:rsidR="0073168A" w:rsidRPr="007A636B">
          <w:rPr>
            <w:i w:val="0"/>
            <w:noProof/>
            <w:webHidden/>
            <w:szCs w:val="20"/>
          </w:rPr>
          <w:fldChar w:fldCharType="end"/>
        </w:r>
      </w:hyperlink>
    </w:p>
    <w:p w14:paraId="41B017C9" w14:textId="3B87C4FA" w:rsidR="0073168A" w:rsidRPr="007A636B" w:rsidRDefault="00BA4949">
      <w:pPr>
        <w:pStyle w:val="Spistreci2"/>
        <w:rPr>
          <w:rFonts w:eastAsiaTheme="minorEastAsia"/>
          <w:szCs w:val="20"/>
        </w:rPr>
      </w:pPr>
      <w:hyperlink w:anchor="_Toc198120497" w:history="1">
        <w:r w:rsidR="0073168A" w:rsidRPr="007A636B">
          <w:rPr>
            <w:rStyle w:val="Hipercze"/>
            <w:szCs w:val="20"/>
          </w:rPr>
          <w:t>Klauzula informacyjna</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_Toc198120497 \h </w:instrText>
        </w:r>
        <w:r w:rsidR="0073168A" w:rsidRPr="007A636B">
          <w:rPr>
            <w:webHidden/>
            <w:szCs w:val="20"/>
          </w:rPr>
        </w:r>
        <w:r w:rsidR="0073168A" w:rsidRPr="007A636B">
          <w:rPr>
            <w:webHidden/>
            <w:szCs w:val="20"/>
          </w:rPr>
          <w:fldChar w:fldCharType="separate"/>
        </w:r>
        <w:r w:rsidR="007615B2">
          <w:rPr>
            <w:webHidden/>
            <w:szCs w:val="20"/>
          </w:rPr>
          <w:t>55</w:t>
        </w:r>
        <w:r w:rsidR="0073168A" w:rsidRPr="007A636B">
          <w:rPr>
            <w:webHidden/>
            <w:szCs w:val="20"/>
          </w:rPr>
          <w:fldChar w:fldCharType="end"/>
        </w:r>
      </w:hyperlink>
    </w:p>
    <w:p w14:paraId="1B8D57FB" w14:textId="2A8B8E34" w:rsidR="0073168A" w:rsidRPr="0073168A" w:rsidRDefault="00BA4949">
      <w:pPr>
        <w:pStyle w:val="Spistreci2"/>
        <w:rPr>
          <w:rFonts w:eastAsiaTheme="minorEastAsia" w:cstheme="minorBidi"/>
          <w:sz w:val="22"/>
          <w:szCs w:val="22"/>
        </w:rPr>
      </w:pPr>
      <w:hyperlink w:anchor="_Toc198120498" w:history="1">
        <w:r w:rsidR="0073168A" w:rsidRPr="007A636B">
          <w:rPr>
            <w:rStyle w:val="Hipercze"/>
            <w:szCs w:val="20"/>
          </w:rPr>
          <w:t>Załączniki</w:t>
        </w:r>
        <w:r w:rsidR="0073168A" w:rsidRPr="007A636B">
          <w:rPr>
            <w:webHidden/>
            <w:szCs w:val="20"/>
          </w:rPr>
          <w:tab/>
        </w:r>
        <w:r w:rsidR="0073168A" w:rsidRPr="007A636B">
          <w:rPr>
            <w:webHidden/>
            <w:szCs w:val="20"/>
          </w:rPr>
          <w:fldChar w:fldCharType="begin"/>
        </w:r>
        <w:r w:rsidR="0073168A" w:rsidRPr="007A636B">
          <w:rPr>
            <w:webHidden/>
            <w:szCs w:val="20"/>
          </w:rPr>
          <w:instrText xml:space="preserve"> PAGEREF _Toc198120498 \h </w:instrText>
        </w:r>
        <w:r w:rsidR="0073168A" w:rsidRPr="007A636B">
          <w:rPr>
            <w:webHidden/>
            <w:szCs w:val="20"/>
          </w:rPr>
        </w:r>
        <w:r w:rsidR="0073168A" w:rsidRPr="007A636B">
          <w:rPr>
            <w:webHidden/>
            <w:szCs w:val="20"/>
          </w:rPr>
          <w:fldChar w:fldCharType="separate"/>
        </w:r>
        <w:r w:rsidR="007615B2">
          <w:rPr>
            <w:webHidden/>
            <w:szCs w:val="20"/>
          </w:rPr>
          <w:t>57</w:t>
        </w:r>
        <w:r w:rsidR="0073168A" w:rsidRPr="007A636B">
          <w:rPr>
            <w:webHidden/>
            <w:szCs w:val="20"/>
          </w:rPr>
          <w:fldChar w:fldCharType="end"/>
        </w:r>
      </w:hyperlink>
    </w:p>
    <w:p w14:paraId="2F156BFC" w14:textId="664A16E8" w:rsidR="0084674D" w:rsidRPr="00DB124B" w:rsidRDefault="00A275EE" w:rsidP="00AC426C">
      <w:pPr>
        <w:rPr>
          <w:rFonts w:asciiTheme="minorHAnsi" w:hAnsiTheme="minorHAnsi" w:cstheme="minorHAnsi"/>
          <w:szCs w:val="22"/>
        </w:rPr>
      </w:pPr>
      <w:r w:rsidRPr="008F401F">
        <w:rPr>
          <w:rFonts w:asciiTheme="minorHAnsi" w:hAnsiTheme="minorHAnsi" w:cstheme="minorHAnsi"/>
          <w:szCs w:val="22"/>
        </w:rPr>
        <w:fldChar w:fldCharType="end"/>
      </w:r>
      <w:r w:rsidR="0084674D" w:rsidRPr="00DB124B">
        <w:rPr>
          <w:rFonts w:asciiTheme="minorHAnsi" w:hAnsiTheme="minorHAnsi" w:cstheme="minorHAnsi"/>
          <w:szCs w:val="22"/>
        </w:rPr>
        <w:br w:type="page"/>
      </w:r>
    </w:p>
    <w:p w14:paraId="63DC5C9D" w14:textId="6EF86A83" w:rsidR="00C4683C" w:rsidRPr="00410127" w:rsidRDefault="00C4683C" w:rsidP="00AC426C">
      <w:pPr>
        <w:pStyle w:val="Nagwek2"/>
        <w:numPr>
          <w:ilvl w:val="0"/>
          <w:numId w:val="0"/>
        </w:numPr>
        <w:rPr>
          <w:rFonts w:asciiTheme="minorHAnsi" w:hAnsiTheme="minorHAnsi"/>
        </w:rPr>
      </w:pPr>
      <w:bookmarkStart w:id="1" w:name="_Toc137554093"/>
      <w:bookmarkStart w:id="2" w:name="_Toc138234592"/>
      <w:bookmarkStart w:id="3" w:name="_Toc198120430"/>
      <w:r w:rsidRPr="00410127">
        <w:rPr>
          <w:rFonts w:asciiTheme="minorHAnsi" w:hAnsiTheme="minorHAnsi"/>
        </w:rPr>
        <w:lastRenderedPageBreak/>
        <w:t>Wykaz stosowanych skrótów</w:t>
      </w:r>
      <w:bookmarkEnd w:id="1"/>
      <w:bookmarkEnd w:id="2"/>
      <w:bookmarkEnd w:id="3"/>
    </w:p>
    <w:p w14:paraId="7B8ABAF7" w14:textId="141371B7" w:rsidR="000B566A" w:rsidRPr="000B566A" w:rsidRDefault="000B566A" w:rsidP="00F71FEC">
      <w:pPr>
        <w:ind w:left="1559" w:hanging="1559"/>
        <w:contextualSpacing/>
        <w:rPr>
          <w:rFonts w:asciiTheme="minorHAnsi" w:eastAsia="Calibri" w:hAnsiTheme="minorHAnsi"/>
        </w:rPr>
      </w:pPr>
      <w:r w:rsidRPr="000B566A">
        <w:rPr>
          <w:rFonts w:asciiTheme="minorHAnsi" w:eastAsia="Calibri" w:hAnsiTheme="minorHAnsi"/>
          <w:bCs/>
        </w:rPr>
        <w:t>BUR</w:t>
      </w:r>
      <w:r w:rsidRPr="000B566A">
        <w:rPr>
          <w:rFonts w:asciiTheme="minorHAnsi" w:eastAsia="Calibri" w:hAnsiTheme="minorHAnsi"/>
          <w:bCs/>
        </w:rPr>
        <w:tab/>
      </w:r>
      <w:r w:rsidRPr="000B566A">
        <w:rPr>
          <w:rFonts w:asciiTheme="minorHAnsi" w:eastAsia="Calibri" w:hAnsiTheme="minorHAnsi"/>
          <w:bCs/>
        </w:rPr>
        <w:tab/>
        <w:t>Baza Usług Rozwojowych</w:t>
      </w:r>
    </w:p>
    <w:p w14:paraId="03E793CE" w14:textId="59DFB76E" w:rsidR="00F71FEC" w:rsidRDefault="00F71FEC" w:rsidP="00F71FEC">
      <w:pPr>
        <w:ind w:left="1559" w:hanging="1559"/>
        <w:contextualSpacing/>
        <w:rPr>
          <w:rFonts w:asciiTheme="minorHAnsi" w:eastAsia="Calibri" w:hAnsiTheme="minorHAnsi"/>
        </w:rPr>
      </w:pPr>
      <w:r w:rsidRPr="00F71FEC">
        <w:rPr>
          <w:rFonts w:asciiTheme="minorHAnsi" w:eastAsia="Calibri" w:hAnsiTheme="minorHAnsi"/>
        </w:rPr>
        <w:t>CST2021</w:t>
      </w:r>
      <w:r w:rsidRPr="00F71FEC">
        <w:rPr>
          <w:rFonts w:asciiTheme="minorHAnsi" w:eastAsia="Calibri" w:hAnsiTheme="minorHAnsi"/>
        </w:rPr>
        <w:tab/>
      </w:r>
      <w:r w:rsidRPr="00F71FEC">
        <w:rPr>
          <w:rFonts w:asciiTheme="minorHAnsi" w:eastAsia="Calibri" w:hAnsiTheme="minorHAnsi"/>
        </w:rPr>
        <w:tab/>
        <w:t>Centralny System Teleinformatyczny</w:t>
      </w:r>
    </w:p>
    <w:p w14:paraId="768CE5A1" w14:textId="7B4C38DF" w:rsidR="00147D54" w:rsidRPr="00F71FEC" w:rsidRDefault="00147D54" w:rsidP="00F71FEC">
      <w:pPr>
        <w:ind w:left="1559" w:hanging="1559"/>
        <w:contextualSpacing/>
        <w:rPr>
          <w:rFonts w:asciiTheme="minorHAnsi" w:eastAsia="Calibri" w:hAnsiTheme="minorHAnsi"/>
        </w:rPr>
      </w:pPr>
      <w:r>
        <w:rPr>
          <w:rFonts w:asciiTheme="minorHAnsi" w:eastAsia="Calibri" w:hAnsiTheme="minorHAnsi"/>
        </w:rPr>
        <w:t>DEFS</w:t>
      </w:r>
      <w:r>
        <w:rPr>
          <w:rFonts w:asciiTheme="minorHAnsi" w:eastAsia="Calibri" w:hAnsiTheme="minorHAnsi"/>
        </w:rPr>
        <w:tab/>
      </w:r>
      <w:r>
        <w:rPr>
          <w:rFonts w:asciiTheme="minorHAnsi" w:eastAsia="Calibri" w:hAnsiTheme="minorHAnsi"/>
        </w:rPr>
        <w:tab/>
        <w:t>Departament Europejskiego Funduszu Społecznego</w:t>
      </w:r>
    </w:p>
    <w:p w14:paraId="59F199B8" w14:textId="24A310A9" w:rsidR="0043022C" w:rsidRPr="00A02932" w:rsidRDefault="00F71FEC" w:rsidP="00F71FEC">
      <w:pPr>
        <w:ind w:left="1559" w:hanging="1559"/>
        <w:contextualSpacing/>
        <w:rPr>
          <w:rFonts w:asciiTheme="minorHAnsi" w:eastAsia="Calibri" w:hAnsiTheme="minorHAnsi"/>
          <w:lang w:val="en-US"/>
        </w:rPr>
      </w:pPr>
      <w:r w:rsidRPr="00F71FEC">
        <w:rPr>
          <w:rFonts w:asciiTheme="minorHAnsi" w:eastAsia="Calibri" w:hAnsiTheme="minorHAnsi"/>
        </w:rPr>
        <w:t>DNSH</w:t>
      </w:r>
      <w:r w:rsidRPr="00F71FEC">
        <w:rPr>
          <w:rFonts w:asciiTheme="minorHAnsi" w:eastAsia="Calibri" w:hAnsiTheme="minorHAnsi"/>
        </w:rPr>
        <w:tab/>
      </w:r>
      <w:r w:rsidR="0043022C">
        <w:rPr>
          <w:rFonts w:asciiTheme="minorHAnsi" w:eastAsia="Calibri" w:hAnsiTheme="minorHAnsi"/>
        </w:rPr>
        <w:tab/>
      </w:r>
      <w:r w:rsidRPr="00F71FEC">
        <w:rPr>
          <w:rFonts w:asciiTheme="minorHAnsi" w:eastAsia="Calibri" w:hAnsiTheme="minorHAnsi"/>
        </w:rPr>
        <w:t xml:space="preserve">zasada „nie czyń poważnych szkód" </w:t>
      </w:r>
      <w:r w:rsidRPr="00A02932">
        <w:rPr>
          <w:rFonts w:asciiTheme="minorHAnsi" w:eastAsia="Calibri" w:hAnsiTheme="minorHAnsi"/>
        </w:rPr>
        <w:t xml:space="preserve">(ang. </w:t>
      </w:r>
      <w:r w:rsidRPr="00F76C19">
        <w:rPr>
          <w:rFonts w:asciiTheme="minorHAnsi" w:eastAsia="Calibri" w:hAnsiTheme="minorHAnsi"/>
          <w:lang w:val="en-US"/>
        </w:rPr>
        <w:t>Do No Significant Harm, DNSH)</w:t>
      </w:r>
      <w:r w:rsidRPr="00A02932">
        <w:rPr>
          <w:rFonts w:asciiTheme="minorHAnsi" w:eastAsia="Calibri" w:hAnsiTheme="minorHAnsi"/>
          <w:lang w:val="en-US"/>
        </w:rPr>
        <w:t xml:space="preserve"> </w:t>
      </w:r>
    </w:p>
    <w:p w14:paraId="1E04EBF7" w14:textId="7CD8C888"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724C0E7" w14:textId="037599BE" w:rsidR="00714E9D" w:rsidRDefault="00714E9D" w:rsidP="00AC426C">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5197C099" w14:textId="124490DA" w:rsidR="00CE6ED5" w:rsidRPr="00410127" w:rsidRDefault="00CE6ED5" w:rsidP="00AC426C">
      <w:pPr>
        <w:ind w:left="2127" w:hanging="2127"/>
        <w:contextualSpacing/>
        <w:rPr>
          <w:rFonts w:asciiTheme="minorHAnsi" w:eastAsia="Calibri" w:hAnsiTheme="minorHAnsi"/>
        </w:rPr>
      </w:pPr>
      <w:r>
        <w:rPr>
          <w:rFonts w:asciiTheme="minorHAnsi" w:eastAsia="Calibri" w:hAnsiTheme="minorHAnsi"/>
        </w:rPr>
        <w:t>FERS</w:t>
      </w:r>
      <w:r>
        <w:rPr>
          <w:rFonts w:asciiTheme="minorHAnsi" w:eastAsia="Calibri" w:hAnsiTheme="minorHAnsi"/>
        </w:rPr>
        <w:tab/>
        <w:t>Fundusze Europejskie dla Rozwoju Społecznego</w:t>
      </w:r>
    </w:p>
    <w:p w14:paraId="5F16F067" w14:textId="0E117896" w:rsidR="001959F3" w:rsidRDefault="00C4683C" w:rsidP="00AC426C">
      <w:pPr>
        <w:ind w:left="2127" w:hanging="2127"/>
        <w:contextualSpacing/>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t>Instytucja Organizująca Nabór</w:t>
      </w:r>
    </w:p>
    <w:p w14:paraId="68DCFC11" w14:textId="75DA5AB3" w:rsidR="00C4683C" w:rsidRDefault="00C4683C" w:rsidP="00AC426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54D6762B" w14:textId="312AF118" w:rsidR="0048256F" w:rsidRDefault="0048256F" w:rsidP="0048256F">
      <w:pPr>
        <w:ind w:left="2127" w:hanging="2127"/>
        <w:contextualSpacing/>
        <w:rPr>
          <w:rFonts w:asciiTheme="minorHAnsi" w:eastAsia="Calibri" w:hAnsiTheme="minorHAnsi"/>
        </w:rPr>
      </w:pPr>
      <w:r w:rsidRPr="0048256F">
        <w:rPr>
          <w:rFonts w:asciiTheme="minorHAnsi" w:eastAsia="Calibri" w:hAnsiTheme="minorHAnsi"/>
        </w:rPr>
        <w:t>IZ RP</w:t>
      </w:r>
      <w:r w:rsidRPr="0048256F">
        <w:rPr>
          <w:rFonts w:asciiTheme="minorHAnsi" w:eastAsia="Calibri" w:hAnsiTheme="minorHAnsi"/>
        </w:rPr>
        <w:tab/>
        <w:t>Instytucja Zarządzająca Regionalnym Programem</w:t>
      </w:r>
    </w:p>
    <w:p w14:paraId="00BF0055" w14:textId="19B28363"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C426C">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31DE8B98" w14:textId="7B86E452" w:rsidR="005D622B" w:rsidRDefault="00C4683C" w:rsidP="00480ABA">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00F20EB6" w14:textId="6A96D3C0" w:rsidR="00563142" w:rsidRDefault="00563142" w:rsidP="00480ABA">
      <w:pPr>
        <w:tabs>
          <w:tab w:val="left" w:pos="1477"/>
        </w:tabs>
        <w:spacing w:before="0"/>
        <w:ind w:left="2126" w:hanging="2115"/>
        <w:rPr>
          <w:rFonts w:asciiTheme="minorHAnsi" w:eastAsia="Calibri" w:hAnsiTheme="minorHAnsi"/>
        </w:rPr>
      </w:pPr>
      <w:r>
        <w:rPr>
          <w:rFonts w:asciiTheme="minorHAnsi" w:eastAsia="Calibri" w:hAnsiTheme="minorHAnsi"/>
        </w:rPr>
        <w:t xml:space="preserve">KPO </w:t>
      </w:r>
      <w:r>
        <w:rPr>
          <w:rFonts w:asciiTheme="minorHAnsi" w:eastAsia="Calibri" w:hAnsiTheme="minorHAnsi"/>
        </w:rPr>
        <w:tab/>
      </w:r>
      <w:r>
        <w:rPr>
          <w:rFonts w:asciiTheme="minorHAnsi" w:eastAsia="Calibri" w:hAnsiTheme="minorHAnsi"/>
        </w:rPr>
        <w:tab/>
        <w:t>Krajowy Plan Odbudowy</w:t>
      </w:r>
    </w:p>
    <w:p w14:paraId="764270C3" w14:textId="627C3AE2" w:rsidR="00EE68DC" w:rsidRDefault="00EE68DC" w:rsidP="00AC426C">
      <w:pPr>
        <w:tabs>
          <w:tab w:val="left" w:pos="1477"/>
        </w:tabs>
        <w:spacing w:before="0"/>
        <w:ind w:left="2126" w:hanging="2115"/>
        <w:rPr>
          <w:rFonts w:asciiTheme="minorHAnsi" w:eastAsia="Calibri" w:hAnsiTheme="minorHAnsi"/>
        </w:rPr>
      </w:pPr>
      <w:r w:rsidRPr="00EE68DC">
        <w:rPr>
          <w:rFonts w:asciiTheme="minorHAnsi" w:eastAsia="Calibri" w:hAnsiTheme="minorHAnsi"/>
        </w:rPr>
        <w:t>KPP</w:t>
      </w:r>
      <w:r w:rsidRPr="00EE68DC">
        <w:rPr>
          <w:rFonts w:asciiTheme="minorHAnsi" w:eastAsia="Calibri" w:hAnsiTheme="minorHAnsi"/>
        </w:rPr>
        <w:tab/>
      </w:r>
      <w:r w:rsidRPr="00EE68DC">
        <w:rPr>
          <w:rFonts w:asciiTheme="minorHAnsi" w:eastAsia="Calibri" w:hAnsiTheme="minorHAnsi"/>
        </w:rPr>
        <w:tab/>
        <w:t>Karta Praw Podstawowych</w:t>
      </w:r>
      <w:r w:rsidR="006B2341">
        <w:rPr>
          <w:rFonts w:asciiTheme="minorHAnsi" w:eastAsia="Calibri" w:hAnsiTheme="minorHAnsi"/>
        </w:rPr>
        <w:t xml:space="preserve"> Un</w:t>
      </w:r>
      <w:r w:rsidR="005E2EC4">
        <w:rPr>
          <w:rFonts w:asciiTheme="minorHAnsi" w:eastAsia="Calibri" w:hAnsiTheme="minorHAnsi"/>
        </w:rPr>
        <w:t>i</w:t>
      </w:r>
      <w:r w:rsidR="006B2341">
        <w:rPr>
          <w:rFonts w:asciiTheme="minorHAnsi" w:eastAsia="Calibri" w:hAnsiTheme="minorHAnsi"/>
        </w:rPr>
        <w:t>i Europejskiej</w:t>
      </w:r>
    </w:p>
    <w:p w14:paraId="140FBBAD" w14:textId="37465D98" w:rsidR="00EE68DC" w:rsidRDefault="00BD281E" w:rsidP="00471D80">
      <w:pPr>
        <w:ind w:left="1559" w:hanging="1559"/>
        <w:contextualSpacing/>
        <w:rPr>
          <w:rFonts w:eastAsia="Calibri"/>
        </w:rPr>
      </w:pPr>
      <w:r>
        <w:rPr>
          <w:rFonts w:eastAsia="Calibri"/>
        </w:rPr>
        <w:t>MRU</w:t>
      </w:r>
      <w:r>
        <w:rPr>
          <w:rFonts w:eastAsia="Calibri"/>
        </w:rPr>
        <w:tab/>
      </w:r>
      <w:r>
        <w:rPr>
          <w:rFonts w:eastAsia="Calibri"/>
        </w:rPr>
        <w:tab/>
        <w:t>Mechanizm Racjonalnych Usprawnień</w:t>
      </w:r>
    </w:p>
    <w:p w14:paraId="218158D4" w14:textId="6A942DA6" w:rsidR="00563142" w:rsidRDefault="00563142" w:rsidP="00471D80">
      <w:pPr>
        <w:ind w:left="1559" w:hanging="1559"/>
        <w:contextualSpacing/>
        <w:rPr>
          <w:rFonts w:eastAsia="Calibri"/>
        </w:rPr>
      </w:pPr>
      <w:r>
        <w:rPr>
          <w:rFonts w:eastAsia="Calibri"/>
        </w:rPr>
        <w:t>OWES</w:t>
      </w:r>
      <w:r>
        <w:rPr>
          <w:rFonts w:eastAsia="Calibri"/>
        </w:rPr>
        <w:tab/>
      </w:r>
      <w:r>
        <w:rPr>
          <w:rFonts w:eastAsia="Calibri"/>
        </w:rPr>
        <w:tab/>
        <w:t xml:space="preserve">Ośrodek Wsparcia Ekonomii Społecznej </w:t>
      </w:r>
    </w:p>
    <w:p w14:paraId="5B79B461" w14:textId="449A9C16" w:rsidR="000B566A" w:rsidRDefault="000B566A" w:rsidP="00471D80">
      <w:pPr>
        <w:ind w:left="1559" w:hanging="1559"/>
        <w:contextualSpacing/>
        <w:rPr>
          <w:rFonts w:eastAsia="Calibri"/>
          <w:bCs/>
        </w:rPr>
      </w:pPr>
      <w:r w:rsidRPr="000B566A">
        <w:rPr>
          <w:rFonts w:eastAsia="Calibri"/>
          <w:bCs/>
        </w:rPr>
        <w:t>PARP</w:t>
      </w:r>
      <w:r w:rsidRPr="000B566A">
        <w:rPr>
          <w:rFonts w:eastAsia="Calibri"/>
          <w:bCs/>
        </w:rPr>
        <w:tab/>
      </w:r>
      <w:r w:rsidRPr="000B566A">
        <w:rPr>
          <w:rFonts w:eastAsia="Calibri"/>
          <w:bCs/>
        </w:rPr>
        <w:tab/>
        <w:t>Polska Agencja Rozwoju Przedsiębiorczości</w:t>
      </w:r>
    </w:p>
    <w:p w14:paraId="7A62DDE4" w14:textId="0527CD09" w:rsidR="00563142" w:rsidRPr="000B566A" w:rsidRDefault="00563142" w:rsidP="00471D80">
      <w:pPr>
        <w:ind w:left="1559" w:hanging="1559"/>
        <w:contextualSpacing/>
        <w:rPr>
          <w:rFonts w:eastAsia="Calibri"/>
        </w:rPr>
      </w:pPr>
      <w:r>
        <w:rPr>
          <w:rFonts w:eastAsia="Calibri"/>
        </w:rPr>
        <w:t>PES</w:t>
      </w:r>
      <w:r>
        <w:rPr>
          <w:rFonts w:eastAsia="Calibri"/>
        </w:rPr>
        <w:tab/>
      </w:r>
      <w:r>
        <w:rPr>
          <w:rFonts w:eastAsia="Calibri"/>
        </w:rPr>
        <w:tab/>
        <w:t>Podmiot Ekonomii Społecznej</w:t>
      </w:r>
    </w:p>
    <w:p w14:paraId="22E4EECE" w14:textId="1EF1A9C9" w:rsidR="008568F8" w:rsidRPr="00F26F59" w:rsidRDefault="008568F8" w:rsidP="00AC426C">
      <w:pPr>
        <w:ind w:left="1559" w:hanging="1559"/>
        <w:contextualSpacing/>
        <w:rPr>
          <w:rFonts w:asciiTheme="minorHAnsi" w:eastAsia="Calibri" w:hAnsiTheme="minorHAnsi" w:cstheme="minorHAnsi"/>
        </w:rPr>
      </w:pPr>
      <w:r>
        <w:rPr>
          <w:rFonts w:asciiTheme="minorHAnsi" w:eastAsia="Calibri" w:hAnsiTheme="minorHAnsi" w:cstheme="minorHAnsi"/>
        </w:rPr>
        <w:t>PSF</w:t>
      </w:r>
      <w:r>
        <w:rPr>
          <w:rFonts w:asciiTheme="minorHAnsi" w:eastAsia="Calibri" w:hAnsiTheme="minorHAnsi" w:cstheme="minorHAnsi"/>
        </w:rPr>
        <w:tab/>
      </w:r>
      <w:r>
        <w:rPr>
          <w:rFonts w:asciiTheme="minorHAnsi" w:eastAsia="Calibri" w:hAnsiTheme="minorHAnsi" w:cstheme="minorHAnsi"/>
        </w:rPr>
        <w:tab/>
        <w:t>Podmiotowy System Finansowania</w:t>
      </w:r>
    </w:p>
    <w:p w14:paraId="76696B4C" w14:textId="4845F06E" w:rsidR="009F3F0A" w:rsidRDefault="009F3F0A" w:rsidP="00AC426C">
      <w:pPr>
        <w:ind w:left="1559" w:hanging="1559"/>
        <w:contextualSpacing/>
        <w:rPr>
          <w:rFonts w:asciiTheme="minorHAnsi" w:eastAsia="Calibri" w:hAnsiTheme="minorHAnsi"/>
        </w:rPr>
      </w:pPr>
      <w:r w:rsidRPr="00410127">
        <w:rPr>
          <w:rFonts w:asciiTheme="minorHAnsi" w:eastAsia="Calibri" w:hAnsiTheme="minorHAnsi"/>
        </w:rPr>
        <w:t>P</w:t>
      </w:r>
      <w:r w:rsidR="00EE68DC">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54424B77" w14:textId="1DCE5606" w:rsidR="0043022C" w:rsidRDefault="0043022C" w:rsidP="0043022C">
      <w:pPr>
        <w:ind w:left="2124" w:hanging="2124"/>
        <w:contextualSpacing/>
        <w:rPr>
          <w:rFonts w:asciiTheme="minorHAnsi" w:eastAsia="Calibri" w:hAnsiTheme="minorHAnsi"/>
        </w:rPr>
      </w:pPr>
      <w:r w:rsidRPr="0043022C">
        <w:rPr>
          <w:rFonts w:asciiTheme="minorHAnsi" w:eastAsia="Calibri" w:hAnsiTheme="minorHAnsi"/>
        </w:rPr>
        <w:t>RODO</w:t>
      </w:r>
      <w:r w:rsidRPr="0043022C">
        <w:rPr>
          <w:rFonts w:asciiTheme="minorHAnsi" w:eastAsia="Calibri" w:hAnsiTheme="minorHAnsi"/>
        </w:rPr>
        <w:tab/>
        <w:t>Rozporządzenie Parlamentu Europejskiego i Rady (UE) 2016/679 z dnia 27 kwietnia 2016 r., przyjęte 24 maja 2016 w sprawie ochrony osób fizycznych w</w:t>
      </w:r>
      <w:r w:rsidR="00AE4D9B">
        <w:rPr>
          <w:rFonts w:asciiTheme="minorHAnsi" w:eastAsia="Calibri" w:hAnsiTheme="minorHAnsi"/>
        </w:rPr>
        <w:t> </w:t>
      </w:r>
      <w:r w:rsidRPr="0043022C">
        <w:rPr>
          <w:rFonts w:asciiTheme="minorHAnsi" w:eastAsia="Calibri" w:hAnsiTheme="minorHAnsi"/>
        </w:rPr>
        <w:t>związku z przetwarzaniem danych osobowych i w sprawie swobodnego przepływu takich danych oraz uchylenia dyrektywy 95/46/WE</w:t>
      </w:r>
    </w:p>
    <w:p w14:paraId="0FC6F6D4" w14:textId="534DA69C" w:rsidR="00CE6ED5" w:rsidRPr="0043022C" w:rsidRDefault="00CE6ED5" w:rsidP="0043022C">
      <w:pPr>
        <w:ind w:left="2124" w:hanging="2124"/>
        <w:contextualSpacing/>
        <w:rPr>
          <w:rFonts w:asciiTheme="minorHAnsi" w:eastAsia="Calibri" w:hAnsiTheme="minorHAnsi"/>
        </w:rPr>
      </w:pPr>
      <w:r>
        <w:rPr>
          <w:rFonts w:asciiTheme="minorHAnsi" w:eastAsia="Calibri" w:hAnsiTheme="minorHAnsi"/>
        </w:rPr>
        <w:t>RP</w:t>
      </w:r>
      <w:r>
        <w:rPr>
          <w:rFonts w:asciiTheme="minorHAnsi" w:eastAsia="Calibri" w:hAnsiTheme="minorHAnsi"/>
        </w:rPr>
        <w:tab/>
      </w:r>
      <w:r w:rsidR="008D08D2">
        <w:rPr>
          <w:rFonts w:asciiTheme="minorHAnsi" w:eastAsia="Calibri" w:hAnsiTheme="minorHAnsi"/>
        </w:rPr>
        <w:t xml:space="preserve">Regionalny </w:t>
      </w:r>
      <w:r>
        <w:rPr>
          <w:rFonts w:asciiTheme="minorHAnsi" w:eastAsia="Calibri" w:hAnsiTheme="minorHAnsi"/>
        </w:rPr>
        <w:t>Program</w:t>
      </w:r>
    </w:p>
    <w:p w14:paraId="3E258786" w14:textId="1676A06B" w:rsidR="0043022C" w:rsidRDefault="0043022C" w:rsidP="0043022C">
      <w:pPr>
        <w:ind w:left="2124" w:hanging="2124"/>
        <w:contextualSpacing/>
        <w:rPr>
          <w:rFonts w:asciiTheme="minorHAnsi" w:eastAsia="Calibri" w:hAnsiTheme="minorHAnsi"/>
        </w:rPr>
      </w:pPr>
      <w:r w:rsidRPr="0043022C">
        <w:rPr>
          <w:rFonts w:asciiTheme="minorHAnsi" w:eastAsia="Calibri" w:hAnsiTheme="minorHAnsi"/>
        </w:rPr>
        <w:t>SOWA EFS</w:t>
      </w:r>
      <w:r w:rsidRPr="0043022C">
        <w:rPr>
          <w:rFonts w:asciiTheme="minorHAnsi" w:eastAsia="Calibri" w:hAnsiTheme="minorHAnsi"/>
        </w:rPr>
        <w:tab/>
        <w:t>aplikacja do obsługi wniosków z Europejskiego Funduszu Społecznego Plus (System Obsługi Wniosków Aplikacyjnych)</w:t>
      </w:r>
    </w:p>
    <w:p w14:paraId="5FF4D9DF" w14:textId="4AC08169" w:rsidR="009333F5" w:rsidRPr="00410127" w:rsidRDefault="009333F5" w:rsidP="0043022C">
      <w:pPr>
        <w:ind w:left="2124" w:hanging="2124"/>
        <w:contextualSpacing/>
        <w:rPr>
          <w:rFonts w:asciiTheme="minorHAnsi" w:eastAsia="Calibri" w:hAnsiTheme="minorHAnsi"/>
        </w:rPr>
      </w:pPr>
      <w:r>
        <w:rPr>
          <w:rFonts w:asciiTheme="minorHAnsi" w:eastAsia="Calibri" w:hAnsiTheme="minorHAnsi"/>
        </w:rPr>
        <w:t>Regulamin</w:t>
      </w:r>
      <w:r>
        <w:rPr>
          <w:rFonts w:asciiTheme="minorHAnsi" w:eastAsia="Calibri" w:hAnsiTheme="minorHAnsi"/>
        </w:rPr>
        <w:tab/>
      </w:r>
      <w:proofErr w:type="spellStart"/>
      <w:r>
        <w:rPr>
          <w:rFonts w:asciiTheme="minorHAnsi" w:eastAsia="Calibri" w:hAnsiTheme="minorHAnsi"/>
        </w:rPr>
        <w:t>Regulamin</w:t>
      </w:r>
      <w:proofErr w:type="spellEnd"/>
      <w:r>
        <w:rPr>
          <w:rFonts w:asciiTheme="minorHAnsi" w:eastAsia="Calibri" w:hAnsiTheme="minorHAnsi"/>
        </w:rPr>
        <w:t xml:space="preserve"> wyboru projektów</w:t>
      </w:r>
    </w:p>
    <w:p w14:paraId="731BFF80" w14:textId="331F1BA7"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1A7222AA"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3D7EA80D" w14:textId="075A9C1A" w:rsidR="00347216" w:rsidRDefault="00C4683C" w:rsidP="00AC426C">
      <w:pPr>
        <w:ind w:left="1559" w:hanging="1559"/>
        <w:contextualSpacing/>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A2336D6" w14:textId="74BCA454" w:rsidR="00256817" w:rsidRPr="00410127" w:rsidRDefault="00256817" w:rsidP="000E63AF">
      <w:pPr>
        <w:contextualSpacing/>
        <w:rPr>
          <w:rFonts w:asciiTheme="minorHAnsi" w:eastAsia="Calibri" w:hAnsiTheme="minorHAnsi"/>
        </w:rPr>
      </w:pPr>
    </w:p>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7645FC47" w:rsidR="00347216" w:rsidRPr="00410127" w:rsidRDefault="00347216" w:rsidP="00AC426C">
      <w:pPr>
        <w:pStyle w:val="Nagwek2"/>
        <w:numPr>
          <w:ilvl w:val="0"/>
          <w:numId w:val="0"/>
        </w:numPr>
        <w:rPr>
          <w:rFonts w:asciiTheme="minorHAnsi" w:hAnsiTheme="minorHAnsi"/>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bookmarkStart w:id="12" w:name="_Toc198120431"/>
      <w:r w:rsidRPr="00410127">
        <w:rPr>
          <w:rFonts w:asciiTheme="minorHAnsi" w:hAnsiTheme="minorHAnsi"/>
        </w:rPr>
        <w:lastRenderedPageBreak/>
        <w:t>Podstawy prawne</w:t>
      </w:r>
      <w:bookmarkEnd w:id="4"/>
      <w:bookmarkEnd w:id="5"/>
      <w:bookmarkEnd w:id="6"/>
      <w:bookmarkEnd w:id="7"/>
      <w:bookmarkEnd w:id="8"/>
      <w:bookmarkEnd w:id="9"/>
      <w:bookmarkEnd w:id="10"/>
      <w:bookmarkEnd w:id="11"/>
      <w:bookmarkEnd w:id="12"/>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6B39F8A" w14:textId="77777777" w:rsidR="00810B62" w:rsidRPr="00410127" w:rsidRDefault="00810B62" w:rsidP="00810B62">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w:t>
      </w:r>
      <w:r w:rsidRPr="00A93098">
        <w:rPr>
          <w:rFonts w:asciiTheme="minorHAnsi" w:hAnsiTheme="minorHAnsi"/>
        </w:rPr>
        <w:t>2024/2509 z dnia 23</w:t>
      </w:r>
      <w:r>
        <w:rPr>
          <w:rFonts w:asciiTheme="minorHAnsi" w:hAnsiTheme="minorHAnsi"/>
        </w:rPr>
        <w:t> </w:t>
      </w:r>
      <w:r w:rsidRPr="00A93098">
        <w:rPr>
          <w:rFonts w:asciiTheme="minorHAnsi" w:hAnsiTheme="minorHAnsi"/>
        </w:rPr>
        <w:t>września 2024 r. w sprawie zasad finansowych mających zastosowanie do budżetu ogólnego Unii</w:t>
      </w:r>
      <w:r w:rsidRPr="00410127">
        <w:rPr>
          <w:rFonts w:asciiTheme="minorHAnsi" w:hAnsiTheme="minorHAnsi"/>
        </w:rPr>
        <w:t>;</w:t>
      </w:r>
    </w:p>
    <w:p w14:paraId="2F98D838" w14:textId="7CDB2AC5"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Parlamentu Europejskiego i Rady (UE) nr 2021/1060 z dnia 24 czerwca 2021 r. </w:t>
      </w:r>
      <w:r w:rsidR="00810B62">
        <w:rPr>
          <w:rFonts w:asciiTheme="minorHAnsi" w:hAnsiTheme="minorHAnsi"/>
        </w:rPr>
        <w:t>us</w:t>
      </w:r>
      <w:r w:rsidRPr="00410127">
        <w:rPr>
          <w:rFonts w:asciiTheme="minorHAnsi" w:hAnsiTheme="minorHAnsi"/>
        </w:rPr>
        <w:t>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6B2341">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 xml:space="preserve">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AC426C">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810B62">
      <w:pPr>
        <w:pStyle w:val="Akapitzlist"/>
        <w:numPr>
          <w:ilvl w:val="0"/>
          <w:numId w:val="24"/>
        </w:numPr>
        <w:ind w:left="426"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810B62">
      <w:pPr>
        <w:pStyle w:val="Akapitzlist"/>
        <w:numPr>
          <w:ilvl w:val="0"/>
          <w:numId w:val="24"/>
        </w:numPr>
        <w:ind w:left="426" w:hanging="357"/>
        <w:rPr>
          <w:rFonts w:asciiTheme="minorHAnsi" w:hAnsiTheme="minorHAnsi"/>
        </w:rPr>
      </w:pPr>
      <w:r w:rsidRPr="00410127">
        <w:rPr>
          <w:rFonts w:asciiTheme="minorHAnsi" w:hAnsiTheme="minorHAnsi"/>
        </w:rPr>
        <w:t>Ustawa z dnia 27 sierpnia 2009 r. o finansach publicznych;</w:t>
      </w:r>
    </w:p>
    <w:p w14:paraId="7C5582AF" w14:textId="646003F6" w:rsidR="00347216" w:rsidRDefault="00347216" w:rsidP="00810B62">
      <w:pPr>
        <w:pStyle w:val="Akapitzlist"/>
        <w:numPr>
          <w:ilvl w:val="0"/>
          <w:numId w:val="24"/>
        </w:numPr>
        <w:ind w:left="426" w:hanging="357"/>
        <w:rPr>
          <w:rFonts w:asciiTheme="minorHAnsi" w:hAnsiTheme="minorHAnsi"/>
        </w:rPr>
      </w:pPr>
      <w:r w:rsidRPr="00410127">
        <w:rPr>
          <w:rFonts w:asciiTheme="minorHAnsi" w:hAnsiTheme="minorHAnsi"/>
        </w:rPr>
        <w:t>Ustawa z dnia 11 września 2019 r. – Prawo zamówień publicznych;</w:t>
      </w:r>
    </w:p>
    <w:p w14:paraId="77837E90" w14:textId="16C79595" w:rsidR="00347216" w:rsidRPr="00410127" w:rsidRDefault="00347216" w:rsidP="00810B62">
      <w:pPr>
        <w:pStyle w:val="Akapitzlist"/>
        <w:numPr>
          <w:ilvl w:val="0"/>
          <w:numId w:val="24"/>
        </w:numPr>
        <w:ind w:left="426"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810B62">
      <w:pPr>
        <w:pStyle w:val="Akapitzlist"/>
        <w:numPr>
          <w:ilvl w:val="0"/>
          <w:numId w:val="24"/>
        </w:numPr>
        <w:ind w:left="426" w:hanging="357"/>
        <w:rPr>
          <w:rFonts w:asciiTheme="minorHAnsi" w:hAnsiTheme="minorHAnsi"/>
        </w:rPr>
      </w:pPr>
      <w:bookmarkStart w:id="13" w:name="OLE_LINK1"/>
      <w:bookmarkStart w:id="14" w:name="OLE_LINK2"/>
      <w:r w:rsidRPr="00410127">
        <w:rPr>
          <w:rFonts w:asciiTheme="minorHAnsi" w:hAnsiTheme="minorHAnsi"/>
        </w:rPr>
        <w:t>Ustawa z dnia 19 lipca 2019 r. o zapewnianiu dostępności osobom ze szczególnymi potrzebami;</w:t>
      </w:r>
    </w:p>
    <w:bookmarkEnd w:id="13"/>
    <w:bookmarkEnd w:id="14"/>
    <w:p w14:paraId="25A8271D" w14:textId="77777777" w:rsidR="00795A46" w:rsidRDefault="00347216" w:rsidP="00795A46">
      <w:pPr>
        <w:pStyle w:val="Akapitzlist"/>
        <w:numPr>
          <w:ilvl w:val="0"/>
          <w:numId w:val="24"/>
        </w:numPr>
        <w:spacing w:after="100" w:afterAutospacing="1"/>
        <w:ind w:left="425"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r w:rsidR="00810B62">
        <w:rPr>
          <w:rFonts w:asciiTheme="minorHAnsi" w:hAnsiTheme="minorHAnsi"/>
        </w:rPr>
        <w:t>.</w:t>
      </w:r>
    </w:p>
    <w:p w14:paraId="0D4CBE74" w14:textId="4B5F64BB" w:rsidR="00B13DB7" w:rsidRPr="00795A46" w:rsidRDefault="00B13DB7" w:rsidP="00795A46">
      <w:pPr>
        <w:pStyle w:val="Akapitzlist"/>
        <w:numPr>
          <w:ilvl w:val="0"/>
          <w:numId w:val="24"/>
        </w:numPr>
        <w:spacing w:after="100" w:afterAutospacing="1"/>
        <w:ind w:left="425" w:hanging="357"/>
        <w:rPr>
          <w:rFonts w:asciiTheme="minorHAnsi" w:hAnsiTheme="minorHAnsi"/>
        </w:rPr>
      </w:pPr>
      <w:r w:rsidRPr="00795A46">
        <w:rPr>
          <w:rFonts w:asciiTheme="minorHAnsi" w:hAnsiTheme="minorHAnsi"/>
        </w:rPr>
        <w:t xml:space="preserve">Ustawa z dnia 26 kwietnia 2024 r. o zapewnianiu spełniania wymagań dostępności niektórych produktów i usług przez podmioty gospodarcze (Dz. U. 2024 poz. 731),  </w:t>
      </w:r>
    </w:p>
    <w:p w14:paraId="11DE03C7" w14:textId="77777777" w:rsidR="009333F5" w:rsidRPr="00795A46" w:rsidRDefault="009333F5" w:rsidP="009333F5">
      <w:pPr>
        <w:pStyle w:val="Akapitzlist"/>
        <w:numPr>
          <w:ilvl w:val="0"/>
          <w:numId w:val="24"/>
        </w:numPr>
        <w:ind w:left="426"/>
        <w:rPr>
          <w:rFonts w:asciiTheme="minorHAnsi" w:hAnsiTheme="minorHAnsi"/>
        </w:rPr>
      </w:pPr>
      <w:r w:rsidRPr="00795A46">
        <w:rPr>
          <w:rFonts w:asciiTheme="minorHAnsi" w:hAnsiTheme="minorHAnsi"/>
        </w:rPr>
        <w:t xml:space="preserve">Rozporządzenie Ministra Funduszy i Polityki Regionalnej z dnia 20 grudnia 2022 r. w sprawie udzielania pomocy de </w:t>
      </w:r>
      <w:proofErr w:type="spellStart"/>
      <w:r w:rsidRPr="00795A46">
        <w:rPr>
          <w:rFonts w:asciiTheme="minorHAnsi" w:hAnsiTheme="minorHAnsi"/>
        </w:rPr>
        <w:t>minimis</w:t>
      </w:r>
      <w:proofErr w:type="spellEnd"/>
      <w:r w:rsidRPr="00795A46">
        <w:rPr>
          <w:rFonts w:asciiTheme="minorHAnsi" w:hAnsiTheme="minorHAnsi"/>
        </w:rPr>
        <w:t xml:space="preserve"> oraz pomocy publicznej w ramach programów finansowanych z Europejskiego Funduszu Społecznego Plus (EFS+) na lata 2021-2027, zmienione rozporządzeniem z dnia 17 lipca 2023 r. oraz rozporządzeniem z dnia 21 maja 2024 r.;</w:t>
      </w:r>
    </w:p>
    <w:p w14:paraId="50F5E217" w14:textId="77777777" w:rsidR="00810B62" w:rsidRDefault="00DF5300" w:rsidP="00795A46">
      <w:pPr>
        <w:spacing w:before="360"/>
        <w:rPr>
          <w:rFonts w:asciiTheme="minorHAnsi" w:hAnsiTheme="minorHAnsi"/>
          <w:b/>
          <w:bCs/>
          <w:sz w:val="26"/>
          <w:szCs w:val="26"/>
        </w:rPr>
      </w:pPr>
      <w:r w:rsidRPr="00410127">
        <w:rPr>
          <w:rFonts w:asciiTheme="minorHAnsi" w:hAnsiTheme="minorHAnsi"/>
          <w:b/>
          <w:bCs/>
          <w:sz w:val="26"/>
          <w:szCs w:val="26"/>
        </w:rPr>
        <w:lastRenderedPageBreak/>
        <w:t>Wytyczne</w:t>
      </w:r>
    </w:p>
    <w:p w14:paraId="773F5DB7" w14:textId="64C0BBEA" w:rsidR="00DF5300" w:rsidRPr="00410127" w:rsidRDefault="00DF5300" w:rsidP="00810B62">
      <w:pPr>
        <w:keepLines w:val="0"/>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AC426C">
      <w:pPr>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6FC99D6A" w14:textId="56AAA261" w:rsidR="005A28D7" w:rsidRPr="003E4D18" w:rsidRDefault="00DF5300" w:rsidP="003E4D18">
      <w:pPr>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0EC2DE65" w14:textId="71109787" w:rsidR="00B031F9" w:rsidRDefault="005A28D7" w:rsidP="00B031F9">
      <w:pPr>
        <w:pStyle w:val="Akapitzlist"/>
        <w:numPr>
          <w:ilvl w:val="0"/>
          <w:numId w:val="54"/>
        </w:numPr>
        <w:tabs>
          <w:tab w:val="left" w:pos="709"/>
        </w:tabs>
        <w:ind w:left="567" w:hanging="283"/>
        <w:rPr>
          <w:rFonts w:asciiTheme="minorHAnsi" w:hAnsiTheme="minorHAnsi" w:cs="Calibri"/>
        </w:rPr>
      </w:pPr>
      <w:r w:rsidRPr="005A28D7">
        <w:rPr>
          <w:rFonts w:asciiTheme="minorHAnsi" w:hAnsiTheme="minorHAnsi" w:cs="Calibri"/>
        </w:rPr>
        <w:t xml:space="preserve">Ustawa z dnia 22 grudnia 2015 r. o Zintegrowanym Systemie Kwalifikacji. </w:t>
      </w:r>
    </w:p>
    <w:p w14:paraId="6DFFAEEE" w14:textId="65D138F6" w:rsidR="008557FE" w:rsidRDefault="008557FE" w:rsidP="00B031F9">
      <w:pPr>
        <w:pStyle w:val="Akapitzlist"/>
        <w:numPr>
          <w:ilvl w:val="0"/>
          <w:numId w:val="54"/>
        </w:numPr>
        <w:tabs>
          <w:tab w:val="left" w:pos="709"/>
        </w:tabs>
        <w:ind w:left="567" w:hanging="283"/>
        <w:rPr>
          <w:rFonts w:asciiTheme="minorHAnsi" w:hAnsiTheme="minorHAnsi" w:cs="Calibri"/>
        </w:rPr>
      </w:pPr>
      <w:bookmarkStart w:id="15" w:name="_Hlk194301225"/>
      <w:r w:rsidRPr="00B031F9">
        <w:rPr>
          <w:rFonts w:asciiTheme="minorHAnsi" w:hAnsiTheme="minorHAnsi" w:cs="Calibri"/>
        </w:rPr>
        <w:t>Ustawa</w:t>
      </w:r>
      <w:r w:rsidR="0011039E">
        <w:rPr>
          <w:rFonts w:asciiTheme="minorHAnsi" w:hAnsiTheme="minorHAnsi" w:cs="Calibri"/>
        </w:rPr>
        <w:t xml:space="preserve"> </w:t>
      </w:r>
      <w:r w:rsidRPr="00B031F9">
        <w:rPr>
          <w:rFonts w:asciiTheme="minorHAnsi" w:hAnsiTheme="minorHAnsi" w:cs="Calibri"/>
        </w:rPr>
        <w:t>z dnia 23 kwietnia 1964 r.</w:t>
      </w:r>
      <w:r w:rsidR="00D23787" w:rsidRPr="00D23787">
        <w:rPr>
          <w:rFonts w:asciiTheme="minorHAnsi" w:hAnsiTheme="minorHAnsi" w:cs="Calibri"/>
        </w:rPr>
        <w:t xml:space="preserve"> Kodeks cywilny</w:t>
      </w:r>
      <w:r w:rsidR="00D23787">
        <w:rPr>
          <w:rFonts w:asciiTheme="minorHAnsi" w:hAnsiTheme="minorHAnsi" w:cs="Calibri"/>
        </w:rPr>
        <w:t>.</w:t>
      </w:r>
    </w:p>
    <w:p w14:paraId="6424787F" w14:textId="09050B19" w:rsidR="0011039E" w:rsidRPr="00B031F9" w:rsidRDefault="0011039E" w:rsidP="00B031F9">
      <w:pPr>
        <w:pStyle w:val="Akapitzlist"/>
        <w:numPr>
          <w:ilvl w:val="0"/>
          <w:numId w:val="54"/>
        </w:numPr>
        <w:tabs>
          <w:tab w:val="left" w:pos="709"/>
        </w:tabs>
        <w:ind w:left="567" w:hanging="283"/>
        <w:rPr>
          <w:rFonts w:asciiTheme="minorHAnsi" w:hAnsiTheme="minorHAnsi" w:cs="Calibri"/>
        </w:rPr>
      </w:pPr>
      <w:r>
        <w:rPr>
          <w:rFonts w:asciiTheme="minorHAnsi" w:hAnsiTheme="minorHAnsi" w:cs="Calibri"/>
        </w:rPr>
        <w:t>Ustawa z dnia 26 czerwca 1974 r.</w:t>
      </w:r>
      <w:r w:rsidR="00BE5B12" w:rsidRPr="00BE5B12">
        <w:rPr>
          <w:rFonts w:asciiTheme="minorHAnsi" w:hAnsiTheme="minorHAnsi" w:cs="Calibri"/>
        </w:rPr>
        <w:t xml:space="preserve"> Kodeks pracy</w:t>
      </w:r>
      <w:r w:rsidR="00BE5B12">
        <w:rPr>
          <w:rFonts w:asciiTheme="minorHAnsi" w:hAnsiTheme="minorHAnsi" w:cs="Calibri"/>
        </w:rPr>
        <w:t>.</w:t>
      </w:r>
    </w:p>
    <w:bookmarkEnd w:id="15"/>
    <w:p w14:paraId="725CC4F3" w14:textId="73111C4E" w:rsidR="000B24B5" w:rsidRPr="00D47C79" w:rsidRDefault="0042720C" w:rsidP="00D47C79">
      <w:pPr>
        <w:pStyle w:val="Akapitzlist"/>
        <w:numPr>
          <w:ilvl w:val="0"/>
          <w:numId w:val="54"/>
        </w:numPr>
        <w:tabs>
          <w:tab w:val="left" w:pos="709"/>
        </w:tabs>
        <w:ind w:left="567" w:hanging="283"/>
        <w:rPr>
          <w:rFonts w:asciiTheme="minorHAnsi" w:hAnsiTheme="minorHAnsi" w:cs="Calibri"/>
        </w:rPr>
      </w:pPr>
      <w:r w:rsidRPr="0042720C">
        <w:rPr>
          <w:rFonts w:asciiTheme="minorHAnsi" w:hAnsiTheme="minorHAnsi" w:cs="Calibri"/>
        </w:rPr>
        <w:t>Rozporządzenie Ministra Funduszy i Polityki Regionalnej z dnia 28 lipca 2023 r. w sprawie rejestru podmiotów świadczących usługi rozwojowe</w:t>
      </w:r>
      <w:r w:rsidR="00BC0654">
        <w:rPr>
          <w:rFonts w:asciiTheme="minorHAnsi" w:hAnsiTheme="minorHAnsi" w:cs="Calibri"/>
        </w:rPr>
        <w:t>.</w:t>
      </w:r>
    </w:p>
    <w:p w14:paraId="166402B8" w14:textId="29565EEE" w:rsidR="00AB0C16" w:rsidRPr="0060461C" w:rsidRDefault="004257B1" w:rsidP="0060461C">
      <w:pPr>
        <w:pStyle w:val="Nagwek2"/>
        <w:numPr>
          <w:ilvl w:val="1"/>
          <w:numId w:val="40"/>
        </w:numPr>
        <w:ind w:left="426" w:hanging="426"/>
        <w:rPr>
          <w:rFonts w:asciiTheme="minorHAnsi" w:hAnsiTheme="minorHAnsi"/>
        </w:rPr>
      </w:pPr>
      <w:bookmarkStart w:id="16" w:name="_Toc420574238"/>
      <w:bookmarkStart w:id="17" w:name="_Toc422301609"/>
      <w:bookmarkStart w:id="18" w:name="_Toc440885184"/>
      <w:bookmarkStart w:id="19" w:name="_Toc447262884"/>
      <w:bookmarkStart w:id="20" w:name="_Toc448399207"/>
      <w:bookmarkStart w:id="21" w:name="_Toc26781776"/>
      <w:bookmarkStart w:id="22" w:name="_Toc137554095"/>
      <w:bookmarkStart w:id="23" w:name="_Toc138234594"/>
      <w:bookmarkStart w:id="24" w:name="_Toc198120432"/>
      <w:r w:rsidRPr="00410127">
        <w:rPr>
          <w:rFonts w:asciiTheme="minorHAnsi" w:hAnsiTheme="minorHAnsi"/>
        </w:rPr>
        <w:t xml:space="preserve">Podstawowe informacje o </w:t>
      </w:r>
      <w:bookmarkEnd w:id="16"/>
      <w:bookmarkEnd w:id="17"/>
      <w:bookmarkEnd w:id="18"/>
      <w:bookmarkEnd w:id="19"/>
      <w:bookmarkEnd w:id="20"/>
      <w:bookmarkEnd w:id="21"/>
      <w:r w:rsidRPr="00410127">
        <w:rPr>
          <w:rFonts w:asciiTheme="minorHAnsi" w:hAnsiTheme="minorHAnsi"/>
        </w:rPr>
        <w:t>naborze</w:t>
      </w:r>
      <w:bookmarkStart w:id="25" w:name="_Toc419892471"/>
      <w:bookmarkEnd w:id="22"/>
      <w:bookmarkEnd w:id="23"/>
      <w:bookmarkEnd w:id="24"/>
    </w:p>
    <w:p w14:paraId="3595ED9C" w14:textId="6870D9B5" w:rsidR="004257B1" w:rsidRPr="00410127" w:rsidRDefault="00E425BF" w:rsidP="0060461C">
      <w:pPr>
        <w:pStyle w:val="Nagwek3"/>
        <w:ind w:left="788"/>
        <w:rPr>
          <w:rFonts w:asciiTheme="minorHAnsi" w:hAnsiTheme="minorHAnsi"/>
        </w:rPr>
      </w:pPr>
      <w:bookmarkStart w:id="26" w:name="_Toc420574239"/>
      <w:bookmarkStart w:id="27" w:name="_Toc422301610"/>
      <w:bookmarkStart w:id="28" w:name="_Toc440885185"/>
      <w:bookmarkStart w:id="29" w:name="_Toc447262885"/>
      <w:bookmarkStart w:id="30" w:name="_Toc448399208"/>
      <w:bookmarkStart w:id="31" w:name="_Toc137554096"/>
      <w:bookmarkStart w:id="32" w:name="_Toc138234595"/>
      <w:bookmarkStart w:id="33" w:name="_Toc198120433"/>
      <w:bookmarkStart w:id="34" w:name="_Hlk138144909"/>
      <w:r w:rsidRPr="00410127">
        <w:rPr>
          <w:rFonts w:asciiTheme="minorHAnsi" w:hAnsiTheme="minorHAnsi"/>
        </w:rPr>
        <w:t xml:space="preserve">Zakres </w:t>
      </w:r>
      <w:bookmarkEnd w:id="25"/>
      <w:r w:rsidRPr="00410127">
        <w:rPr>
          <w:rFonts w:asciiTheme="minorHAnsi" w:hAnsiTheme="minorHAnsi"/>
        </w:rPr>
        <w:t xml:space="preserve">regulaminu </w:t>
      </w:r>
      <w:bookmarkEnd w:id="26"/>
      <w:bookmarkEnd w:id="27"/>
      <w:bookmarkEnd w:id="28"/>
      <w:bookmarkEnd w:id="29"/>
      <w:bookmarkEnd w:id="30"/>
      <w:r w:rsidRPr="00410127">
        <w:rPr>
          <w:rFonts w:asciiTheme="minorHAnsi" w:hAnsiTheme="minorHAnsi"/>
        </w:rPr>
        <w:t>wyboru projektów</w:t>
      </w:r>
      <w:bookmarkEnd w:id="31"/>
      <w:bookmarkEnd w:id="32"/>
      <w:bookmarkEnd w:id="33"/>
    </w:p>
    <w:bookmarkEnd w:id="34"/>
    <w:p w14:paraId="53C93923" w14:textId="17C66964" w:rsidR="004257B1" w:rsidRPr="00410127" w:rsidRDefault="004257B1" w:rsidP="00AC426C">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lastRenderedPageBreak/>
        <w:t>W sprawach nieuregulowanych w niniejszym regulaminie zastosowanie mają odpowiednie zasady wynikające z:</w:t>
      </w:r>
    </w:p>
    <w:p w14:paraId="7E7A3C36"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SZOP;</w:t>
      </w:r>
    </w:p>
    <w:p w14:paraId="65030FC2"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wytycznych.</w:t>
      </w:r>
    </w:p>
    <w:p w14:paraId="41807A37" w14:textId="3CE33891" w:rsidR="004257B1" w:rsidRPr="007219FD" w:rsidRDefault="004257B1" w:rsidP="00AC426C">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00007D35">
        <w:rPr>
          <w:rFonts w:asciiTheme="minorHAnsi" w:hAnsiTheme="minorHAnsi"/>
        </w:rPr>
        <w:t xml:space="preserve"> </w:t>
      </w:r>
      <w:r w:rsidR="002D6BE9" w:rsidRPr="00410127">
        <w:rPr>
          <w:rFonts w:asciiTheme="minorHAnsi" w:hAnsiTheme="minorHAnsi"/>
        </w:rPr>
        <w:t xml:space="preserve">(w zakładce </w:t>
      </w:r>
      <w:hyperlink r:id="rId10" w:history="1">
        <w:r w:rsidR="00097D9F">
          <w:rPr>
            <w:rStyle w:val="Hipercze"/>
            <w:rFonts w:asciiTheme="minorHAnsi" w:eastAsia="Calibri" w:hAnsiTheme="minorHAnsi"/>
          </w:rPr>
          <w:t>Dokumenty</w:t>
        </w:r>
      </w:hyperlink>
      <w:hyperlink r:id="rId11" w:history="1"/>
      <w:r w:rsidR="002D6BE9" w:rsidRPr="00410127">
        <w:rPr>
          <w:rFonts w:asciiTheme="minorHAnsi" w:hAnsiTheme="minorHAnsi"/>
        </w:rPr>
        <w:t>)</w:t>
      </w:r>
      <w:r w:rsidRPr="00410127">
        <w:rPr>
          <w:rFonts w:asciiTheme="minorHAnsi" w:hAnsiTheme="minorHAnsi"/>
        </w:rPr>
        <w:t>.</w:t>
      </w:r>
    </w:p>
    <w:p w14:paraId="78DD69AB" w14:textId="32222060" w:rsidR="004257B1" w:rsidRPr="00410127" w:rsidRDefault="004257B1" w:rsidP="00AC426C">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2491FF8C"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 xml:space="preserve">przez zapisy umowy o dofinansowanie projektu, której </w:t>
      </w:r>
      <w:r w:rsidR="00D17597">
        <w:rPr>
          <w:rFonts w:asciiTheme="minorHAnsi" w:hAnsiTheme="minorHAnsi"/>
          <w:b/>
        </w:rPr>
        <w:t>wzór stanowi załącznik n</w:t>
      </w:r>
      <w:r w:rsidR="00D17597" w:rsidRPr="005D52E1">
        <w:rPr>
          <w:rFonts w:asciiTheme="minorHAnsi" w:hAnsiTheme="minorHAnsi"/>
          <w:b/>
        </w:rPr>
        <w:t>r</w:t>
      </w:r>
      <w:r w:rsidR="00EA2150" w:rsidRPr="005D52E1">
        <w:rPr>
          <w:rFonts w:asciiTheme="minorHAnsi" w:hAnsiTheme="minorHAnsi"/>
          <w:b/>
        </w:rPr>
        <w:t xml:space="preserve"> 5</w:t>
      </w:r>
      <w:r w:rsidR="00515511" w:rsidRPr="00734193">
        <w:rPr>
          <w:rFonts w:asciiTheme="minorHAnsi" w:hAnsiTheme="minorHAnsi"/>
          <w:b/>
        </w:rPr>
        <w:t xml:space="preserve"> </w:t>
      </w:r>
      <w:r w:rsidRPr="00734193">
        <w:rPr>
          <w:rFonts w:asciiTheme="minorHAnsi" w:hAnsiTheme="minorHAnsi"/>
          <w:b/>
        </w:rPr>
        <w:t>do</w:t>
      </w:r>
      <w:r w:rsidR="00E44E74" w:rsidRPr="00734193">
        <w:rPr>
          <w:rFonts w:asciiTheme="minorHAnsi" w:hAnsiTheme="minorHAnsi"/>
          <w:b/>
        </w:rPr>
        <w:t xml:space="preserve"> niniejszego</w:t>
      </w:r>
      <w:r w:rsidRPr="00734193">
        <w:rPr>
          <w:rFonts w:asciiTheme="minorHAnsi" w:hAnsiTheme="minorHAnsi"/>
          <w:b/>
        </w:rPr>
        <w:t xml:space="preserve"> regulaminu, beneficjent zostaje zobowiązany w</w:t>
      </w:r>
      <w:r w:rsidR="00E74BFA" w:rsidRPr="00734193">
        <w:rPr>
          <w:rFonts w:asciiTheme="minorHAnsi" w:hAnsiTheme="minorHAnsi"/>
          <w:b/>
        </w:rPr>
        <w:t> </w:t>
      </w:r>
      <w:r w:rsidRPr="00734193">
        <w:rPr>
          <w:rFonts w:asciiTheme="minorHAnsi" w:hAnsiTheme="minorHAnsi"/>
          <w:b/>
        </w:rPr>
        <w:t>szczególności do</w:t>
      </w:r>
      <w:r w:rsidRPr="00734193">
        <w:rPr>
          <w:rFonts w:asciiTheme="minorHAnsi" w:hAnsiTheme="minorHAnsi"/>
        </w:rPr>
        <w:t>:</w:t>
      </w:r>
    </w:p>
    <w:p w14:paraId="63EDD8F9"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36A9BC4C" w14:textId="01E1C49F"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09FC9E9C" w14:textId="27F3A5F8" w:rsidR="004257B1" w:rsidRPr="00410127" w:rsidRDefault="004257B1" w:rsidP="00AC426C">
      <w:pPr>
        <w:autoSpaceDE w:val="0"/>
        <w:autoSpaceDN w:val="0"/>
        <w:adjustRightInd w:val="0"/>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3B5D7D72" w14:textId="3A715CE8" w:rsidR="004257B1" w:rsidRPr="00410127" w:rsidRDefault="004257B1" w:rsidP="00AC426C">
      <w:pPr>
        <w:autoSpaceDE w:val="0"/>
        <w:autoSpaceDN w:val="0"/>
        <w:adjustRightInd w:val="0"/>
        <w:spacing w:after="12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sidR="008B0A57">
        <w:rPr>
          <w:rFonts w:asciiTheme="minorHAnsi" w:hAnsiTheme="minorHAnsi"/>
        </w:rPr>
        <w:t xml:space="preserve"> umieszczonych w zakładce: </w:t>
      </w:r>
      <w:hyperlink r:id="rId16" w:history="1">
        <w:r w:rsidR="00BE3684" w:rsidRPr="0061701D">
          <w:rPr>
            <w:rStyle w:val="Hipercze"/>
            <w:rFonts w:asciiTheme="minorHAnsi" w:hAnsiTheme="minorHAnsi"/>
          </w:rPr>
          <w:t>Dokumenty</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sidR="00B929F1">
        <w:rPr>
          <w:rFonts w:asciiTheme="minorHAnsi" w:hAnsiTheme="minorHAnsi"/>
        </w:rPr>
        <w:t> </w:t>
      </w:r>
      <w:r w:rsidRPr="00410127">
        <w:rPr>
          <w:rFonts w:asciiTheme="minorHAnsi" w:hAnsiTheme="minorHAnsi"/>
        </w:rPr>
        <w:t>2021-2027</w:t>
      </w:r>
      <w:r w:rsidR="00EE5E4B">
        <w:rPr>
          <w:rFonts w:asciiTheme="minorHAnsi" w:hAnsiTheme="minorHAnsi"/>
          <w:color w:val="000000" w:themeColor="text1"/>
        </w:rPr>
        <w:t>.</w:t>
      </w:r>
      <w:r w:rsidRPr="00410127">
        <w:rPr>
          <w:rFonts w:asciiTheme="minorHAnsi" w:hAnsiTheme="minorHAnsi"/>
        </w:rPr>
        <w:t xml:space="preserve"> </w:t>
      </w:r>
    </w:p>
    <w:p w14:paraId="0CA24FCA" w14:textId="6A48BF54" w:rsidR="004257B1" w:rsidRPr="00410127" w:rsidRDefault="004257B1" w:rsidP="00AC426C">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rekomendacji w zakresie prawidłowej realizacji projektów w ramach FEP 2021-2027, jak również interpretacji postanowień dokumentów oraz aktów prawnych regulujących zasady wdrażania FEP</w:t>
      </w:r>
      <w:r w:rsidR="00B929F1">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14726539" w:rsidR="00C0146A" w:rsidRPr="00A31D95" w:rsidRDefault="00C0146A" w:rsidP="0060461C">
      <w:pPr>
        <w:pStyle w:val="Nagwek3"/>
        <w:ind w:left="493" w:hanging="425"/>
        <w:rPr>
          <w:rFonts w:asciiTheme="minorHAnsi" w:hAnsiTheme="minorHAnsi"/>
        </w:rPr>
      </w:pPr>
      <w:bookmarkStart w:id="35" w:name="_Toc447262888"/>
      <w:bookmarkStart w:id="36" w:name="_Toc440885188"/>
      <w:bookmarkStart w:id="37" w:name="_Toc448399211"/>
      <w:bookmarkStart w:id="38" w:name="_Toc137554097"/>
      <w:bookmarkStart w:id="39" w:name="_Toc138234596"/>
      <w:bookmarkStart w:id="40" w:name="_Toc198120434"/>
      <w:r w:rsidRPr="00410127">
        <w:rPr>
          <w:rFonts w:asciiTheme="minorHAnsi" w:hAnsiTheme="minorHAnsi"/>
        </w:rPr>
        <w:t>Kwota przeznaczona na dofinansowanie projekt</w:t>
      </w:r>
      <w:r w:rsidR="008C6BDA">
        <w:rPr>
          <w:rFonts w:asciiTheme="minorHAnsi" w:hAnsiTheme="minorHAnsi"/>
        </w:rPr>
        <w:t>u</w:t>
      </w:r>
      <w:r w:rsidRPr="00410127">
        <w:rPr>
          <w:rFonts w:asciiTheme="minorHAnsi" w:hAnsiTheme="minorHAnsi"/>
        </w:rPr>
        <w:t xml:space="preserve"> w </w:t>
      </w:r>
      <w:bookmarkEnd w:id="35"/>
      <w:bookmarkEnd w:id="36"/>
      <w:bookmarkEnd w:id="37"/>
      <w:r w:rsidRPr="00410127">
        <w:rPr>
          <w:rFonts w:asciiTheme="minorHAnsi" w:hAnsiTheme="minorHAnsi"/>
        </w:rPr>
        <w:t>naborze</w:t>
      </w:r>
      <w:bookmarkEnd w:id="38"/>
      <w:bookmarkEnd w:id="39"/>
      <w:bookmarkEnd w:id="40"/>
    </w:p>
    <w:p w14:paraId="7E9B3D55" w14:textId="10055ED3" w:rsidR="002E48F6" w:rsidRPr="00D15F0F" w:rsidRDefault="002E48F6" w:rsidP="002E48F6">
      <w:pPr>
        <w:shd w:val="clear" w:color="auto" w:fill="FFFFFF"/>
        <w:rPr>
          <w:rFonts w:asciiTheme="minorHAnsi" w:eastAsia="Calibri" w:hAnsiTheme="minorHAnsi"/>
        </w:rPr>
      </w:pPr>
      <w:bookmarkStart w:id="41" w:name="_Hlk53401503"/>
      <w:r w:rsidRPr="00BB04E3">
        <w:rPr>
          <w:rFonts w:asciiTheme="minorHAnsi" w:eastAsia="Calibri" w:hAnsiTheme="minorHAnsi"/>
        </w:rPr>
        <w:t>Kwota alokacji środków finansowych przeznaczonych na dofinansowanie projekt</w:t>
      </w:r>
      <w:r w:rsidR="0048256F">
        <w:rPr>
          <w:rFonts w:asciiTheme="minorHAnsi" w:eastAsia="Calibri" w:hAnsiTheme="minorHAnsi"/>
        </w:rPr>
        <w:t>u</w:t>
      </w:r>
      <w:r w:rsidRPr="00BB04E3">
        <w:rPr>
          <w:rFonts w:asciiTheme="minorHAnsi" w:eastAsia="Calibri" w:hAnsiTheme="minorHAnsi"/>
        </w:rPr>
        <w:t xml:space="preserve"> złożon</w:t>
      </w:r>
      <w:r w:rsidR="0048256F">
        <w:rPr>
          <w:rFonts w:asciiTheme="minorHAnsi" w:eastAsia="Calibri" w:hAnsiTheme="minorHAnsi"/>
        </w:rPr>
        <w:t>ego</w:t>
      </w:r>
      <w:r w:rsidRPr="00BB04E3">
        <w:rPr>
          <w:rFonts w:asciiTheme="minorHAnsi" w:eastAsia="Calibri" w:hAnsiTheme="minorHAnsi"/>
        </w:rPr>
        <w:t xml:space="preserve"> w odpowiedzi na </w:t>
      </w:r>
      <w:r w:rsidRPr="009E0A78">
        <w:rPr>
          <w:rFonts w:asciiTheme="minorHAnsi" w:eastAsia="Calibri" w:hAnsiTheme="minorHAnsi"/>
        </w:rPr>
        <w:t xml:space="preserve">nabór </w:t>
      </w:r>
      <w:r w:rsidRPr="00B621C3">
        <w:rPr>
          <w:rFonts w:asciiTheme="minorHAnsi" w:eastAsia="Calibri" w:hAnsiTheme="minorHAnsi"/>
        </w:rPr>
        <w:t>wynosi</w:t>
      </w:r>
      <w:r w:rsidR="00D15F0F" w:rsidRPr="00B621C3">
        <w:rPr>
          <w:rFonts w:asciiTheme="minorHAnsi" w:eastAsia="Calibri" w:hAnsiTheme="minorHAnsi"/>
          <w:color w:val="000000" w:themeColor="text1"/>
        </w:rPr>
        <w:t xml:space="preserve"> </w:t>
      </w:r>
      <w:r w:rsidR="00F30EDA">
        <w:rPr>
          <w:rFonts w:asciiTheme="minorHAnsi" w:eastAsia="Calibri" w:hAnsiTheme="minorHAnsi"/>
          <w:color w:val="000000" w:themeColor="text1"/>
        </w:rPr>
        <w:t>19 092 988,24</w:t>
      </w:r>
      <w:r w:rsidRPr="00795A46">
        <w:rPr>
          <w:rStyle w:val="Odwoanieprzypisudolnego"/>
          <w:rFonts w:asciiTheme="minorHAnsi" w:eastAsia="Calibri" w:hAnsiTheme="minorHAnsi"/>
          <w:color w:val="000000" w:themeColor="text1"/>
        </w:rPr>
        <w:footnoteReference w:id="3"/>
      </w:r>
      <w:r w:rsidR="00DD2D6F" w:rsidRPr="00795A46">
        <w:rPr>
          <w:rFonts w:asciiTheme="minorHAnsi" w:eastAsia="Calibri" w:hAnsiTheme="minorHAnsi"/>
          <w:b/>
          <w:color w:val="000000" w:themeColor="text1"/>
        </w:rPr>
        <w:t xml:space="preserve"> PLN</w:t>
      </w:r>
      <w:r w:rsidRPr="00795A46">
        <w:rPr>
          <w:rFonts w:asciiTheme="minorHAnsi" w:eastAsia="Calibri" w:hAnsiTheme="minorHAnsi"/>
          <w:color w:val="000000" w:themeColor="text1"/>
        </w:rPr>
        <w:t>,</w:t>
      </w:r>
      <w:r w:rsidRPr="00D15F0F">
        <w:rPr>
          <w:rFonts w:asciiTheme="minorHAnsi" w:eastAsia="Calibri" w:hAnsiTheme="minorHAnsi"/>
          <w:color w:val="000000" w:themeColor="text1"/>
        </w:rPr>
        <w:t xml:space="preserve"> </w:t>
      </w:r>
      <w:r w:rsidRPr="00D15F0F">
        <w:rPr>
          <w:rFonts w:asciiTheme="minorHAnsi" w:eastAsia="Calibri" w:hAnsiTheme="minorHAnsi"/>
        </w:rPr>
        <w:t>w tym:</w:t>
      </w:r>
    </w:p>
    <w:p w14:paraId="248CD274" w14:textId="3A8F4C17" w:rsidR="002E48F6" w:rsidRPr="00D15F0F" w:rsidRDefault="002E48F6" w:rsidP="002E48F6">
      <w:pPr>
        <w:pStyle w:val="Akapitzlist"/>
        <w:numPr>
          <w:ilvl w:val="0"/>
          <w:numId w:val="16"/>
        </w:numPr>
        <w:ind w:left="641" w:hanging="357"/>
        <w:rPr>
          <w:rFonts w:asciiTheme="minorHAnsi" w:hAnsiTheme="minorHAnsi"/>
        </w:rPr>
      </w:pPr>
      <w:r w:rsidRPr="00D15F0F">
        <w:rPr>
          <w:rFonts w:asciiTheme="minorHAnsi" w:hAnsiTheme="minorHAnsi"/>
        </w:rPr>
        <w:t xml:space="preserve">środki EFS+ w wysokości </w:t>
      </w:r>
      <w:r w:rsidR="00F30EDA">
        <w:rPr>
          <w:rFonts w:asciiTheme="minorHAnsi" w:hAnsiTheme="minorHAnsi"/>
        </w:rPr>
        <w:t>17 083 200,00</w:t>
      </w:r>
      <w:r w:rsidR="00574D24" w:rsidRPr="00574D24">
        <w:rPr>
          <w:rFonts w:asciiTheme="minorHAnsi" w:hAnsiTheme="minorHAnsi"/>
          <w:b/>
        </w:rPr>
        <w:t xml:space="preserve"> </w:t>
      </w:r>
      <w:r w:rsidRPr="00D15F0F">
        <w:rPr>
          <w:rFonts w:asciiTheme="minorHAnsi" w:hAnsiTheme="minorHAnsi"/>
          <w:b/>
        </w:rPr>
        <w:t>PLN</w:t>
      </w:r>
      <w:r w:rsidRPr="00D15F0F">
        <w:rPr>
          <w:rFonts w:asciiTheme="minorHAnsi" w:hAnsiTheme="minorHAnsi"/>
        </w:rPr>
        <w:t>;</w:t>
      </w:r>
    </w:p>
    <w:p w14:paraId="49726742" w14:textId="2666E520" w:rsidR="002E48F6" w:rsidRPr="00283461" w:rsidRDefault="002E48F6" w:rsidP="002E48F6">
      <w:pPr>
        <w:pStyle w:val="Akapitzlist"/>
        <w:numPr>
          <w:ilvl w:val="0"/>
          <w:numId w:val="16"/>
        </w:numPr>
        <w:ind w:left="641" w:hanging="357"/>
        <w:rPr>
          <w:rFonts w:asciiTheme="minorHAnsi" w:hAnsiTheme="minorHAnsi"/>
        </w:rPr>
      </w:pPr>
      <w:r w:rsidRPr="00D15F0F">
        <w:rPr>
          <w:rFonts w:asciiTheme="minorHAnsi" w:hAnsiTheme="minorHAnsi"/>
        </w:rPr>
        <w:lastRenderedPageBreak/>
        <w:t xml:space="preserve">krajowy wkład publiczny – budżet państwa w wysokości </w:t>
      </w:r>
      <w:r w:rsidR="00F30EDA">
        <w:rPr>
          <w:rFonts w:asciiTheme="minorHAnsi" w:hAnsiTheme="minorHAnsi"/>
        </w:rPr>
        <w:t>2 009 788,24</w:t>
      </w:r>
      <w:r w:rsidRPr="00D15F0F">
        <w:rPr>
          <w:rFonts w:asciiTheme="minorHAnsi" w:hAnsiTheme="minorHAnsi"/>
        </w:rPr>
        <w:t xml:space="preserve"> </w:t>
      </w:r>
      <w:r w:rsidRPr="00D15F0F">
        <w:rPr>
          <w:rFonts w:asciiTheme="minorHAnsi" w:hAnsiTheme="minorHAnsi"/>
          <w:b/>
        </w:rPr>
        <w:t>PLN.</w:t>
      </w:r>
    </w:p>
    <w:bookmarkEnd w:id="41"/>
    <w:p w14:paraId="5081DCC0" w14:textId="59C9D463" w:rsidR="00C0146A" w:rsidRDefault="00C0146A" w:rsidP="00AC426C">
      <w:pPr>
        <w:shd w:val="clear" w:color="auto" w:fill="FFFFFF"/>
        <w:rPr>
          <w:rFonts w:asciiTheme="minorHAnsi" w:eastAsia="Calibri" w:hAnsiTheme="minorHAnsi"/>
        </w:rPr>
      </w:pPr>
      <w:r w:rsidRPr="00D15F0F">
        <w:rPr>
          <w:rFonts w:asciiTheme="minorHAnsi" w:eastAsia="Calibri" w:hAnsiTheme="minorHAnsi"/>
        </w:rPr>
        <w:t xml:space="preserve">Należy </w:t>
      </w:r>
      <w:r w:rsidRPr="00795A46">
        <w:rPr>
          <w:rFonts w:asciiTheme="minorHAnsi" w:eastAsia="Calibri" w:hAnsiTheme="minorHAnsi"/>
        </w:rPr>
        <w:t xml:space="preserve">podkreślić, że dofinansowanie będzie przyznane </w:t>
      </w:r>
      <w:r w:rsidR="00E61818" w:rsidRPr="00795A46">
        <w:rPr>
          <w:rFonts w:asciiTheme="minorHAnsi" w:eastAsia="Calibri" w:hAnsiTheme="minorHAnsi"/>
          <w:b/>
        </w:rPr>
        <w:t xml:space="preserve">jednemu </w:t>
      </w:r>
      <w:r w:rsidRPr="00795A46">
        <w:rPr>
          <w:rFonts w:asciiTheme="minorHAnsi" w:eastAsia="Calibri" w:hAnsiTheme="minorHAnsi"/>
          <w:b/>
        </w:rPr>
        <w:t>wniosko</w:t>
      </w:r>
      <w:r w:rsidR="00E61818" w:rsidRPr="00795A46">
        <w:rPr>
          <w:rFonts w:asciiTheme="minorHAnsi" w:eastAsia="Calibri" w:hAnsiTheme="minorHAnsi"/>
          <w:b/>
        </w:rPr>
        <w:t xml:space="preserve">wi </w:t>
      </w:r>
      <w:r w:rsidRPr="00795A46">
        <w:rPr>
          <w:rFonts w:asciiTheme="minorHAnsi" w:eastAsia="Calibri" w:hAnsiTheme="minorHAnsi"/>
          <w:b/>
        </w:rPr>
        <w:t>o dofinansowanie projektu</w:t>
      </w:r>
      <w:r w:rsidRPr="00E61818">
        <w:rPr>
          <w:rFonts w:asciiTheme="minorHAnsi" w:eastAsia="Calibri" w:hAnsiTheme="minorHAnsi"/>
          <w:b/>
        </w:rPr>
        <w:t xml:space="preserve"> </w:t>
      </w:r>
      <w:r w:rsidRPr="00D15F0F">
        <w:rPr>
          <w:rFonts w:asciiTheme="minorHAnsi" w:hAnsiTheme="minorHAnsi"/>
        </w:rPr>
        <w:t>do wysokości</w:t>
      </w:r>
      <w:r w:rsidRPr="00D15F0F">
        <w:rPr>
          <w:rFonts w:asciiTheme="minorHAnsi" w:eastAsia="Calibri" w:hAnsiTheme="minorHAnsi"/>
        </w:rPr>
        <w:t xml:space="preserve"> wyżej wymienionego limitu alokacji.</w:t>
      </w:r>
    </w:p>
    <w:p w14:paraId="0EA1745F" w14:textId="2EE5B0CF" w:rsidR="007B6689" w:rsidRPr="000647E5" w:rsidRDefault="007B6689" w:rsidP="00981D58">
      <w:pPr>
        <w:shd w:val="clear" w:color="auto" w:fill="FFFFFF"/>
        <w:spacing w:before="240"/>
        <w:rPr>
          <w:rFonts w:asciiTheme="minorHAnsi" w:eastAsia="Calibri" w:hAnsiTheme="minorHAnsi"/>
        </w:rPr>
      </w:pPr>
    </w:p>
    <w:p w14:paraId="20FEA524" w14:textId="6B99B1AF" w:rsidR="00C0146A" w:rsidRPr="00410127" w:rsidRDefault="00C0146A" w:rsidP="00AC426C">
      <w:pPr>
        <w:shd w:val="clear" w:color="auto" w:fill="FFFFFF"/>
        <w:spacing w:after="120"/>
        <w:rPr>
          <w:rFonts w:asciiTheme="minorHAnsi" w:eastAsia="Calibri" w:hAnsiTheme="minorHAnsi"/>
        </w:rPr>
      </w:pPr>
      <w:r w:rsidRPr="000647E5">
        <w:rPr>
          <w:rFonts w:asciiTheme="minorHAnsi" w:eastAsia="Calibri" w:hAnsiTheme="minorHAnsi"/>
        </w:rPr>
        <w:t xml:space="preserve">Kwota alokacji środków EFS+ stanowi </w:t>
      </w:r>
      <w:r w:rsidRPr="00795A46">
        <w:rPr>
          <w:rFonts w:asciiTheme="minorHAnsi" w:eastAsia="Calibri" w:hAnsiTheme="minorHAnsi"/>
        </w:rPr>
        <w:t xml:space="preserve">równowartość </w:t>
      </w:r>
      <w:r w:rsidR="00810B62" w:rsidRPr="00795A46">
        <w:rPr>
          <w:rFonts w:asciiTheme="minorHAnsi" w:hAnsiTheme="minorHAnsi"/>
          <w:b/>
        </w:rPr>
        <w:t>4</w:t>
      </w:r>
      <w:r w:rsidR="00283461" w:rsidRPr="00795A46">
        <w:rPr>
          <w:rFonts w:asciiTheme="minorHAnsi" w:hAnsiTheme="minorHAnsi"/>
          <w:b/>
        </w:rPr>
        <w:t> 000 000 EUR</w:t>
      </w:r>
      <w:r w:rsidR="00283461" w:rsidRPr="00795A46">
        <w:rPr>
          <w:rFonts w:asciiTheme="minorHAnsi" w:hAnsiTheme="minorHAnsi"/>
        </w:rPr>
        <w:t xml:space="preserve"> </w:t>
      </w:r>
      <w:r w:rsidRPr="00795A46">
        <w:rPr>
          <w:rFonts w:asciiTheme="minorHAnsi" w:eastAsia="Calibri" w:hAnsiTheme="minorHAnsi"/>
        </w:rPr>
        <w:t>i</w:t>
      </w:r>
      <w:r w:rsidRPr="00BB455B">
        <w:rPr>
          <w:rFonts w:asciiTheme="minorHAnsi" w:eastAsia="Calibri" w:hAnsiTheme="minorHAnsi"/>
        </w:rPr>
        <w:t xml:space="preserve"> została przeliczona</w:t>
      </w:r>
      <w:r w:rsidRPr="00410127">
        <w:rPr>
          <w:rFonts w:asciiTheme="minorHAnsi" w:eastAsia="Calibri" w:hAnsiTheme="minorHAnsi"/>
        </w:rPr>
        <w:t xml:space="preserve">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 ramach perspektywy programowania na lata 2021-2027, obowiązującego w miesiącu przyjęcia niniejszego regulaminu.</w:t>
      </w:r>
    </w:p>
    <w:p w14:paraId="6412256D" w14:textId="35CA2EA1"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 po ponownym przeliczeniu alokacji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w:t>
      </w:r>
      <w:r w:rsidR="00F30EDA">
        <w:rPr>
          <w:rFonts w:asciiTheme="minorHAnsi" w:eastAsia="Calibri" w:hAnsiTheme="minorHAnsi"/>
        </w:rPr>
        <w:t>u</w:t>
      </w:r>
      <w:r w:rsidRPr="00410127">
        <w:rPr>
          <w:rFonts w:asciiTheme="minorHAnsi" w:eastAsia="Calibri" w:hAnsiTheme="minorHAnsi"/>
        </w:rPr>
        <w:t xml:space="preserve">. </w:t>
      </w:r>
    </w:p>
    <w:p w14:paraId="2732AE27" w14:textId="0916A2CA" w:rsidR="00C0146A" w:rsidRPr="00410127" w:rsidRDefault="00C0146A" w:rsidP="00AC426C">
      <w:pPr>
        <w:shd w:val="clear" w:color="auto" w:fill="FFFFFF"/>
        <w:spacing w:after="120"/>
        <w:rPr>
          <w:rFonts w:asciiTheme="minorHAnsi" w:eastAsia="Calibri" w:hAnsiTheme="minorHAnsi"/>
        </w:rPr>
      </w:pPr>
      <w:r w:rsidRPr="009D64FE">
        <w:rPr>
          <w:rFonts w:asciiTheme="minorHAnsi" w:eastAsia="Calibri" w:hAnsiTheme="minorHAnsi"/>
        </w:rPr>
        <w:t>Zawarcie umowy o dofinansowanie</w:t>
      </w:r>
      <w:r w:rsidRPr="00410127">
        <w:rPr>
          <w:rFonts w:asciiTheme="minorHAnsi" w:eastAsia="Calibri" w:hAnsiTheme="minorHAnsi"/>
        </w:rPr>
        <w:t xml:space="preserve"> uzależnione jest od dostępności środków w miesiącu, w którym dana umowa jest zawierana. Dostępność środków na etapie zawierania um</w:t>
      </w:r>
      <w:r w:rsidR="0048256F">
        <w:rPr>
          <w:rFonts w:asciiTheme="minorHAnsi" w:eastAsia="Calibri" w:hAnsiTheme="minorHAnsi"/>
        </w:rPr>
        <w:t>owy</w:t>
      </w:r>
      <w:r w:rsidRPr="00410127">
        <w:rPr>
          <w:rFonts w:asciiTheme="minorHAnsi" w:eastAsia="Calibri" w:hAnsiTheme="minorHAnsi"/>
        </w:rPr>
        <w:t xml:space="preserve">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p>
    <w:p w14:paraId="01160306" w14:textId="157563A9" w:rsidR="00B43B48" w:rsidRPr="00410127" w:rsidRDefault="00B43B48" w:rsidP="00AC426C">
      <w:pPr>
        <w:shd w:val="clear" w:color="auto" w:fill="FFFFFF"/>
        <w:rPr>
          <w:rFonts w:asciiTheme="minorHAnsi" w:eastAsia="Calibri" w:hAnsiTheme="minorHAnsi"/>
        </w:rPr>
      </w:pPr>
      <w:r w:rsidRPr="00D17597">
        <w:rPr>
          <w:rFonts w:asciiTheme="minorHAnsi" w:eastAsia="Calibri" w:hAnsiTheme="minorHAnsi"/>
        </w:rPr>
        <w:t>ION zakłada możliwość zwiększenia powyższej alokacji w przypadku niewystarczającej alokacji na dofinansowanie złożon</w:t>
      </w:r>
      <w:r w:rsidR="00F30EDA">
        <w:rPr>
          <w:rFonts w:asciiTheme="minorHAnsi" w:eastAsia="Calibri" w:hAnsiTheme="minorHAnsi"/>
        </w:rPr>
        <w:t>ego</w:t>
      </w:r>
      <w:r w:rsidRPr="00D17597">
        <w:rPr>
          <w:rFonts w:asciiTheme="minorHAnsi" w:eastAsia="Calibri" w:hAnsiTheme="minorHAnsi"/>
        </w:rPr>
        <w:t xml:space="preserve"> wniosk</w:t>
      </w:r>
      <w:r w:rsidR="00F30EDA">
        <w:rPr>
          <w:rFonts w:asciiTheme="minorHAnsi" w:eastAsia="Calibri" w:hAnsiTheme="minorHAnsi"/>
        </w:rPr>
        <w:t>u</w:t>
      </w:r>
      <w:r w:rsidRPr="00D17597">
        <w:rPr>
          <w:rFonts w:asciiTheme="minorHAnsi" w:eastAsia="Calibri" w:hAnsiTheme="minorHAnsi"/>
        </w:rPr>
        <w:t xml:space="preserve"> o dofinansowanie projekt</w:t>
      </w:r>
      <w:r w:rsidR="00F30EDA">
        <w:rPr>
          <w:rFonts w:asciiTheme="minorHAnsi" w:eastAsia="Calibri" w:hAnsiTheme="minorHAnsi"/>
        </w:rPr>
        <w:t>u</w:t>
      </w:r>
      <w:r w:rsidRPr="00D17597">
        <w:rPr>
          <w:rFonts w:asciiTheme="minorHAnsi" w:eastAsia="Calibri" w:hAnsiTheme="minorHAnsi"/>
        </w:rPr>
        <w:t xml:space="preserve"> w odpowiedzi na nabór pod warunkiem posiadania środków w ramach Działania 5.9. Kształcenie ustawiczne.</w:t>
      </w:r>
    </w:p>
    <w:p w14:paraId="02304EAA" w14:textId="5F66A7E9" w:rsidR="00C0146A" w:rsidRPr="00E20772" w:rsidRDefault="00552D06" w:rsidP="00552D06">
      <w:pPr>
        <w:pStyle w:val="Nagwek3"/>
        <w:ind w:left="426" w:hanging="357"/>
        <w:rPr>
          <w:rFonts w:asciiTheme="minorHAnsi" w:hAnsiTheme="minorHAnsi"/>
        </w:rPr>
      </w:pPr>
      <w:bookmarkStart w:id="42" w:name="_Toc440885189"/>
      <w:bookmarkStart w:id="43" w:name="_Toc447262889"/>
      <w:bookmarkStart w:id="44" w:name="_Toc448399212"/>
      <w:bookmarkStart w:id="45" w:name="_Toc137554098"/>
      <w:bookmarkStart w:id="46" w:name="_Toc138234597"/>
      <w:r>
        <w:rPr>
          <w:rFonts w:asciiTheme="minorHAnsi" w:hAnsiTheme="minorHAnsi"/>
        </w:rPr>
        <w:t xml:space="preserve"> </w:t>
      </w:r>
      <w:bookmarkStart w:id="47" w:name="_Toc198120435"/>
      <w:r w:rsidR="00C0146A" w:rsidRPr="00410127">
        <w:rPr>
          <w:rFonts w:asciiTheme="minorHAnsi" w:hAnsiTheme="minorHAnsi"/>
        </w:rPr>
        <w:t>Maksymalny dopuszczalny poziom dofinansowania projektu w</w:t>
      </w:r>
      <w:bookmarkEnd w:id="42"/>
      <w:bookmarkEnd w:id="43"/>
      <w:bookmarkEnd w:id="44"/>
      <w:r w:rsidR="00C0146A" w:rsidRPr="00410127">
        <w:rPr>
          <w:rFonts w:asciiTheme="minorHAnsi" w:hAnsiTheme="minorHAnsi"/>
        </w:rPr>
        <w:t xml:space="preserve"> ramach naboru</w:t>
      </w:r>
      <w:bookmarkStart w:id="48" w:name="_Hlk53402012"/>
      <w:bookmarkEnd w:id="45"/>
      <w:bookmarkEnd w:id="46"/>
      <w:bookmarkEnd w:id="47"/>
    </w:p>
    <w:p w14:paraId="124690B9" w14:textId="77777777" w:rsidR="00C0146A" w:rsidRPr="00410127" w:rsidRDefault="00C0146A" w:rsidP="00AC426C">
      <w:pPr>
        <w:rPr>
          <w:rFonts w:asciiTheme="minorHAnsi" w:hAnsiTheme="minorHAnsi"/>
        </w:rPr>
      </w:pPr>
      <w:r w:rsidRPr="00410127">
        <w:rPr>
          <w:rFonts w:asciiTheme="minorHAnsi" w:hAnsiTheme="minorHAnsi"/>
        </w:rPr>
        <w:t>Poziom dofinansowania wydatków kwalifikowalnych projektu wynosi:</w:t>
      </w:r>
    </w:p>
    <w:p w14:paraId="382ACF31" w14:textId="79084D72" w:rsidR="00C0146A" w:rsidRPr="00B8359C" w:rsidRDefault="006B2341" w:rsidP="00AC426C">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00C0146A" w:rsidRPr="00410127">
        <w:rPr>
          <w:rFonts w:asciiTheme="minorHAnsi" w:hAnsiTheme="minorHAnsi"/>
        </w:rPr>
        <w:t>współfinansowanie ze środków EFS +</w:t>
      </w:r>
      <w:r w:rsidR="007200F1">
        <w:rPr>
          <w:rFonts w:asciiTheme="minorHAnsi" w:hAnsiTheme="minorHAnsi"/>
        </w:rPr>
        <w:t>;</w:t>
      </w:r>
    </w:p>
    <w:p w14:paraId="5D5B6E4E" w14:textId="4183E5F0" w:rsidR="00C0146A" w:rsidRPr="00410127" w:rsidRDefault="00B43B48" w:rsidP="00AC426C">
      <w:pPr>
        <w:pStyle w:val="Akapitzlist"/>
        <w:numPr>
          <w:ilvl w:val="0"/>
          <w:numId w:val="17"/>
        </w:numPr>
        <w:ind w:left="641" w:hanging="357"/>
        <w:rPr>
          <w:rFonts w:asciiTheme="minorHAnsi" w:hAnsiTheme="minorHAnsi"/>
        </w:rPr>
      </w:pPr>
      <w:r>
        <w:rPr>
          <w:rFonts w:asciiTheme="minorHAnsi" w:hAnsiTheme="minorHAnsi"/>
        </w:rPr>
        <w:t>1</w:t>
      </w:r>
      <w:r w:rsidR="006B2341" w:rsidRPr="00B621C3">
        <w:rPr>
          <w:rFonts w:asciiTheme="minorHAnsi" w:hAnsiTheme="minorHAnsi"/>
        </w:rPr>
        <w:t>0 %</w:t>
      </w:r>
      <w:r w:rsidR="006B2341">
        <w:rPr>
          <w:rFonts w:asciiTheme="minorHAnsi" w:hAnsiTheme="minorHAnsi"/>
        </w:rPr>
        <w:t xml:space="preserve"> - </w:t>
      </w:r>
      <w:r w:rsidR="00C0146A" w:rsidRPr="00410127">
        <w:rPr>
          <w:rFonts w:asciiTheme="minorHAnsi" w:hAnsiTheme="minorHAnsi"/>
        </w:rPr>
        <w:t>krajowy wkład publiczny (budżet państwa)</w:t>
      </w:r>
      <w:r w:rsidR="007200F1">
        <w:rPr>
          <w:rFonts w:asciiTheme="minorHAnsi" w:hAnsiTheme="minorHAnsi"/>
        </w:rPr>
        <w:t>.</w:t>
      </w:r>
    </w:p>
    <w:p w14:paraId="17A38892" w14:textId="3FE7FA8E" w:rsidR="00C0146A" w:rsidRPr="00410127" w:rsidRDefault="00C0146A" w:rsidP="00AC426C">
      <w:pPr>
        <w:spacing w:after="120"/>
        <w:rPr>
          <w:rFonts w:asciiTheme="minorHAnsi" w:hAnsiTheme="minorHAnsi"/>
          <w:b/>
        </w:rPr>
      </w:pPr>
      <w:bookmarkStart w:id="49" w:name="_Hlk53401971"/>
      <w:r w:rsidRPr="00410127">
        <w:rPr>
          <w:rFonts w:asciiTheme="minorHAnsi" w:hAnsiTheme="minorHAnsi"/>
          <w:b/>
        </w:rPr>
        <w:t xml:space="preserve">Wkład własny </w:t>
      </w:r>
      <w:r w:rsidRPr="006B2341">
        <w:rPr>
          <w:rFonts w:asciiTheme="minorHAnsi" w:hAnsiTheme="minorHAnsi"/>
          <w:b/>
        </w:rPr>
        <w:t xml:space="preserve">beneficjenta wynosi </w:t>
      </w:r>
      <w:r w:rsidR="00DF2A35" w:rsidRPr="006B2341">
        <w:rPr>
          <w:rFonts w:asciiTheme="minorHAnsi" w:hAnsiTheme="minorHAnsi"/>
          <w:b/>
        </w:rPr>
        <w:t xml:space="preserve">5 </w:t>
      </w:r>
      <w:r w:rsidRPr="006B2341">
        <w:rPr>
          <w:rFonts w:asciiTheme="minorHAnsi" w:hAnsiTheme="minorHAnsi"/>
          <w:b/>
        </w:rPr>
        <w:t>% wartości projektu.</w:t>
      </w:r>
    </w:p>
    <w:bookmarkEnd w:id="49"/>
    <w:p w14:paraId="77BB0188" w14:textId="446FD1A9" w:rsidR="00C0146A" w:rsidRPr="00410127" w:rsidRDefault="00C0146A" w:rsidP="00AC426C">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8" w:history="1">
        <w:r w:rsidR="00036676" w:rsidRPr="00036676">
          <w:rPr>
            <w:rStyle w:val="Hipercze"/>
            <w:rFonts w:asciiTheme="minorHAnsi" w:hAnsiTheme="minorHAnsi"/>
          </w:rPr>
          <w:t>Zasadach realizacji projektów w ramach EFS+</w:t>
        </w:r>
      </w:hyperlink>
      <w:r w:rsidRPr="0069548F">
        <w:rPr>
          <w:rFonts w:asciiTheme="minorHAnsi" w:hAnsiTheme="minorHAnsi"/>
          <w:color w:val="000000" w:themeColor="text1"/>
        </w:rPr>
        <w:t>.</w:t>
      </w:r>
    </w:p>
    <w:p w14:paraId="5C36BCF5" w14:textId="3B4A8318" w:rsidR="00C0146A" w:rsidRPr="00410127" w:rsidRDefault="00EF50E7" w:rsidP="005D20DB">
      <w:pPr>
        <w:pStyle w:val="Nagwek3"/>
        <w:ind w:left="426" w:hanging="358"/>
        <w:rPr>
          <w:rFonts w:asciiTheme="minorHAnsi" w:hAnsiTheme="minorHAnsi"/>
        </w:rPr>
      </w:pPr>
      <w:bookmarkStart w:id="50" w:name="_Toc440885190"/>
      <w:bookmarkStart w:id="51" w:name="_Toc447262890"/>
      <w:bookmarkStart w:id="52" w:name="_Toc448399213"/>
      <w:bookmarkStart w:id="53" w:name="_Toc137554099"/>
      <w:bookmarkStart w:id="54" w:name="_Toc138234598"/>
      <w:bookmarkEnd w:id="48"/>
      <w:r>
        <w:rPr>
          <w:rFonts w:asciiTheme="minorHAnsi" w:hAnsiTheme="minorHAnsi"/>
        </w:rPr>
        <w:t xml:space="preserve"> </w:t>
      </w:r>
      <w:bookmarkStart w:id="55" w:name="_Toc198120436"/>
      <w:r w:rsidR="00C0146A" w:rsidRPr="00410127">
        <w:rPr>
          <w:rFonts w:asciiTheme="minorHAnsi" w:hAnsiTheme="minorHAnsi"/>
        </w:rPr>
        <w:t xml:space="preserve">Minimalna/maksymalna wartość projektu w </w:t>
      </w:r>
      <w:bookmarkEnd w:id="50"/>
      <w:bookmarkEnd w:id="51"/>
      <w:bookmarkEnd w:id="52"/>
      <w:r w:rsidR="00C0146A" w:rsidRPr="00410127">
        <w:rPr>
          <w:rFonts w:asciiTheme="minorHAnsi" w:hAnsiTheme="minorHAnsi"/>
        </w:rPr>
        <w:t>ramach naboru</w:t>
      </w:r>
      <w:bookmarkEnd w:id="53"/>
      <w:bookmarkEnd w:id="54"/>
      <w:bookmarkEnd w:id="55"/>
    </w:p>
    <w:p w14:paraId="078E603F" w14:textId="08823F7A" w:rsidR="001770A2" w:rsidRPr="001770A2" w:rsidRDefault="0048256F" w:rsidP="001770A2">
      <w:pPr>
        <w:rPr>
          <w:rFonts w:asciiTheme="minorHAnsi" w:hAnsiTheme="minorHAnsi"/>
          <w:highlight w:val="cyan"/>
        </w:rPr>
      </w:pPr>
      <w:r w:rsidRPr="00334A48">
        <w:rPr>
          <w:rFonts w:asciiTheme="minorHAnsi" w:hAnsiTheme="minorHAnsi"/>
        </w:rPr>
        <w:t>Na maksymalną wartość projektu składa się maksymalna wartość dofinansowania (wskazana w podrozdziale 1.2 niniejszego regulaminu) oraz wkład własny wniesiony przez wnioskodawcę.</w:t>
      </w:r>
    </w:p>
    <w:p w14:paraId="22B07E38" w14:textId="5428DC4F" w:rsidR="00C0146A" w:rsidRPr="00410127" w:rsidRDefault="00C0146A" w:rsidP="0060461C">
      <w:pPr>
        <w:pStyle w:val="Nagwek3"/>
        <w:ind w:left="493" w:hanging="425"/>
        <w:rPr>
          <w:rFonts w:asciiTheme="minorHAnsi" w:hAnsiTheme="minorHAnsi"/>
        </w:rPr>
      </w:pPr>
      <w:bookmarkStart w:id="56" w:name="_Toc137554100"/>
      <w:bookmarkStart w:id="57" w:name="_Toc138234599"/>
      <w:bookmarkStart w:id="58" w:name="_Toc198120437"/>
      <w:bookmarkStart w:id="59" w:name="_Toc445119762"/>
      <w:bookmarkStart w:id="60" w:name="_Toc440885191"/>
      <w:bookmarkStart w:id="61" w:name="_Toc447262891"/>
      <w:bookmarkStart w:id="62" w:name="_Toc448399214"/>
      <w:r w:rsidRPr="00410127">
        <w:rPr>
          <w:rFonts w:asciiTheme="minorHAnsi" w:hAnsiTheme="minorHAnsi"/>
        </w:rPr>
        <w:t>Okres realizacji projektu</w:t>
      </w:r>
      <w:bookmarkEnd w:id="56"/>
      <w:bookmarkEnd w:id="57"/>
      <w:bookmarkEnd w:id="58"/>
      <w:r w:rsidRPr="00410127">
        <w:rPr>
          <w:rFonts w:asciiTheme="minorHAnsi" w:hAnsiTheme="minorHAnsi"/>
        </w:rPr>
        <w:t xml:space="preserve"> </w:t>
      </w:r>
      <w:bookmarkEnd w:id="59"/>
      <w:bookmarkEnd w:id="60"/>
      <w:bookmarkEnd w:id="61"/>
      <w:bookmarkEnd w:id="62"/>
    </w:p>
    <w:p w14:paraId="67E6F2CC" w14:textId="7D1536AC" w:rsidR="00C0146A" w:rsidRPr="00A36B9D" w:rsidRDefault="00C0146A" w:rsidP="00AC426C">
      <w:pPr>
        <w:rPr>
          <w:rFonts w:asciiTheme="minorHAnsi" w:hAnsiTheme="minorHAnsi"/>
        </w:rPr>
      </w:pPr>
      <w:bookmarkStart w:id="63"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czym termin realizacji projektu założony we wniosku o dofinansowanie </w:t>
      </w:r>
      <w:r w:rsidRPr="00EB2C87">
        <w:rPr>
          <w:rFonts w:asciiTheme="minorHAnsi" w:hAnsiTheme="minorHAnsi"/>
          <w:b/>
        </w:rPr>
        <w:t>musi zakładać</w:t>
      </w:r>
      <w:r w:rsidR="002F54B9" w:rsidRPr="00EB2C87">
        <w:rPr>
          <w:rFonts w:asciiTheme="minorHAnsi" w:hAnsiTheme="minorHAnsi"/>
          <w:b/>
        </w:rPr>
        <w:t xml:space="preserve"> </w:t>
      </w:r>
      <w:r w:rsidR="00BC0C90" w:rsidRPr="00EB2C87">
        <w:rPr>
          <w:rFonts w:asciiTheme="minorHAnsi" w:hAnsiTheme="minorHAnsi"/>
          <w:b/>
        </w:rPr>
        <w:t xml:space="preserve">jego rozpoczęcie </w:t>
      </w:r>
      <w:r w:rsidR="00BC0C90" w:rsidRPr="0083592E">
        <w:rPr>
          <w:rFonts w:asciiTheme="minorHAnsi" w:hAnsiTheme="minorHAnsi"/>
          <w:b/>
        </w:rPr>
        <w:t>do końca</w:t>
      </w:r>
      <w:r w:rsidR="00FF64C8" w:rsidRPr="0083592E">
        <w:rPr>
          <w:rFonts w:asciiTheme="minorHAnsi" w:hAnsiTheme="minorHAnsi"/>
          <w:b/>
        </w:rPr>
        <w:t xml:space="preserve"> </w:t>
      </w:r>
      <w:r w:rsidR="00CE4D7C" w:rsidRPr="0083592E">
        <w:rPr>
          <w:rFonts w:asciiTheme="minorHAnsi" w:hAnsiTheme="minorHAnsi"/>
          <w:b/>
        </w:rPr>
        <w:t>pierwszego</w:t>
      </w:r>
      <w:r w:rsidR="00B95B1C" w:rsidRPr="0083592E">
        <w:rPr>
          <w:rFonts w:asciiTheme="minorHAnsi" w:hAnsiTheme="minorHAnsi"/>
          <w:b/>
        </w:rPr>
        <w:t xml:space="preserve"> </w:t>
      </w:r>
      <w:r w:rsidR="007D25F4" w:rsidRPr="0083592E">
        <w:rPr>
          <w:rFonts w:asciiTheme="minorHAnsi" w:hAnsiTheme="minorHAnsi"/>
          <w:b/>
        </w:rPr>
        <w:t>kwartału 202</w:t>
      </w:r>
      <w:r w:rsidR="00E61818" w:rsidRPr="0083592E">
        <w:rPr>
          <w:rFonts w:asciiTheme="minorHAnsi" w:hAnsiTheme="minorHAnsi"/>
          <w:b/>
        </w:rPr>
        <w:t>6</w:t>
      </w:r>
      <w:r w:rsidR="007D25F4" w:rsidRPr="0083592E">
        <w:rPr>
          <w:rFonts w:asciiTheme="minorHAnsi" w:hAnsiTheme="minorHAnsi"/>
          <w:b/>
        </w:rPr>
        <w:t xml:space="preserve"> roku</w:t>
      </w:r>
      <w:r w:rsidR="008B5AA0" w:rsidRPr="0083592E">
        <w:rPr>
          <w:rFonts w:asciiTheme="minorHAnsi" w:hAnsiTheme="minorHAnsi"/>
          <w:b/>
        </w:rPr>
        <w:t xml:space="preserve"> </w:t>
      </w:r>
      <w:r w:rsidR="00BC0C90" w:rsidRPr="0083592E">
        <w:rPr>
          <w:rFonts w:asciiTheme="minorHAnsi" w:hAnsiTheme="minorHAnsi"/>
          <w:b/>
        </w:rPr>
        <w:t xml:space="preserve">oraz zakończyć się maksymalnie do </w:t>
      </w:r>
      <w:r w:rsidR="007D4AC5" w:rsidRPr="0083592E">
        <w:rPr>
          <w:rFonts w:asciiTheme="minorHAnsi" w:hAnsiTheme="minorHAnsi"/>
          <w:b/>
        </w:rPr>
        <w:t>końca trzeciego kwartału</w:t>
      </w:r>
      <w:r w:rsidR="00C96602" w:rsidRPr="0083592E">
        <w:rPr>
          <w:rFonts w:asciiTheme="minorHAnsi" w:hAnsiTheme="minorHAnsi"/>
          <w:b/>
        </w:rPr>
        <w:t xml:space="preserve"> </w:t>
      </w:r>
      <w:r w:rsidR="00C01E9A" w:rsidRPr="0083592E">
        <w:rPr>
          <w:rFonts w:asciiTheme="minorHAnsi" w:hAnsiTheme="minorHAnsi"/>
          <w:b/>
        </w:rPr>
        <w:t>202</w:t>
      </w:r>
      <w:r w:rsidR="00A31FFB" w:rsidRPr="0083592E">
        <w:rPr>
          <w:rFonts w:asciiTheme="minorHAnsi" w:hAnsiTheme="minorHAnsi"/>
          <w:b/>
        </w:rPr>
        <w:t>9</w:t>
      </w:r>
      <w:r w:rsidR="00BC0C90" w:rsidRPr="0083592E">
        <w:rPr>
          <w:rFonts w:asciiTheme="minorHAnsi" w:hAnsiTheme="minorHAnsi"/>
          <w:b/>
        </w:rPr>
        <w:t xml:space="preserve"> roku.</w:t>
      </w:r>
    </w:p>
    <w:p w14:paraId="258135ED" w14:textId="286BB486" w:rsidR="00B31ECD" w:rsidRDefault="00C0146A">
      <w:pPr>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bookmarkStart w:id="64" w:name="_Toc419892476"/>
      <w:bookmarkStart w:id="65" w:name="_Toc420574244"/>
      <w:bookmarkStart w:id="66" w:name="_Toc420575776"/>
      <w:bookmarkStart w:id="67" w:name="_Toc422301616"/>
      <w:bookmarkStart w:id="68" w:name="_Toc440885192"/>
      <w:bookmarkStart w:id="69" w:name="_Toc447262892"/>
      <w:bookmarkStart w:id="70" w:name="_Toc448399215"/>
      <w:bookmarkStart w:id="71" w:name="_Toc137554101"/>
      <w:bookmarkStart w:id="72" w:name="_Toc138234600"/>
      <w:bookmarkEnd w:id="63"/>
      <w:r w:rsidR="001770A2">
        <w:rPr>
          <w:rFonts w:asciiTheme="minorHAnsi" w:eastAsia="Calibri" w:hAnsiTheme="minorHAnsi"/>
          <w:b/>
        </w:rPr>
        <w:t xml:space="preserve"> </w:t>
      </w:r>
    </w:p>
    <w:p w14:paraId="441A9D8F" w14:textId="5AD5BC80" w:rsidR="009C0F41" w:rsidRPr="0011039E" w:rsidRDefault="009C0F41" w:rsidP="009C0F41">
      <w:pPr>
        <w:rPr>
          <w:rFonts w:asciiTheme="minorHAnsi" w:eastAsiaTheme="majorEastAsia" w:hAnsiTheme="minorHAnsi"/>
          <w:color w:val="000000" w:themeColor="text1"/>
          <w:szCs w:val="22"/>
          <w14:scene3d>
            <w14:camera w14:prst="orthographicFront"/>
            <w14:lightRig w14:rig="threePt" w14:dir="t">
              <w14:rot w14:lat="0" w14:lon="0" w14:rev="0"/>
            </w14:lightRig>
          </w14:scene3d>
        </w:rPr>
      </w:pPr>
      <w:r w:rsidRPr="0011039E">
        <w:rPr>
          <w:rFonts w:asciiTheme="minorHAnsi" w:eastAsiaTheme="majorEastAsia" w:hAnsiTheme="minorHAnsi"/>
          <w:color w:val="000000" w:themeColor="text1"/>
          <w:szCs w:val="22"/>
          <w14:scene3d>
            <w14:camera w14:prst="orthographicFront"/>
            <w14:lightRig w14:rig="threePt" w14:dir="t">
              <w14:rot w14:lat="0" w14:lon="0" w14:rev="0"/>
            </w14:lightRig>
          </w14:scene3d>
        </w:rPr>
        <w:lastRenderedPageBreak/>
        <w:t>Termin zakończenia realizacji projektu może zostać wydłużony w uzasadnionych przypadkach na etapie realizacji projektu.</w:t>
      </w:r>
    </w:p>
    <w:p w14:paraId="1A659402" w14:textId="7DE06B4C" w:rsidR="00C0146A" w:rsidRPr="00652CEC" w:rsidRDefault="00C0146A" w:rsidP="00552D06">
      <w:pPr>
        <w:pStyle w:val="Nagwek3"/>
        <w:ind w:left="426" w:hanging="426"/>
      </w:pPr>
      <w:bookmarkStart w:id="73" w:name="_Toc198120438"/>
      <w:r w:rsidRPr="00410127">
        <w:t>Podmioty uprawnione</w:t>
      </w:r>
      <w:bookmarkEnd w:id="64"/>
      <w:bookmarkEnd w:id="65"/>
      <w:bookmarkEnd w:id="66"/>
      <w:bookmarkEnd w:id="67"/>
      <w:r w:rsidRPr="00410127">
        <w:t xml:space="preserve"> do składania wniosków o dofinansowanie projektu</w:t>
      </w:r>
      <w:bookmarkEnd w:id="68"/>
      <w:bookmarkEnd w:id="69"/>
      <w:bookmarkEnd w:id="70"/>
      <w:bookmarkEnd w:id="71"/>
      <w:bookmarkEnd w:id="72"/>
      <w:bookmarkEnd w:id="73"/>
      <w:r w:rsidRPr="00410127">
        <w:t xml:space="preserve"> </w:t>
      </w:r>
    </w:p>
    <w:p w14:paraId="14D4BC3A" w14:textId="1BC69929" w:rsidR="008D7AB3" w:rsidRDefault="008D7AB3" w:rsidP="00AC426C">
      <w:pPr>
        <w:rPr>
          <w:rFonts w:eastAsia="Calibri"/>
        </w:rPr>
      </w:pPr>
      <w:r>
        <w:rPr>
          <w:rFonts w:asciiTheme="minorHAnsi" w:eastAsia="Calibri" w:hAnsiTheme="minorHAnsi" w:cstheme="minorHAnsi"/>
        </w:rPr>
        <w:t xml:space="preserve">Do naboru, jako wnioskodawcy, mogą przystąpić, </w:t>
      </w:r>
      <w:r>
        <w:rPr>
          <w:rFonts w:eastAsia="Calibri" w:cs="Calibri"/>
        </w:rPr>
        <w:t>w szczególności:</w:t>
      </w:r>
    </w:p>
    <w:p w14:paraId="74C606A5" w14:textId="494C4411" w:rsidR="00C400E1" w:rsidRDefault="007B741B" w:rsidP="00C53B4A">
      <w:pPr>
        <w:pStyle w:val="Akapitzlist"/>
        <w:numPr>
          <w:ilvl w:val="0"/>
          <w:numId w:val="42"/>
        </w:numPr>
        <w:ind w:left="641" w:hanging="357"/>
        <w:rPr>
          <w:rFonts w:eastAsia="Calibri"/>
        </w:rPr>
      </w:pPr>
      <w:r w:rsidRPr="007B741B">
        <w:rPr>
          <w:rFonts w:eastAsia="Calibri"/>
        </w:rPr>
        <w:t>Administracja publiczna</w:t>
      </w:r>
      <w:r w:rsidR="00C400E1">
        <w:rPr>
          <w:rFonts w:eastAsia="Calibri"/>
        </w:rPr>
        <w:t>;</w:t>
      </w:r>
    </w:p>
    <w:p w14:paraId="0DDC2781" w14:textId="3D586256" w:rsidR="00B03D6B" w:rsidRPr="00E42735" w:rsidRDefault="00B03D6B" w:rsidP="00C53B4A">
      <w:pPr>
        <w:pStyle w:val="Akapitzlist"/>
        <w:numPr>
          <w:ilvl w:val="0"/>
          <w:numId w:val="42"/>
        </w:numPr>
        <w:ind w:left="641" w:hanging="357"/>
        <w:rPr>
          <w:rFonts w:eastAsia="Calibri"/>
        </w:rPr>
      </w:pPr>
      <w:r>
        <w:t>Instytucje nauki i edukacji;</w:t>
      </w:r>
    </w:p>
    <w:p w14:paraId="5BDA88C2" w14:textId="6FDA05DE" w:rsidR="00C400E1" w:rsidRDefault="007B741B" w:rsidP="00C53B4A">
      <w:pPr>
        <w:pStyle w:val="Akapitzlist"/>
        <w:numPr>
          <w:ilvl w:val="0"/>
          <w:numId w:val="42"/>
        </w:numPr>
        <w:ind w:left="641" w:hanging="357"/>
        <w:rPr>
          <w:rFonts w:eastAsia="Calibri"/>
        </w:rPr>
      </w:pPr>
      <w:r w:rsidRPr="007B741B">
        <w:rPr>
          <w:rFonts w:eastAsia="Calibri"/>
        </w:rPr>
        <w:t>Instytucje ochrony zdrowia</w:t>
      </w:r>
      <w:r w:rsidR="00C400E1">
        <w:rPr>
          <w:rFonts w:eastAsia="Calibri"/>
        </w:rPr>
        <w:t>;</w:t>
      </w:r>
    </w:p>
    <w:p w14:paraId="1A200572" w14:textId="429110FC" w:rsidR="00B03D6B" w:rsidRPr="00E42735" w:rsidRDefault="00B03D6B" w:rsidP="00C53B4A">
      <w:pPr>
        <w:pStyle w:val="Akapitzlist"/>
        <w:numPr>
          <w:ilvl w:val="0"/>
          <w:numId w:val="42"/>
        </w:numPr>
        <w:ind w:left="641" w:hanging="357"/>
        <w:rPr>
          <w:rFonts w:eastAsia="Calibri"/>
        </w:rPr>
      </w:pPr>
      <w:r>
        <w:t>Instytucje wspierające biznes;</w:t>
      </w:r>
    </w:p>
    <w:p w14:paraId="6C892016" w14:textId="61CD0B50" w:rsidR="00C400E1" w:rsidRDefault="007B741B" w:rsidP="00C53B4A">
      <w:pPr>
        <w:pStyle w:val="Akapitzlist"/>
        <w:numPr>
          <w:ilvl w:val="0"/>
          <w:numId w:val="42"/>
        </w:numPr>
        <w:ind w:left="641" w:hanging="357"/>
        <w:rPr>
          <w:rFonts w:eastAsia="Calibri"/>
        </w:rPr>
      </w:pPr>
      <w:r w:rsidRPr="007B741B">
        <w:rPr>
          <w:rFonts w:eastAsia="Calibri"/>
        </w:rPr>
        <w:t>Organizacje społeczne i związki wyznaniowe</w:t>
      </w:r>
      <w:r w:rsidR="00C400E1">
        <w:rPr>
          <w:rFonts w:eastAsia="Calibri"/>
        </w:rPr>
        <w:t>;</w:t>
      </w:r>
    </w:p>
    <w:p w14:paraId="1237E8B6" w14:textId="15F9DCCE" w:rsidR="00B03D6B" w:rsidRDefault="00B03D6B" w:rsidP="00C53B4A">
      <w:pPr>
        <w:pStyle w:val="Akapitzlist"/>
        <w:numPr>
          <w:ilvl w:val="0"/>
          <w:numId w:val="42"/>
        </w:numPr>
        <w:ind w:left="641" w:hanging="357"/>
        <w:rPr>
          <w:rFonts w:eastAsia="Calibri"/>
        </w:rPr>
      </w:pPr>
      <w:r>
        <w:t>Partnerzy społeczni;</w:t>
      </w:r>
    </w:p>
    <w:p w14:paraId="4D18015C" w14:textId="42683960" w:rsidR="00C400E1" w:rsidRDefault="007B741B" w:rsidP="00C53B4A">
      <w:pPr>
        <w:pStyle w:val="Akapitzlist"/>
        <w:numPr>
          <w:ilvl w:val="0"/>
          <w:numId w:val="42"/>
        </w:numPr>
        <w:ind w:left="641" w:hanging="357"/>
        <w:rPr>
          <w:rFonts w:eastAsia="Calibri"/>
        </w:rPr>
      </w:pPr>
      <w:r w:rsidRPr="007B741B">
        <w:rPr>
          <w:rFonts w:eastAsia="Calibri"/>
        </w:rPr>
        <w:t>Przedsiębiorstwa</w:t>
      </w:r>
      <w:r w:rsidR="00C400E1">
        <w:rPr>
          <w:rFonts w:eastAsia="Calibri"/>
        </w:rPr>
        <w:t>;</w:t>
      </w:r>
    </w:p>
    <w:p w14:paraId="336E0293" w14:textId="390781F5" w:rsidR="00B03D6B" w:rsidRDefault="00B03D6B" w:rsidP="00C53B4A">
      <w:pPr>
        <w:pStyle w:val="Akapitzlist"/>
        <w:numPr>
          <w:ilvl w:val="0"/>
          <w:numId w:val="42"/>
        </w:numPr>
        <w:ind w:left="641" w:hanging="357"/>
        <w:rPr>
          <w:rFonts w:eastAsia="Calibri"/>
        </w:rPr>
      </w:pPr>
      <w:r>
        <w:t>Przedsiębiorstwa realizujące cele publiczne;</w:t>
      </w:r>
    </w:p>
    <w:p w14:paraId="2E4A39BA" w14:textId="4A318B47" w:rsidR="00B43B48" w:rsidRPr="00B43B48" w:rsidRDefault="007B741B" w:rsidP="00B43B48">
      <w:pPr>
        <w:pStyle w:val="Akapitzlist"/>
        <w:numPr>
          <w:ilvl w:val="0"/>
          <w:numId w:val="42"/>
        </w:numPr>
        <w:ind w:left="641" w:hanging="357"/>
        <w:rPr>
          <w:rFonts w:eastAsia="Calibri"/>
        </w:rPr>
      </w:pPr>
      <w:r w:rsidRPr="007B741B">
        <w:rPr>
          <w:rFonts w:eastAsia="Calibri"/>
        </w:rPr>
        <w:t>Służby publiczne</w:t>
      </w:r>
      <w:r w:rsidR="0034130E">
        <w:rPr>
          <w:rFonts w:eastAsia="Calibri"/>
        </w:rPr>
        <w:t>.</w:t>
      </w:r>
    </w:p>
    <w:p w14:paraId="45EBC866" w14:textId="2B1CC05E" w:rsidR="00C0146A" w:rsidRPr="00410127" w:rsidRDefault="00C0146A" w:rsidP="0060461C">
      <w:pPr>
        <w:pStyle w:val="Nagwek3"/>
        <w:ind w:left="493" w:hanging="425"/>
        <w:rPr>
          <w:rFonts w:asciiTheme="minorHAnsi" w:hAnsiTheme="minorHAnsi"/>
        </w:rPr>
      </w:pPr>
      <w:bookmarkStart w:id="74" w:name="_Toc138234601"/>
      <w:bookmarkStart w:id="75" w:name="_Toc198120439"/>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4"/>
      <w:bookmarkEnd w:id="75"/>
    </w:p>
    <w:p w14:paraId="0173C953" w14:textId="07C9EF49" w:rsidR="00C0146A" w:rsidRPr="009D64FE" w:rsidRDefault="00C0146A" w:rsidP="00AC426C">
      <w:pPr>
        <w:shd w:val="clear" w:color="auto" w:fill="FFFFFF" w:themeFill="background1"/>
        <w:rPr>
          <w:rFonts w:asciiTheme="minorHAnsi" w:hAnsiTheme="minorHAnsi"/>
        </w:rPr>
      </w:pPr>
      <w:r w:rsidRPr="00D47272">
        <w:rPr>
          <w:rFonts w:asciiTheme="minorHAnsi" w:hAnsiTheme="minorHAnsi"/>
        </w:rPr>
        <w:t xml:space="preserve">Nabór wniosków </w:t>
      </w:r>
      <w:r w:rsidRPr="00021178">
        <w:rPr>
          <w:rFonts w:asciiTheme="minorHAnsi" w:hAnsiTheme="minorHAnsi"/>
        </w:rPr>
        <w:t xml:space="preserve">trwa </w:t>
      </w:r>
      <w:r w:rsidRPr="009D64FE">
        <w:rPr>
          <w:rFonts w:asciiTheme="minorHAnsi" w:hAnsiTheme="minorHAnsi"/>
        </w:rPr>
        <w:t>od</w:t>
      </w:r>
      <w:r w:rsidR="00E44E74" w:rsidRPr="009D64FE">
        <w:rPr>
          <w:rFonts w:asciiTheme="minorHAnsi" w:hAnsiTheme="minorHAnsi"/>
        </w:rPr>
        <w:t xml:space="preserve"> </w:t>
      </w:r>
      <w:r w:rsidR="000C43D3" w:rsidRPr="009D64FE">
        <w:rPr>
          <w:rFonts w:asciiTheme="minorHAnsi" w:hAnsiTheme="minorHAnsi"/>
        </w:rPr>
        <w:t>2</w:t>
      </w:r>
      <w:r w:rsidR="00CE6ED5" w:rsidRPr="009D64FE">
        <w:rPr>
          <w:rFonts w:asciiTheme="minorHAnsi" w:hAnsiTheme="minorHAnsi"/>
        </w:rPr>
        <w:t>3</w:t>
      </w:r>
      <w:r w:rsidR="00DA3B02" w:rsidRPr="009D64FE">
        <w:rPr>
          <w:rFonts w:asciiTheme="minorHAnsi" w:hAnsiTheme="minorHAnsi"/>
        </w:rPr>
        <w:t xml:space="preserve"> </w:t>
      </w:r>
      <w:r w:rsidR="00B43B48" w:rsidRPr="009D64FE">
        <w:rPr>
          <w:rFonts w:asciiTheme="minorHAnsi" w:hAnsiTheme="minorHAnsi"/>
        </w:rPr>
        <w:t>maj</w:t>
      </w:r>
      <w:r w:rsidR="00CD5574" w:rsidRPr="009D64FE">
        <w:rPr>
          <w:rFonts w:asciiTheme="minorHAnsi" w:hAnsiTheme="minorHAnsi"/>
        </w:rPr>
        <w:t>a</w:t>
      </w:r>
      <w:r w:rsidR="00E42735" w:rsidRPr="009D64FE">
        <w:rPr>
          <w:rFonts w:asciiTheme="minorHAnsi" w:hAnsiTheme="minorHAnsi"/>
        </w:rPr>
        <w:t xml:space="preserve"> </w:t>
      </w:r>
      <w:r w:rsidR="00A31960" w:rsidRPr="009D64FE">
        <w:rPr>
          <w:rFonts w:asciiTheme="minorHAnsi" w:hAnsiTheme="minorHAnsi"/>
        </w:rPr>
        <w:t>202</w:t>
      </w:r>
      <w:r w:rsidR="004D4264" w:rsidRPr="009D64FE">
        <w:rPr>
          <w:rFonts w:asciiTheme="minorHAnsi" w:hAnsiTheme="minorHAnsi"/>
        </w:rPr>
        <w:t>5</w:t>
      </w:r>
      <w:r w:rsidR="00A31960" w:rsidRPr="009D64FE">
        <w:rPr>
          <w:rFonts w:asciiTheme="minorHAnsi" w:hAnsiTheme="minorHAnsi"/>
        </w:rPr>
        <w:t xml:space="preserve"> r.</w:t>
      </w:r>
      <w:r w:rsidR="001D7910" w:rsidRPr="009D64FE">
        <w:rPr>
          <w:rFonts w:asciiTheme="minorHAnsi" w:hAnsiTheme="minorHAnsi"/>
        </w:rPr>
        <w:t xml:space="preserve"> </w:t>
      </w:r>
      <w:r w:rsidRPr="009D64FE">
        <w:rPr>
          <w:rFonts w:asciiTheme="minorHAnsi" w:hAnsiTheme="minorHAnsi"/>
        </w:rPr>
        <w:t>do</w:t>
      </w:r>
      <w:r w:rsidR="00E42735" w:rsidRPr="009D64FE">
        <w:rPr>
          <w:rFonts w:asciiTheme="minorHAnsi" w:hAnsiTheme="minorHAnsi"/>
        </w:rPr>
        <w:t xml:space="preserve"> </w:t>
      </w:r>
      <w:r w:rsidR="00B43B48" w:rsidRPr="009D64FE">
        <w:rPr>
          <w:rFonts w:asciiTheme="minorHAnsi" w:hAnsiTheme="minorHAnsi"/>
        </w:rPr>
        <w:t>1</w:t>
      </w:r>
      <w:r w:rsidR="00076AFA" w:rsidRPr="009D64FE">
        <w:rPr>
          <w:rFonts w:asciiTheme="minorHAnsi" w:hAnsiTheme="minorHAnsi"/>
        </w:rPr>
        <w:t>6</w:t>
      </w:r>
      <w:r w:rsidR="00CB1AFC" w:rsidRPr="009D64FE">
        <w:rPr>
          <w:rFonts w:asciiTheme="minorHAnsi" w:hAnsiTheme="minorHAnsi"/>
        </w:rPr>
        <w:t xml:space="preserve"> </w:t>
      </w:r>
      <w:r w:rsidR="00B43B48" w:rsidRPr="009D64FE">
        <w:rPr>
          <w:rFonts w:asciiTheme="minorHAnsi" w:hAnsiTheme="minorHAnsi"/>
        </w:rPr>
        <w:t>lipca</w:t>
      </w:r>
      <w:r w:rsidR="00E42735" w:rsidRPr="009D64FE">
        <w:rPr>
          <w:rFonts w:asciiTheme="minorHAnsi" w:hAnsiTheme="minorHAnsi"/>
        </w:rPr>
        <w:t xml:space="preserve"> </w:t>
      </w:r>
      <w:r w:rsidR="00A31960" w:rsidRPr="009D64FE">
        <w:rPr>
          <w:rFonts w:asciiTheme="minorHAnsi" w:hAnsiTheme="minorHAnsi"/>
        </w:rPr>
        <w:t>202</w:t>
      </w:r>
      <w:r w:rsidR="004D4264" w:rsidRPr="009D64FE">
        <w:rPr>
          <w:rFonts w:asciiTheme="minorHAnsi" w:hAnsiTheme="minorHAnsi"/>
        </w:rPr>
        <w:t>5</w:t>
      </w:r>
      <w:r w:rsidR="00A31960" w:rsidRPr="009D64FE">
        <w:rPr>
          <w:rFonts w:asciiTheme="minorHAnsi" w:hAnsiTheme="minorHAnsi"/>
        </w:rPr>
        <w:t xml:space="preserve"> r.</w:t>
      </w:r>
      <w:r w:rsidRPr="009D64FE">
        <w:rPr>
          <w:rFonts w:asciiTheme="minorHAnsi" w:hAnsiTheme="minorHAnsi"/>
        </w:rPr>
        <w:t xml:space="preserve"> (termin kończy się z upływem ostatniego dnia naboru).</w:t>
      </w:r>
    </w:p>
    <w:p w14:paraId="51FF2794" w14:textId="39C3CBD2" w:rsidR="00C0146A" w:rsidRPr="00410127" w:rsidRDefault="00C0146A" w:rsidP="00AC426C">
      <w:pPr>
        <w:shd w:val="clear" w:color="auto" w:fill="FFFFFF" w:themeFill="background1"/>
        <w:rPr>
          <w:rFonts w:asciiTheme="minorHAnsi" w:hAnsiTheme="minorHAnsi"/>
        </w:rPr>
      </w:pPr>
      <w:r w:rsidRPr="009D64FE">
        <w:rPr>
          <w:rFonts w:asciiTheme="minorHAnsi" w:hAnsiTheme="minorHAnsi"/>
        </w:rPr>
        <w:t>Planowany termin zakończenia postępowania</w:t>
      </w:r>
      <w:r w:rsidR="00877097" w:rsidRPr="009D64FE">
        <w:rPr>
          <w:rFonts w:asciiTheme="minorHAnsi" w:hAnsiTheme="minorHAnsi"/>
        </w:rPr>
        <w:t xml:space="preserve">: </w:t>
      </w:r>
      <w:r w:rsidR="007F1A5C" w:rsidRPr="009D64FE">
        <w:rPr>
          <w:rFonts w:asciiTheme="minorHAnsi" w:hAnsiTheme="minorHAnsi"/>
        </w:rPr>
        <w:t xml:space="preserve">do </w:t>
      </w:r>
      <w:r w:rsidR="00301F0E" w:rsidRPr="009D64FE">
        <w:rPr>
          <w:rFonts w:asciiTheme="minorHAnsi" w:hAnsiTheme="minorHAnsi"/>
        </w:rPr>
        <w:t xml:space="preserve">stycznia </w:t>
      </w:r>
      <w:r w:rsidR="00097B11" w:rsidRPr="009D64FE">
        <w:rPr>
          <w:rFonts w:asciiTheme="minorHAnsi" w:hAnsiTheme="minorHAnsi"/>
        </w:rPr>
        <w:t>202</w:t>
      </w:r>
      <w:r w:rsidR="004D4264" w:rsidRPr="009D64FE">
        <w:rPr>
          <w:rFonts w:asciiTheme="minorHAnsi" w:hAnsiTheme="minorHAnsi"/>
        </w:rPr>
        <w:t>6</w:t>
      </w:r>
      <w:r w:rsidR="00097B11" w:rsidRPr="009D64FE">
        <w:rPr>
          <w:rFonts w:asciiTheme="minorHAnsi" w:hAnsiTheme="minorHAnsi"/>
        </w:rPr>
        <w:t xml:space="preserve"> r.</w:t>
      </w:r>
    </w:p>
    <w:p w14:paraId="449E3BF9" w14:textId="1837526C" w:rsidR="00C0146A" w:rsidRPr="00410127" w:rsidRDefault="00C0146A" w:rsidP="00AC426C">
      <w:pPr>
        <w:pStyle w:val="Defaul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t>W uzasadnionych przypadkach ION może podjąć decyzję o:</w:t>
      </w:r>
    </w:p>
    <w:p w14:paraId="056F9148" w14:textId="072D444F" w:rsidR="00C0146A" w:rsidRPr="00410127" w:rsidRDefault="00C0146A" w:rsidP="00AC426C">
      <w:pPr>
        <w:pStyle w:val="Akapitzlist"/>
        <w:numPr>
          <w:ilvl w:val="0"/>
          <w:numId w:val="10"/>
        </w:numPr>
        <w:autoSpaceDE w:val="0"/>
        <w:autoSpaceDN w:val="0"/>
        <w:adjustRightInd w:val="0"/>
        <w:ind w:left="641" w:hanging="357"/>
        <w:rPr>
          <w:rFonts w:asciiTheme="minorHAnsi" w:hAnsiTheme="minorHAnsi"/>
        </w:rPr>
      </w:pPr>
      <w:r w:rsidRPr="00410127">
        <w:rPr>
          <w:rFonts w:asciiTheme="minorHAnsi" w:hAnsiTheme="minorHAnsi"/>
        </w:rPr>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 </w:t>
      </w:r>
    </w:p>
    <w:p w14:paraId="2425381F" w14:textId="2C0A9C9B" w:rsidR="00C0146A" w:rsidRPr="00410127" w:rsidRDefault="00616D26" w:rsidP="00AC426C">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6C5872C1" w:rsidR="00C0146A" w:rsidRPr="00410127" w:rsidRDefault="00C0146A" w:rsidP="00AC426C">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sidR="00824AF8">
        <w:rPr>
          <w:rFonts w:asciiTheme="minorHAnsi" w:hAnsiTheme="minorHAnsi"/>
        </w:rPr>
        <w:t>regulaminu</w:t>
      </w:r>
      <w:r w:rsidRPr="00410127">
        <w:rPr>
          <w:rFonts w:asciiTheme="minorHAnsi" w:hAnsiTheme="minorHAnsi"/>
        </w:rPr>
        <w:t xml:space="preserve">. W takim przypadku ION zmienia termin składania wniosków w </w:t>
      </w:r>
      <w:r w:rsidR="00824AF8">
        <w:rPr>
          <w:rFonts w:asciiTheme="minorHAnsi" w:hAnsiTheme="minorHAnsi"/>
        </w:rPr>
        <w:t>regulaminie</w:t>
      </w:r>
      <w:r w:rsidRPr="00410127">
        <w:rPr>
          <w:rFonts w:asciiTheme="minorHAnsi" w:hAnsiTheme="minorHAnsi"/>
        </w:rPr>
        <w:t xml:space="preserve"> oraz uwzględnia zmianę w ogłoszeniu o naborze. </w:t>
      </w:r>
    </w:p>
    <w:p w14:paraId="29DD1464" w14:textId="5CC03D4F" w:rsidR="00C0146A" w:rsidRDefault="00C0146A" w:rsidP="00AC426C">
      <w:pPr>
        <w:autoSpaceDE w:val="0"/>
        <w:autoSpaceDN w:val="0"/>
        <w:adjustRightInd w:val="0"/>
        <w:spacing w:after="120"/>
        <w:rPr>
          <w:rFonts w:asciiTheme="minorHAnsi" w:hAnsiTheme="minorHAnsi"/>
        </w:rPr>
      </w:pPr>
      <w:r w:rsidRPr="00410127">
        <w:rPr>
          <w:rFonts w:asciiTheme="minorHAnsi" w:hAnsiTheme="minorHAnsi"/>
        </w:rPr>
        <w:t xml:space="preserve">Do okoliczności, które mogą wpływać na </w:t>
      </w:r>
      <w:r w:rsidR="000F1DB2">
        <w:rPr>
          <w:rFonts w:asciiTheme="minorHAnsi" w:hAnsiTheme="minorHAnsi"/>
        </w:rPr>
        <w:t>zmian</w:t>
      </w:r>
      <w:r w:rsidR="00D77504">
        <w:rPr>
          <w:rFonts w:asciiTheme="minorHAnsi" w:hAnsiTheme="minorHAnsi"/>
        </w:rPr>
        <w:t xml:space="preserve">ę daty </w:t>
      </w:r>
      <w:r w:rsidRPr="00410127">
        <w:rPr>
          <w:rFonts w:asciiTheme="minorHAnsi" w:hAnsiTheme="minorHAnsi"/>
        </w:rPr>
        <w:t>zakończenia naboru</w:t>
      </w:r>
      <w:r w:rsidR="00877097">
        <w:rPr>
          <w:rFonts w:asciiTheme="minorHAnsi" w:hAnsiTheme="minorHAnsi"/>
        </w:rPr>
        <w:t xml:space="preserve"> </w:t>
      </w:r>
      <w:r w:rsidRPr="00410127">
        <w:rPr>
          <w:rFonts w:asciiTheme="minorHAnsi" w:hAnsiTheme="minorHAnsi"/>
        </w:rPr>
        <w:t xml:space="preserve">należą: </w:t>
      </w:r>
    </w:p>
    <w:p w14:paraId="1E71E79F" w14:textId="2411B852" w:rsidR="00864DE9" w:rsidRDefault="006432B4" w:rsidP="00333AC7">
      <w:pPr>
        <w:numPr>
          <w:ilvl w:val="0"/>
          <w:numId w:val="11"/>
        </w:numPr>
        <w:autoSpaceDE w:val="0"/>
        <w:autoSpaceDN w:val="0"/>
        <w:adjustRightInd w:val="0"/>
        <w:spacing w:after="120"/>
        <w:ind w:left="641" w:hanging="357"/>
        <w:contextualSpacing/>
        <w:rPr>
          <w:rFonts w:asciiTheme="minorHAnsi" w:hAnsiTheme="minorHAnsi"/>
        </w:rPr>
      </w:pPr>
      <w:r w:rsidRPr="00864DE9">
        <w:rPr>
          <w:rFonts w:asciiTheme="minorHAnsi" w:hAnsiTheme="minorHAnsi"/>
        </w:rPr>
        <w:t>zwiększenie kwoty przewidzianej na dofinansowanie projekt</w:t>
      </w:r>
      <w:r w:rsidR="00076AFA">
        <w:rPr>
          <w:rFonts w:asciiTheme="minorHAnsi" w:hAnsiTheme="minorHAnsi"/>
        </w:rPr>
        <w:t>u</w:t>
      </w:r>
      <w:r w:rsidRPr="00864DE9">
        <w:rPr>
          <w:rFonts w:asciiTheme="minorHAnsi" w:hAnsiTheme="minorHAnsi"/>
        </w:rPr>
        <w:t xml:space="preserve"> w ramach naboru</w:t>
      </w:r>
      <w:r w:rsidR="00301F0E" w:rsidRPr="00864DE9">
        <w:rPr>
          <w:rFonts w:asciiTheme="minorHAnsi" w:hAnsiTheme="minorHAnsi"/>
        </w:rPr>
        <w:t>;</w:t>
      </w:r>
    </w:p>
    <w:p w14:paraId="2F9EEBCA" w14:textId="77777777" w:rsidR="00864DE9" w:rsidRDefault="00C0146A" w:rsidP="00333AC7">
      <w:pPr>
        <w:numPr>
          <w:ilvl w:val="0"/>
          <w:numId w:val="11"/>
        </w:numPr>
        <w:autoSpaceDE w:val="0"/>
        <w:autoSpaceDN w:val="0"/>
        <w:adjustRightInd w:val="0"/>
        <w:spacing w:after="120"/>
        <w:ind w:left="641" w:hanging="357"/>
        <w:contextualSpacing/>
        <w:rPr>
          <w:rFonts w:asciiTheme="minorHAnsi" w:hAnsiTheme="minorHAnsi"/>
        </w:rPr>
      </w:pPr>
      <w:r w:rsidRPr="00864DE9">
        <w:rPr>
          <w:rFonts w:asciiTheme="minorHAnsi" w:hAnsiTheme="minorHAnsi"/>
        </w:rPr>
        <w:t>złożenie w naborze wniosków na kwotę dofinansowania przekraczającą 200% kwoty przeznaczonej na dofinansowanie projektów w naborze</w:t>
      </w:r>
      <w:r w:rsidR="00301F0E" w:rsidRPr="00864DE9">
        <w:rPr>
          <w:rFonts w:asciiTheme="minorHAnsi" w:hAnsiTheme="minorHAnsi"/>
        </w:rPr>
        <w:t>;</w:t>
      </w:r>
    </w:p>
    <w:p w14:paraId="23167025" w14:textId="0FA45D60" w:rsidR="00C0146A" w:rsidRPr="00864DE9" w:rsidRDefault="00C0146A" w:rsidP="00864DE9">
      <w:pPr>
        <w:numPr>
          <w:ilvl w:val="0"/>
          <w:numId w:val="11"/>
        </w:numPr>
        <w:autoSpaceDE w:val="0"/>
        <w:autoSpaceDN w:val="0"/>
        <w:adjustRightInd w:val="0"/>
        <w:spacing w:before="0"/>
        <w:ind w:left="641" w:hanging="357"/>
        <w:contextualSpacing/>
        <w:rPr>
          <w:rFonts w:asciiTheme="minorHAnsi" w:hAnsiTheme="minorHAnsi"/>
        </w:rPr>
      </w:pPr>
      <w:r w:rsidRPr="00864DE9">
        <w:rPr>
          <w:rFonts w:asciiTheme="minorHAnsi" w:hAnsiTheme="minorHAnsi"/>
        </w:rPr>
        <w:t>problemy techniczne w funkcjonowaniu SOWA EFS,</w:t>
      </w:r>
      <w:r w:rsidR="00877097" w:rsidRPr="00864DE9">
        <w:rPr>
          <w:rFonts w:asciiTheme="minorHAnsi" w:hAnsiTheme="minorHAnsi"/>
        </w:rPr>
        <w:t xml:space="preserve"> </w:t>
      </w:r>
      <w:r w:rsidRPr="00864DE9">
        <w:rPr>
          <w:rFonts w:asciiTheme="minorHAnsi" w:hAnsiTheme="minorHAnsi"/>
        </w:rPr>
        <w:t>uniemożliwiające składanie wniosków</w:t>
      </w:r>
      <w:r w:rsidR="00301F0E" w:rsidRPr="00864DE9">
        <w:rPr>
          <w:rFonts w:asciiTheme="minorHAnsi" w:hAnsiTheme="minorHAnsi"/>
        </w:rPr>
        <w:t>;</w:t>
      </w:r>
    </w:p>
    <w:p w14:paraId="57AF78D9" w14:textId="77777777" w:rsidR="00864DE9" w:rsidRDefault="00C0146A" w:rsidP="00864DE9">
      <w:pPr>
        <w:pStyle w:val="Akapitzlist"/>
        <w:numPr>
          <w:ilvl w:val="0"/>
          <w:numId w:val="11"/>
        </w:numPr>
        <w:autoSpaceDE w:val="0"/>
        <w:autoSpaceDN w:val="0"/>
        <w:adjustRightInd w:val="0"/>
        <w:spacing w:before="0"/>
        <w:ind w:left="641" w:hanging="357"/>
        <w:rPr>
          <w:rFonts w:asciiTheme="minorHAnsi" w:hAnsiTheme="minorHAnsi"/>
        </w:rPr>
      </w:pPr>
      <w:r w:rsidRPr="00864DE9">
        <w:rPr>
          <w:rFonts w:asciiTheme="minorHAnsi" w:hAnsiTheme="minorHAnsi"/>
        </w:rPr>
        <w:t>zmiany w przepisach prawa powszechnie obowiązującego, mające wpływ na warunki naboru</w:t>
      </w:r>
      <w:r w:rsidR="00301F0E" w:rsidRPr="00864DE9">
        <w:rPr>
          <w:rFonts w:asciiTheme="minorHAnsi" w:hAnsiTheme="minorHAnsi"/>
        </w:rPr>
        <w:t>;</w:t>
      </w:r>
    </w:p>
    <w:p w14:paraId="2ED8EDDF" w14:textId="6DAE6D99" w:rsidR="00541E86" w:rsidRPr="00864DE9" w:rsidRDefault="00D56310" w:rsidP="00333AC7">
      <w:pPr>
        <w:pStyle w:val="Akapitzlist"/>
        <w:numPr>
          <w:ilvl w:val="0"/>
          <w:numId w:val="11"/>
        </w:numPr>
        <w:autoSpaceDE w:val="0"/>
        <w:autoSpaceDN w:val="0"/>
        <w:adjustRightInd w:val="0"/>
        <w:ind w:left="641" w:hanging="357"/>
        <w:rPr>
          <w:rFonts w:asciiTheme="minorHAnsi" w:hAnsiTheme="minorHAnsi"/>
        </w:rPr>
      </w:pPr>
      <w:r w:rsidRPr="00864DE9">
        <w:rPr>
          <w:iCs/>
        </w:rPr>
        <w:t>specjalne okoliczności wynikające ze specyfiki naboru</w:t>
      </w:r>
      <w:r w:rsidR="00C0146A" w:rsidRPr="00864DE9">
        <w:rPr>
          <w:rFonts w:asciiTheme="minorHAnsi" w:hAnsiTheme="minorHAnsi"/>
        </w:rPr>
        <w:t xml:space="preserve">. </w:t>
      </w:r>
    </w:p>
    <w:p w14:paraId="0329E067" w14:textId="5C175AEC" w:rsidR="0020514A" w:rsidRPr="00F9302F" w:rsidRDefault="0020514A" w:rsidP="00F9302F">
      <w:pPr>
        <w:autoSpaceDE w:val="0"/>
        <w:autoSpaceDN w:val="0"/>
        <w:adjustRightInd w:val="0"/>
        <w:rPr>
          <w:rFonts w:asciiTheme="minorHAnsi" w:hAnsiTheme="minorHAnsi"/>
        </w:rPr>
      </w:pPr>
      <w:r w:rsidRPr="0020514A">
        <w:rPr>
          <w:rFonts w:asciiTheme="minorHAnsi" w:hAnsiTheme="minorHAnsi"/>
        </w:rPr>
        <w:t xml:space="preserve">Informacja o zmianie terminu planowanego zakończenia naboru zamieszczana jest niezwłocznie na 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sidR="00F9302F">
        <w:rPr>
          <w:rStyle w:val="Hipercze"/>
          <w:rFonts w:asciiTheme="minorHAnsi" w:hAnsiTheme="minorHAnsi"/>
        </w:rPr>
        <w:t>.</w:t>
      </w:r>
    </w:p>
    <w:p w14:paraId="532A40DA" w14:textId="6A5ABC34" w:rsidR="00541E86" w:rsidRPr="00410127" w:rsidRDefault="00541E86" w:rsidP="0060461C">
      <w:pPr>
        <w:pStyle w:val="Nagwek3"/>
        <w:ind w:left="493" w:hanging="425"/>
        <w:rPr>
          <w:rFonts w:asciiTheme="minorHAnsi" w:hAnsiTheme="minorHAnsi"/>
        </w:rPr>
      </w:pPr>
      <w:bookmarkStart w:id="76" w:name="_Toc138234602"/>
      <w:bookmarkStart w:id="77" w:name="_Toc422301672"/>
      <w:bookmarkStart w:id="78" w:name="_Toc447262893"/>
      <w:bookmarkStart w:id="79" w:name="_Toc448399216"/>
      <w:bookmarkStart w:id="80" w:name="_Toc137554103"/>
      <w:bookmarkStart w:id="81" w:name="_Toc198120440"/>
      <w:r w:rsidRPr="00410127">
        <w:rPr>
          <w:rFonts w:asciiTheme="minorHAnsi" w:hAnsiTheme="minorHAnsi"/>
        </w:rPr>
        <w:lastRenderedPageBreak/>
        <w:t>Sposób składania wniosku</w:t>
      </w:r>
      <w:bookmarkEnd w:id="76"/>
      <w:bookmarkEnd w:id="77"/>
      <w:bookmarkEnd w:id="78"/>
      <w:bookmarkEnd w:id="79"/>
      <w:bookmarkEnd w:id="80"/>
      <w:bookmarkEnd w:id="81"/>
    </w:p>
    <w:p w14:paraId="1706D7EB" w14:textId="1832D6F5" w:rsidR="00541E86" w:rsidRPr="00410127" w:rsidRDefault="00541E86" w:rsidP="00AC426C">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punkcie 1.7.</w:t>
      </w:r>
    </w:p>
    <w:p w14:paraId="28774103" w14:textId="778816FD" w:rsidR="00F2496C" w:rsidRDefault="00F2496C" w:rsidP="00AC426C">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734193">
        <w:rPr>
          <w:rFonts w:asciiTheme="minorHAnsi" w:hAnsiTheme="minorHAnsi"/>
        </w:rPr>
        <w:t xml:space="preserve">załączniki nr </w:t>
      </w:r>
      <w:r w:rsidR="005A030C" w:rsidRPr="003F206F">
        <w:rPr>
          <w:rFonts w:asciiTheme="minorHAnsi" w:hAnsiTheme="minorHAnsi"/>
        </w:rPr>
        <w:t>2</w:t>
      </w:r>
      <w:r w:rsidR="00EE25E5" w:rsidRPr="003F206F">
        <w:rPr>
          <w:rFonts w:asciiTheme="minorHAnsi" w:hAnsiTheme="minorHAnsi"/>
        </w:rPr>
        <w:t>4</w:t>
      </w:r>
      <w:r w:rsidRPr="003F206F">
        <w:rPr>
          <w:rFonts w:asciiTheme="minorHAnsi" w:hAnsiTheme="minorHAnsi"/>
        </w:rPr>
        <w:t xml:space="preserve"> </w:t>
      </w:r>
      <w:r w:rsidR="003308BC" w:rsidRPr="003F206F">
        <w:rPr>
          <w:rFonts w:asciiTheme="minorHAnsi" w:hAnsiTheme="minorHAnsi"/>
        </w:rPr>
        <w:t xml:space="preserve">i </w:t>
      </w:r>
      <w:r w:rsidR="00EE25E5" w:rsidRPr="003F206F">
        <w:rPr>
          <w:rFonts w:asciiTheme="minorHAnsi" w:hAnsiTheme="minorHAnsi"/>
        </w:rPr>
        <w:t>4</w:t>
      </w:r>
      <w:r w:rsidR="003308BC" w:rsidRPr="003F206F">
        <w:rPr>
          <w:rFonts w:asciiTheme="minorHAnsi" w:hAnsiTheme="minorHAnsi"/>
        </w:rPr>
        <w:t xml:space="preserve"> </w:t>
      </w:r>
      <w:r w:rsidRPr="003F206F">
        <w:rPr>
          <w:rFonts w:asciiTheme="minorHAnsi" w:hAnsiTheme="minorHAnsi"/>
        </w:rPr>
        <w:t>do</w:t>
      </w:r>
      <w:r w:rsidRPr="00082830">
        <w:rPr>
          <w:rFonts w:asciiTheme="minorHAnsi" w:hAnsiTheme="minorHAnsi"/>
        </w:rPr>
        <w:t xml:space="preserve"> niniejszego regulaminu</w:t>
      </w:r>
      <w:r w:rsidRPr="00F3479E">
        <w:rPr>
          <w:rFonts w:asciiTheme="minorHAnsi" w:hAnsiTheme="minorHAnsi"/>
        </w:rPr>
        <w:t>.</w:t>
      </w:r>
      <w:r w:rsidRPr="00AC3F96">
        <w:t xml:space="preserve"> </w:t>
      </w:r>
    </w:p>
    <w:p w14:paraId="443536B7" w14:textId="77777777" w:rsidR="00944D62" w:rsidRPr="003B1037" w:rsidRDefault="00944D62" w:rsidP="00944D62">
      <w:pPr>
        <w:rPr>
          <w:rFonts w:asciiTheme="minorHAnsi" w:hAnsiTheme="minorHAnsi"/>
          <w:b/>
        </w:rPr>
      </w:pPr>
      <w:r w:rsidRPr="003B1037">
        <w:rPr>
          <w:rFonts w:asciiTheme="minorHAnsi" w:hAnsiTheme="minorHAnsi"/>
          <w:b/>
        </w:rPr>
        <w:t>UWAGA</w:t>
      </w:r>
    </w:p>
    <w:p w14:paraId="14D2234F" w14:textId="1DF588CB" w:rsidR="00944D62" w:rsidRPr="004C19A7" w:rsidRDefault="00944D62" w:rsidP="00944D62">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sidR="003308BC">
        <w:rPr>
          <w:rFonts w:asciiTheme="minorHAnsi" w:hAnsiTheme="minorHAnsi"/>
        </w:rPr>
        <w:t xml:space="preserve">maksymalnie </w:t>
      </w:r>
      <w:r w:rsidR="00AE4D9B">
        <w:rPr>
          <w:rFonts w:asciiTheme="minorHAnsi" w:hAnsiTheme="minorHAnsi"/>
        </w:rPr>
        <w:t xml:space="preserve">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sidR="001D7221">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sidR="003308BC">
        <w:rPr>
          <w:rFonts w:asciiTheme="minorHAnsi" w:hAnsiTheme="minorHAnsi"/>
        </w:rPr>
        <w:t> </w:t>
      </w:r>
      <w:r w:rsidRPr="00AC3F96">
        <w:rPr>
          <w:rFonts w:asciiTheme="minorHAnsi" w:hAnsiTheme="minorHAnsi"/>
        </w:rPr>
        <w:t>ramach FEP 2021-2027</w:t>
      </w:r>
      <w:r>
        <w:rPr>
          <w:rFonts w:asciiTheme="minorHAnsi" w:hAnsiTheme="minorHAnsi"/>
        </w:rPr>
        <w:t>).</w:t>
      </w:r>
    </w:p>
    <w:p w14:paraId="5CA13CFA" w14:textId="77777777" w:rsidR="00944D62" w:rsidRDefault="00944D62" w:rsidP="00944D62">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7C961B59" w14:textId="01D4BCF0" w:rsidR="00541E86" w:rsidRPr="00410127" w:rsidRDefault="00541E86" w:rsidP="00AC426C">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nioskodawcę w aplikacji SOWA EFS dostępnej wraz z instrukcją użytkownika SOWA EFS dla wnioskodawców/beneficjentów na</w:t>
      </w:r>
      <w:r w:rsidR="00AB6844">
        <w:rPr>
          <w:rFonts w:asciiTheme="minorHAnsi" w:hAnsiTheme="minorHAnsi"/>
        </w:rPr>
        <w:t> </w:t>
      </w:r>
      <w:r w:rsidRPr="00410127">
        <w:rPr>
          <w:rFonts w:asciiTheme="minorHAnsi" w:hAnsiTheme="minorHAnsi"/>
        </w:rPr>
        <w:t xml:space="preserve">stronie internetowej </w:t>
      </w:r>
      <w:hyperlink r:id="rId21"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AC426C">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AC426C">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77777777" w:rsidR="00541E86" w:rsidRPr="00410127" w:rsidRDefault="00541E86" w:rsidP="00AC426C">
      <w:pPr>
        <w:rPr>
          <w:rFonts w:asciiTheme="minorHAnsi" w:hAnsiTheme="minorHAnsi"/>
        </w:rPr>
      </w:pPr>
      <w:r w:rsidRPr="00410127">
        <w:rPr>
          <w:rFonts w:asciiTheme="minorHAnsi" w:hAnsiTheme="minorHAnsi"/>
        </w:rPr>
        <w:t>Wniosek złożony poza SOWA EFS nie będzie rozpatrywany.</w:t>
      </w:r>
    </w:p>
    <w:p w14:paraId="672E308C" w14:textId="77777777" w:rsidR="00FC61C6" w:rsidRPr="00FC61C6" w:rsidRDefault="00FC61C6" w:rsidP="00FC61C6">
      <w:pPr>
        <w:shd w:val="clear" w:color="auto" w:fill="FFFFFF" w:themeFill="background1"/>
        <w:rPr>
          <w:rFonts w:asciiTheme="minorHAnsi" w:hAnsiTheme="minorHAnsi"/>
        </w:rPr>
      </w:pPr>
      <w:r w:rsidRPr="00FC61C6">
        <w:rPr>
          <w:rFonts w:asciiTheme="minorHAnsi" w:hAnsiTheme="minorHAnsi"/>
        </w:rPr>
        <w:t>Wysyłając wniosek w ramach naboru, szczególnie w ostatnim dniu naboru należy uwzględnić, że kontakt ze wsparciem technicznym SOWA EFS jest możliwy jedynie od poniedziałku do piątku w godzinach wskazanych w aplikacji SOWA EFS w zakładce „Wsparcie techniczne”. Zgodnie z „Procedura zgłaszania problemów z obsługą oraz nieprawidłowości w funkcjonowaniu Systemu Obsługi Wniosków Aplikacyjnych Europejskiego Funduszu Społecznego” rozwiązanie zgłoszonego przez użytkownika problemu powinno nastąpić w ciągu 16 godzin zegarowych od momentu jego wpłynięcia licząc godziny, w których dostępna jest dla użytkowników usługa wparcia technicznego (2 dni robocze).</w:t>
      </w:r>
    </w:p>
    <w:p w14:paraId="20FA0D41" w14:textId="6394DC9F" w:rsidR="00541E86" w:rsidRPr="00410127" w:rsidRDefault="00541E86" w:rsidP="00AC426C">
      <w:pPr>
        <w:rPr>
          <w:rFonts w:asciiTheme="minorHAnsi" w:hAnsiTheme="minorHAnsi"/>
          <w:sz w:val="24"/>
        </w:rPr>
      </w:pPr>
      <w:r w:rsidRPr="00410127">
        <w:rPr>
          <w:rFonts w:asciiTheme="minorHAnsi" w:hAnsiTheme="minorHAnsi"/>
        </w:rPr>
        <w:t>Za poprawne działanie SOWA EFS odpowiada Instytucja Koordynująca EFS+, tj. minister właściwy ds.</w:t>
      </w:r>
      <w:r w:rsidR="00AA4C8C" w:rsidRPr="00410127">
        <w:rPr>
          <w:rFonts w:asciiTheme="minorHAnsi" w:hAnsiTheme="minorHAnsi"/>
        </w:rPr>
        <w:t> </w:t>
      </w:r>
      <w:r w:rsidRPr="00410127">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sidR="00AA4C8C" w:rsidRPr="00410127">
        <w:rPr>
          <w:rFonts w:asciiTheme="minorHAnsi" w:hAnsiTheme="minorHAnsi"/>
        </w:rPr>
        <w:t xml:space="preserve"> </w:t>
      </w:r>
      <w:hyperlink r:id="rId22" w:history="1">
        <w:r w:rsidR="00AA4C8C" w:rsidRPr="00410127">
          <w:rPr>
            <w:rStyle w:val="Hipercze"/>
            <w:rFonts w:asciiTheme="minorHAnsi" w:eastAsiaTheme="minorHAnsi" w:hAnsiTheme="minorHAnsi"/>
          </w:rPr>
          <w:t>https://sowa2021.efs.gov.pl</w:t>
        </w:r>
      </w:hyperlink>
      <w:r w:rsidRPr="00410127">
        <w:rPr>
          <w:rFonts w:asciiTheme="minorHAnsi" w:hAnsiTheme="minorHAnsi"/>
        </w:rPr>
        <w:t>.</w:t>
      </w:r>
    </w:p>
    <w:p w14:paraId="33DB2E23" w14:textId="655B446B" w:rsidR="00541E86" w:rsidRDefault="00541E86" w:rsidP="00AC426C">
      <w:pPr>
        <w:shd w:val="clear" w:color="auto" w:fill="FFFFFF" w:themeFill="background1"/>
        <w:rPr>
          <w:rFonts w:asciiTheme="minorHAnsi" w:hAnsiTheme="minorHAnsi"/>
        </w:rPr>
      </w:pPr>
      <w:r w:rsidRPr="00410127">
        <w:rPr>
          <w:rFonts w:asciiTheme="minorHAnsi" w:hAnsiTheme="minorHAnsi"/>
        </w:rPr>
        <w:lastRenderedPageBreak/>
        <w:t>W przypadku wystąpienia problemów technicznych w funkcjonowaniu SOWA EFS, uniemożliwiających składanie wniosków, wnioskodawca stosuje się do komunikatów na stronie naboru.</w:t>
      </w:r>
    </w:p>
    <w:p w14:paraId="151BB9DA" w14:textId="1AA9A0B5" w:rsidR="00174160" w:rsidRDefault="00BB2B16" w:rsidP="000272FE">
      <w:pPr>
        <w:rPr>
          <w:rFonts w:asciiTheme="minorHAnsi" w:hAnsiTheme="minorHAnsi"/>
        </w:rPr>
      </w:pPr>
      <w:r>
        <w:rPr>
          <w:rFonts w:asciiTheme="minorHAnsi" w:hAnsiTheme="minorHAnsi"/>
        </w:rPr>
        <w:t xml:space="preserve">ION na etapie składania wniosku o dofinansowanie projektu wymaga od wnioskodawcy złożenia </w:t>
      </w:r>
      <w:r w:rsidR="00E00513">
        <w:rPr>
          <w:rFonts w:asciiTheme="minorHAnsi" w:hAnsiTheme="minorHAnsi"/>
        </w:rPr>
        <w:t xml:space="preserve"> </w:t>
      </w:r>
      <w:r>
        <w:rPr>
          <w:rFonts w:asciiTheme="minorHAnsi" w:hAnsiTheme="minorHAnsi"/>
        </w:rPr>
        <w:t>załącznik</w:t>
      </w:r>
      <w:r w:rsidR="00282CCE">
        <w:rPr>
          <w:rFonts w:asciiTheme="minorHAnsi" w:hAnsiTheme="minorHAnsi"/>
        </w:rPr>
        <w:t>a</w:t>
      </w:r>
      <w:r>
        <w:rPr>
          <w:rFonts w:asciiTheme="minorHAnsi" w:hAnsiTheme="minorHAnsi"/>
        </w:rPr>
        <w:t xml:space="preserve"> </w:t>
      </w:r>
      <w:r w:rsidR="00174160">
        <w:t>do wniosku o dofinansowanie projektu:</w:t>
      </w:r>
    </w:p>
    <w:p w14:paraId="3DBC8A90" w14:textId="72B9DD5B" w:rsidR="00E738D8" w:rsidRPr="00864DE9" w:rsidRDefault="00174160" w:rsidP="00864DE9">
      <w:pPr>
        <w:rPr>
          <w:rFonts w:asciiTheme="minorHAnsi" w:hAnsiTheme="minorHAnsi"/>
          <w:b/>
        </w:rPr>
      </w:pPr>
      <w:r w:rsidRPr="00EA2E40">
        <w:t>Oświadczenia Wnioskodawcy dot.</w:t>
      </w:r>
      <w:r>
        <w:t> </w:t>
      </w:r>
      <w:r w:rsidRPr="00EA2E40">
        <w:t>kryteriów wyboru projektów</w:t>
      </w:r>
      <w:r>
        <w:t xml:space="preserve"> i zapoznania się z</w:t>
      </w:r>
      <w:r w:rsidR="00444EB2">
        <w:t> </w:t>
      </w:r>
      <w:r>
        <w:t xml:space="preserve">Regulaminem wyboru projektów - </w:t>
      </w:r>
      <w:r w:rsidR="00BB2B16" w:rsidRPr="00864DE9">
        <w:rPr>
          <w:rFonts w:asciiTheme="minorHAnsi" w:hAnsiTheme="minorHAnsi"/>
          <w:b/>
        </w:rPr>
        <w:t>podpisan</w:t>
      </w:r>
      <w:r w:rsidR="0090198C" w:rsidRPr="00864DE9">
        <w:rPr>
          <w:rFonts w:asciiTheme="minorHAnsi" w:hAnsiTheme="minorHAnsi"/>
          <w:b/>
        </w:rPr>
        <w:t>ego</w:t>
      </w:r>
      <w:r w:rsidR="00BB2B16" w:rsidRPr="00864DE9">
        <w:rPr>
          <w:rFonts w:asciiTheme="minorHAnsi" w:hAnsiTheme="minorHAnsi"/>
          <w:b/>
        </w:rPr>
        <w:t xml:space="preserve"> podpisem </w:t>
      </w:r>
      <w:r w:rsidR="005D1659" w:rsidRPr="00864DE9">
        <w:rPr>
          <w:rFonts w:asciiTheme="minorHAnsi" w:hAnsiTheme="minorHAnsi"/>
          <w:b/>
        </w:rPr>
        <w:t>kwalifikowanym</w:t>
      </w:r>
      <w:r w:rsidRPr="00864DE9">
        <w:rPr>
          <w:rFonts w:asciiTheme="minorHAnsi" w:hAnsiTheme="minorHAnsi"/>
          <w:b/>
        </w:rPr>
        <w:t xml:space="preserve"> </w:t>
      </w:r>
      <w:r w:rsidRPr="00864DE9">
        <w:rPr>
          <w:b/>
        </w:rPr>
        <w:t>przez osobę/osoby upoważnioną/e do reprezentowania Wnioskodawcy</w:t>
      </w:r>
      <w:r w:rsidRPr="00864DE9">
        <w:rPr>
          <w:rStyle w:val="Odwoanieprzypisudolnego"/>
          <w:rFonts w:asciiTheme="minorHAnsi" w:hAnsiTheme="minorHAnsi"/>
          <w:b/>
        </w:rPr>
        <w:t xml:space="preserve"> </w:t>
      </w:r>
      <w:r w:rsidR="005D1659">
        <w:rPr>
          <w:rStyle w:val="Odwoanieprzypisudolnego"/>
          <w:rFonts w:asciiTheme="minorHAnsi" w:hAnsiTheme="minorHAnsi"/>
          <w:b/>
        </w:rPr>
        <w:footnoteReference w:id="6"/>
      </w:r>
      <w:r w:rsidR="005D1659" w:rsidRPr="00864DE9">
        <w:rPr>
          <w:rFonts w:asciiTheme="minorHAnsi" w:hAnsiTheme="minorHAnsi"/>
        </w:rPr>
        <w:t xml:space="preserve">. </w:t>
      </w:r>
      <w:r w:rsidR="005D1659">
        <w:t>Podpis zaufany nie stanowi kwalifikowanego podpisu elektronicznego.</w:t>
      </w:r>
    </w:p>
    <w:p w14:paraId="7CBA2BC7" w14:textId="59BD01D3" w:rsidR="006E4B95" w:rsidRDefault="00BB2B16">
      <w:pPr>
        <w:shd w:val="clear" w:color="auto" w:fill="FFFFFF" w:themeFill="background1"/>
        <w:rPr>
          <w:rFonts w:asciiTheme="minorHAnsi" w:hAnsiTheme="minorHAnsi"/>
          <w:b/>
        </w:rPr>
      </w:pPr>
      <w:r w:rsidRPr="006E4B95">
        <w:rPr>
          <w:rFonts w:asciiTheme="minorHAnsi" w:hAnsiTheme="minorHAnsi"/>
          <w:b/>
        </w:rPr>
        <w:t xml:space="preserve">UWAGA </w:t>
      </w:r>
    </w:p>
    <w:p w14:paraId="531A4A5B" w14:textId="5B317732" w:rsidR="00E738D8" w:rsidRPr="00CA3733" w:rsidRDefault="00E738D8">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32A37647" w14:textId="484D75A5" w:rsidR="00E738D8" w:rsidRDefault="00E738D8">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sidR="0090198C">
        <w:rPr>
          <w:rFonts w:asciiTheme="minorHAnsi" w:eastAsia="Open Sans" w:hAnsiTheme="minorHAnsi" w:cstheme="minorHAnsi"/>
          <w:color w:val="000000" w:themeColor="text1"/>
          <w:kern w:val="24"/>
          <w:szCs w:val="22"/>
        </w:rPr>
        <w:t>a</w:t>
      </w:r>
      <w:r>
        <w:rPr>
          <w:rFonts w:asciiTheme="minorHAnsi" w:eastAsia="Open Sans" w:hAnsiTheme="minorHAnsi" w:cstheme="minorHAnsi"/>
          <w:color w:val="000000" w:themeColor="text1"/>
          <w:kern w:val="24"/>
          <w:szCs w:val="22"/>
        </w:rPr>
        <w:t>.</w:t>
      </w:r>
    </w:p>
    <w:p w14:paraId="144B1B32" w14:textId="15D9C4C6" w:rsidR="00210290" w:rsidRDefault="00210290">
      <w:pPr>
        <w:keepLines w:val="0"/>
        <w:spacing w:after="240"/>
        <w:rPr>
          <w:rFonts w:asciiTheme="minorHAnsi" w:eastAsia="Open Sans" w:hAnsiTheme="minorHAnsi" w:cstheme="minorHAnsi"/>
          <w:bCs/>
          <w:color w:val="000000" w:themeColor="text1"/>
          <w:kern w:val="24"/>
          <w:szCs w:val="22"/>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sidR="003B1037">
        <w:rPr>
          <w:rFonts w:asciiTheme="minorHAnsi" w:eastAsia="Open Sans" w:hAnsiTheme="minorHAnsi" w:cstheme="minorHAnsi"/>
          <w:bCs/>
          <w:color w:val="000000" w:themeColor="text1"/>
          <w:kern w:val="24"/>
          <w:szCs w:val="22"/>
        </w:rPr>
        <w:t xml:space="preserve"> D</w:t>
      </w:r>
      <w:r w:rsidRPr="00C8120C">
        <w:rPr>
          <w:rFonts w:asciiTheme="minorHAnsi" w:eastAsia="Open Sans" w:hAnsiTheme="minorHAnsi" w:cstheme="minorHAnsi"/>
          <w:bCs/>
          <w:color w:val="000000" w:themeColor="text1"/>
          <w:kern w:val="24"/>
          <w:szCs w:val="22"/>
        </w:rPr>
        <w:t>odatkowe informacje</w:t>
      </w:r>
      <w:r>
        <w:rPr>
          <w:rFonts w:asciiTheme="minorHAnsi" w:eastAsia="Open Sans" w:hAnsiTheme="minorHAnsi" w:cstheme="minorHAnsi"/>
          <w:bCs/>
          <w:color w:val="000000" w:themeColor="text1"/>
          <w:kern w:val="24"/>
          <w:szCs w:val="22"/>
        </w:rPr>
        <w:t>.</w:t>
      </w:r>
    </w:p>
    <w:p w14:paraId="56880BE9" w14:textId="69E9EC33" w:rsidR="001858B6" w:rsidRDefault="008F48AB" w:rsidP="00C84DA6">
      <w:pPr>
        <w:rPr>
          <w:rFonts w:asciiTheme="minorHAnsi" w:hAnsiTheme="minorHAnsi" w:cstheme="minorHAnsi"/>
        </w:rPr>
      </w:pPr>
      <w:r>
        <w:t xml:space="preserve">Wszystkie wymagane w danym naborze dokumenty należy załączyć </w:t>
      </w:r>
      <w:r>
        <w:rPr>
          <w:b/>
          <w:bCs/>
        </w:rPr>
        <w:t>wyłącznie w formie elektronicznej</w:t>
      </w:r>
      <w:r>
        <w:t xml:space="preserve"> w sekcji </w:t>
      </w:r>
      <w:r>
        <w:rPr>
          <w:b/>
          <w:bCs/>
        </w:rPr>
        <w:t>Załączniki</w:t>
      </w:r>
      <w:r>
        <w:t xml:space="preserve"> w ramach aplikacji SOWA EFS. Każdy załącznik do formularza wniosku musi stanowić jeden plik o rozmiarze nieprzekraczającym </w:t>
      </w:r>
      <w:r w:rsidR="00C70306">
        <w:t>20</w:t>
      </w:r>
      <w:r>
        <w:t>MB, a w przypadku większej liczby dokumentów składających się na dany załącznik, wymagane jest dostarczenie ich w postaci pliku archiwum.</w:t>
      </w:r>
      <w:r w:rsidR="00BB2B16" w:rsidRPr="00EA2E40">
        <w:rPr>
          <w:rFonts w:asciiTheme="minorHAnsi" w:hAnsiTheme="minorHAnsi" w:cstheme="minorHAnsi"/>
        </w:rPr>
        <w:t xml:space="preserve"> </w:t>
      </w:r>
      <w:r w:rsidR="001858B6" w:rsidRPr="006130C7">
        <w:rPr>
          <w:rFonts w:asciiTheme="minorHAnsi" w:hAnsiTheme="minorHAnsi" w:cstheme="minorHAnsi"/>
        </w:rPr>
        <w:t xml:space="preserve">Maksymalna wielkość wszystkich plików załączonych do wniosku to 35 MB. Dopuszczalne są pliki z rozszerzeniami </w:t>
      </w:r>
      <w:proofErr w:type="spellStart"/>
      <w:r w:rsidR="001858B6" w:rsidRPr="006130C7">
        <w:rPr>
          <w:rFonts w:asciiTheme="minorHAnsi" w:hAnsiTheme="minorHAnsi" w:cstheme="minorHAnsi"/>
        </w:rPr>
        <w:t>doc</w:t>
      </w:r>
      <w:proofErr w:type="spellEnd"/>
      <w:r w:rsidR="001858B6" w:rsidRPr="006130C7">
        <w:rPr>
          <w:rFonts w:asciiTheme="minorHAnsi" w:hAnsiTheme="minorHAnsi" w:cstheme="minorHAnsi"/>
        </w:rPr>
        <w:t xml:space="preserve">, xls, </w:t>
      </w:r>
      <w:proofErr w:type="spellStart"/>
      <w:r w:rsidR="001858B6" w:rsidRPr="006130C7">
        <w:rPr>
          <w:rFonts w:asciiTheme="minorHAnsi" w:hAnsiTheme="minorHAnsi" w:cstheme="minorHAnsi"/>
        </w:rPr>
        <w:t>xlsx</w:t>
      </w:r>
      <w:proofErr w:type="spellEnd"/>
      <w:r w:rsidR="001858B6" w:rsidRPr="006130C7">
        <w:rPr>
          <w:rFonts w:asciiTheme="minorHAnsi" w:hAnsiTheme="minorHAnsi" w:cstheme="minorHAnsi"/>
        </w:rPr>
        <w:t xml:space="preserve">, pdf, </w:t>
      </w:r>
      <w:proofErr w:type="spellStart"/>
      <w:r w:rsidR="001858B6" w:rsidRPr="006130C7">
        <w:rPr>
          <w:rFonts w:asciiTheme="minorHAnsi" w:hAnsiTheme="minorHAnsi" w:cstheme="minorHAnsi"/>
        </w:rPr>
        <w:t>docx</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png</w:t>
      </w:r>
      <w:proofErr w:type="spellEnd"/>
      <w:r w:rsidR="001858B6" w:rsidRPr="006130C7">
        <w:rPr>
          <w:rFonts w:asciiTheme="minorHAnsi" w:hAnsiTheme="minorHAnsi" w:cstheme="minorHAnsi"/>
        </w:rPr>
        <w:t xml:space="preserve">, </w:t>
      </w:r>
      <w:r w:rsidR="00FC61C6">
        <w:rPr>
          <w:rFonts w:asciiTheme="minorHAnsi" w:hAnsiTheme="minorHAnsi" w:cstheme="minorHAnsi"/>
        </w:rPr>
        <w:t>j</w:t>
      </w:r>
      <w:r w:rsidR="001858B6" w:rsidRPr="006130C7">
        <w:rPr>
          <w:rFonts w:asciiTheme="minorHAnsi" w:hAnsiTheme="minorHAnsi" w:cstheme="minorHAnsi"/>
        </w:rPr>
        <w:t xml:space="preserve">pg, txt, </w:t>
      </w:r>
      <w:proofErr w:type="spellStart"/>
      <w:r w:rsidR="001858B6" w:rsidRPr="006130C7">
        <w:rPr>
          <w:rFonts w:asciiTheme="minorHAnsi" w:hAnsiTheme="minorHAnsi" w:cstheme="minorHAnsi"/>
        </w:rPr>
        <w:t>xml</w:t>
      </w:r>
      <w:proofErr w:type="spellEnd"/>
      <w:r w:rsidR="001858B6" w:rsidRPr="006130C7">
        <w:rPr>
          <w:rFonts w:asciiTheme="minorHAnsi" w:hAnsiTheme="minorHAnsi" w:cstheme="minorHAnsi"/>
        </w:rPr>
        <w:t>, mp4 oraz archiwa zip i 7z. Dopuszczalne są także pliki podpisane kwalifikowanym podpisem elektronicznym w</w:t>
      </w:r>
      <w:r w:rsidR="006F16C3">
        <w:rPr>
          <w:rFonts w:asciiTheme="minorHAnsi" w:hAnsiTheme="minorHAnsi" w:cstheme="minorHAnsi"/>
        </w:rPr>
        <w:t> </w:t>
      </w:r>
      <w:r w:rsidR="001858B6" w:rsidRPr="006130C7">
        <w:rPr>
          <w:rFonts w:asciiTheme="minorHAnsi" w:hAnsiTheme="minorHAnsi" w:cstheme="minorHAnsi"/>
        </w:rPr>
        <w:t xml:space="preserve">formatach TSL, </w:t>
      </w:r>
      <w:proofErr w:type="spellStart"/>
      <w:r w:rsidR="001858B6" w:rsidRPr="006130C7">
        <w:rPr>
          <w:rFonts w:asciiTheme="minorHAnsi" w:hAnsiTheme="minorHAnsi" w:cstheme="minorHAnsi"/>
        </w:rPr>
        <w:t>XMLsig</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XAdES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CadES</w:t>
      </w:r>
      <w:proofErr w:type="spellEnd"/>
      <w:r w:rsidR="001858B6" w:rsidRPr="006130C7">
        <w:rPr>
          <w:rFonts w:asciiTheme="minorHAnsi" w:hAnsiTheme="minorHAnsi" w:cstheme="minorHAnsi"/>
        </w:rPr>
        <w:t xml:space="preserve">, ASIC, </w:t>
      </w:r>
      <w:proofErr w:type="spellStart"/>
      <w:r w:rsidR="001858B6" w:rsidRPr="006130C7">
        <w:rPr>
          <w:rFonts w:asciiTheme="minorHAnsi" w:hAnsiTheme="minorHAnsi" w:cstheme="minorHAnsi"/>
        </w:rPr>
        <w:t>XMLenc</w:t>
      </w:r>
      <w:proofErr w:type="spellEnd"/>
      <w:r w:rsidR="001858B6" w:rsidRPr="006130C7">
        <w:rPr>
          <w:rFonts w:asciiTheme="minorHAnsi" w:hAnsiTheme="minorHAnsi" w:cstheme="minorHAnsi"/>
        </w:rPr>
        <w:t>.</w:t>
      </w:r>
    </w:p>
    <w:p w14:paraId="7A85BF0A" w14:textId="15891C1E" w:rsidR="00541E86" w:rsidRPr="00410127" w:rsidRDefault="00BB2B16" w:rsidP="001858B6">
      <w:pPr>
        <w:rPr>
          <w:rFonts w:asciiTheme="minorHAnsi" w:hAnsiTheme="minorHAnsi"/>
        </w:rPr>
      </w:pPr>
      <w:r w:rsidRPr="00540B80">
        <w:rPr>
          <w:rFonts w:asciiTheme="minorHAnsi" w:hAnsiTheme="minorHAnsi" w:cstheme="minorHAnsi"/>
        </w:rPr>
        <w:t>Wzór wniosku o dofinansowanie projektu oraz wz</w:t>
      </w:r>
      <w:r w:rsidR="0090198C" w:rsidRPr="00540B80">
        <w:rPr>
          <w:rFonts w:asciiTheme="minorHAnsi" w:hAnsiTheme="minorHAnsi" w:cstheme="minorHAnsi"/>
        </w:rPr>
        <w:t>ór</w:t>
      </w:r>
      <w:r w:rsidRPr="00540B80">
        <w:rPr>
          <w:rFonts w:asciiTheme="minorHAnsi" w:hAnsiTheme="minorHAnsi" w:cstheme="minorHAnsi"/>
        </w:rPr>
        <w:t xml:space="preserve"> wymagan</w:t>
      </w:r>
      <w:r w:rsidR="0090198C" w:rsidRPr="00540B80">
        <w:rPr>
          <w:rFonts w:asciiTheme="minorHAnsi" w:hAnsiTheme="minorHAnsi" w:cstheme="minorHAnsi"/>
        </w:rPr>
        <w:t>ego</w:t>
      </w:r>
      <w:r w:rsidRPr="00540B80">
        <w:rPr>
          <w:rFonts w:asciiTheme="minorHAnsi" w:hAnsiTheme="minorHAnsi" w:cstheme="minorHAnsi"/>
        </w:rPr>
        <w:t xml:space="preserve"> załącznik</w:t>
      </w:r>
      <w:r w:rsidR="0090198C" w:rsidRPr="00540B80">
        <w:rPr>
          <w:rFonts w:asciiTheme="minorHAnsi" w:hAnsiTheme="minorHAnsi" w:cstheme="minorHAnsi"/>
        </w:rPr>
        <w:t>a</w:t>
      </w:r>
      <w:r w:rsidRPr="00540B80">
        <w:rPr>
          <w:rFonts w:asciiTheme="minorHAnsi" w:hAnsiTheme="minorHAnsi" w:cstheme="minorHAnsi"/>
        </w:rPr>
        <w:t xml:space="preserve"> do wniosku</w:t>
      </w:r>
      <w:r w:rsidRPr="007568B8">
        <w:rPr>
          <w:rFonts w:asciiTheme="minorHAnsi" w:hAnsiTheme="minorHAnsi" w:cstheme="minorHAnsi"/>
        </w:rPr>
        <w:t xml:space="preserve"> stanowi</w:t>
      </w:r>
      <w:r w:rsidR="00A31D95">
        <w:rPr>
          <w:rFonts w:asciiTheme="minorHAnsi" w:hAnsiTheme="minorHAnsi" w:cstheme="minorHAnsi"/>
        </w:rPr>
        <w:t>ą</w:t>
      </w:r>
      <w:r w:rsidRPr="007568B8">
        <w:rPr>
          <w:rFonts w:asciiTheme="minorHAnsi" w:hAnsiTheme="minorHAnsi" w:cstheme="minorHAnsi"/>
        </w:rPr>
        <w:t xml:space="preserve"> </w:t>
      </w:r>
      <w:r w:rsidRPr="00044DBD">
        <w:rPr>
          <w:rFonts w:asciiTheme="minorHAnsi" w:hAnsiTheme="minorHAnsi" w:cstheme="minorHAnsi"/>
        </w:rPr>
        <w:t>załącznik</w:t>
      </w:r>
      <w:r w:rsidR="000619A0" w:rsidRPr="00044DBD">
        <w:rPr>
          <w:rFonts w:asciiTheme="minorHAnsi" w:hAnsiTheme="minorHAnsi" w:cstheme="minorHAnsi"/>
        </w:rPr>
        <w:t>i</w:t>
      </w:r>
      <w:r w:rsidRPr="00044DBD">
        <w:rPr>
          <w:rFonts w:asciiTheme="minorHAnsi" w:hAnsiTheme="minorHAnsi" w:cstheme="minorHAnsi"/>
        </w:rPr>
        <w:t xml:space="preserve"> </w:t>
      </w:r>
      <w:r w:rsidRPr="00241644">
        <w:rPr>
          <w:rFonts w:asciiTheme="minorHAnsi" w:hAnsiTheme="minorHAnsi" w:cstheme="minorHAnsi"/>
        </w:rPr>
        <w:t xml:space="preserve">nr </w:t>
      </w:r>
      <w:r w:rsidR="00263515" w:rsidRPr="00241644">
        <w:rPr>
          <w:rFonts w:asciiTheme="minorHAnsi" w:hAnsiTheme="minorHAnsi" w:cstheme="minorHAnsi"/>
        </w:rPr>
        <w:t>2</w:t>
      </w:r>
      <w:r w:rsidR="00241644" w:rsidRPr="00241644">
        <w:rPr>
          <w:rFonts w:asciiTheme="minorHAnsi" w:hAnsiTheme="minorHAnsi" w:cstheme="minorHAnsi"/>
        </w:rPr>
        <w:t>4</w:t>
      </w:r>
      <w:r w:rsidR="00D47272" w:rsidRPr="00241644">
        <w:rPr>
          <w:rFonts w:asciiTheme="minorHAnsi" w:hAnsiTheme="minorHAnsi" w:cstheme="minorHAnsi"/>
        </w:rPr>
        <w:t xml:space="preserve"> </w:t>
      </w:r>
      <w:r w:rsidR="007A7241" w:rsidRPr="00241644">
        <w:rPr>
          <w:rFonts w:asciiTheme="minorHAnsi" w:hAnsiTheme="minorHAnsi" w:cstheme="minorHAnsi"/>
        </w:rPr>
        <w:t>oraz</w:t>
      </w:r>
      <w:r w:rsidR="000619A0" w:rsidRPr="00241644">
        <w:rPr>
          <w:rFonts w:asciiTheme="minorHAnsi" w:hAnsiTheme="minorHAnsi" w:cstheme="minorHAnsi"/>
        </w:rPr>
        <w:t xml:space="preserve"> </w:t>
      </w:r>
      <w:r w:rsidR="00263515" w:rsidRPr="00241644">
        <w:rPr>
          <w:rFonts w:asciiTheme="minorHAnsi" w:hAnsiTheme="minorHAnsi" w:cstheme="minorHAnsi"/>
        </w:rPr>
        <w:t>2</w:t>
      </w:r>
      <w:r w:rsidR="00241644" w:rsidRPr="00241644">
        <w:rPr>
          <w:rFonts w:asciiTheme="minorHAnsi" w:hAnsiTheme="minorHAnsi" w:cstheme="minorHAnsi"/>
        </w:rPr>
        <w:t>5</w:t>
      </w:r>
      <w:r w:rsidR="00C37EC1" w:rsidRPr="00241644">
        <w:rPr>
          <w:rFonts w:asciiTheme="minorHAnsi" w:hAnsiTheme="minorHAnsi" w:cstheme="minorHAnsi"/>
        </w:rPr>
        <w:t xml:space="preserve"> </w:t>
      </w:r>
      <w:r w:rsidRPr="00241644">
        <w:rPr>
          <w:rFonts w:asciiTheme="minorHAnsi" w:hAnsiTheme="minorHAnsi" w:cstheme="minorHAnsi"/>
        </w:rPr>
        <w:t>do</w:t>
      </w:r>
      <w:r w:rsidRPr="00082830">
        <w:rPr>
          <w:rFonts w:asciiTheme="minorHAnsi" w:hAnsiTheme="minorHAnsi" w:cstheme="minorHAnsi"/>
        </w:rPr>
        <w:t xml:space="preserve"> niniejszego regulaminu</w:t>
      </w:r>
      <w:r w:rsidR="0031026D" w:rsidRPr="00082830">
        <w:rPr>
          <w:rFonts w:asciiTheme="minorHAnsi" w:hAnsiTheme="minorHAnsi" w:cstheme="minorHAnsi"/>
        </w:rPr>
        <w:t>.</w:t>
      </w:r>
    </w:p>
    <w:p w14:paraId="62A8E5B8" w14:textId="645816B2" w:rsidR="00FA1760" w:rsidRPr="00410127" w:rsidRDefault="00541E86" w:rsidP="00AC426C">
      <w:pPr>
        <w:shd w:val="clear" w:color="auto" w:fill="FFFFFF" w:themeFill="background1"/>
        <w:rPr>
          <w:rFonts w:asciiTheme="minorHAnsi" w:hAnsiTheme="minorHAnsi"/>
        </w:rPr>
      </w:pPr>
      <w:r w:rsidRPr="00410127">
        <w:rPr>
          <w:rFonts w:asciiTheme="minorHAnsi" w:hAnsiTheme="minorHAnsi"/>
        </w:rPr>
        <w:t>Złożenie dodatkowych, niewymaganych przez regulamin wyboru załączników na etapie składania projektu nie będzie miało wpływu na ocenę projektu</w:t>
      </w:r>
      <w:r w:rsidR="00CE4BCF">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60461C">
      <w:pPr>
        <w:pStyle w:val="Nagwek3"/>
        <w:ind w:left="561" w:hanging="493"/>
        <w:rPr>
          <w:rFonts w:asciiTheme="minorHAnsi" w:hAnsiTheme="minorHAnsi"/>
        </w:rPr>
      </w:pPr>
      <w:bookmarkStart w:id="82" w:name="_Toc138234603"/>
      <w:bookmarkStart w:id="83" w:name="_Toc198120441"/>
      <w:r w:rsidRPr="00410127">
        <w:rPr>
          <w:rFonts w:asciiTheme="minorHAnsi" w:hAnsiTheme="minorHAnsi"/>
        </w:rPr>
        <w:t>Zasady komunikacji pomiędzy ION a wnioskodawcą</w:t>
      </w:r>
      <w:bookmarkEnd w:id="82"/>
      <w:bookmarkEnd w:id="83"/>
    </w:p>
    <w:p w14:paraId="6F8DDE3C" w14:textId="083EAEF3" w:rsidR="00FA1760" w:rsidRPr="00410127" w:rsidRDefault="00FA1760" w:rsidP="00AC426C">
      <w:pPr>
        <w:rPr>
          <w:rFonts w:asciiTheme="minorHAnsi" w:eastAsia="Calibri" w:hAnsiTheme="minorHAnsi"/>
        </w:rPr>
      </w:pPr>
      <w:r w:rsidRPr="00410127">
        <w:rPr>
          <w:rFonts w:asciiTheme="minorHAnsi" w:eastAsia="Calibri" w:hAnsiTheme="minorHAnsi"/>
        </w:rPr>
        <w:t>Komunikacja pomiędzy ION a wnioskodawcą na etapie naboru oraz oceny wniosków odbywa się</w:t>
      </w:r>
      <w:r w:rsidR="00AB6844">
        <w:rPr>
          <w:rFonts w:asciiTheme="minorHAnsi" w:eastAsia="Calibri" w:hAnsiTheme="minorHAnsi"/>
        </w:rPr>
        <w:t>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poprawić wniosek tylko na wezwanie ION. Gdy z powodów technicznych komunikacja za</w:t>
      </w:r>
      <w:r w:rsidR="00AB6844">
        <w:rPr>
          <w:rFonts w:asciiTheme="minorHAnsi" w:eastAsia="Calibri" w:hAnsiTheme="minorHAnsi"/>
        </w:rPr>
        <w:t> </w:t>
      </w:r>
      <w:r w:rsidRPr="00410127">
        <w:rPr>
          <w:rFonts w:asciiTheme="minorHAnsi" w:eastAsia="Calibri" w:hAnsiTheme="minorHAnsi"/>
        </w:rPr>
        <w:t xml:space="preserve">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rsidP="00AC426C">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rsidP="00AC426C">
      <w:pPr>
        <w:rPr>
          <w:rFonts w:asciiTheme="minorHAnsi" w:eastAsia="Calibri" w:hAnsiTheme="minorHAnsi"/>
        </w:rPr>
      </w:pPr>
      <w:r w:rsidRPr="007219FD">
        <w:rPr>
          <w:rFonts w:asciiTheme="minorHAnsi" w:eastAsia="Calibri" w:hAnsiTheme="minorHAnsi"/>
        </w:rPr>
        <w:lastRenderedPageBreak/>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0B75CB97" w:rsidR="00FA1760" w:rsidRPr="00410127" w:rsidRDefault="00FA1760" w:rsidP="00AC426C">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 xml:space="preserve">formie pisemnej na adres wskazany we wniosku lub w formie elektronicznej. </w:t>
      </w:r>
    </w:p>
    <w:p w14:paraId="0996A392" w14:textId="77777777" w:rsidR="00FA1760" w:rsidRPr="00410127" w:rsidRDefault="00FA1760" w:rsidP="00AC426C">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B0AA3FB" w14:textId="3AE6E232" w:rsidR="00FA1760" w:rsidRPr="00410127" w:rsidRDefault="00FA1760" w:rsidP="00AC426C">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dotyczące naboru należy kierować najpóźniej do dnia zakończenia naboru wniosków</w:t>
      </w:r>
      <w:r w:rsidR="00ED3176" w:rsidRPr="00410127">
        <w:rPr>
          <w:rFonts w:asciiTheme="minorHAnsi" w:hAnsiTheme="minorHAnsi"/>
        </w:rPr>
        <w:t xml:space="preserve"> </w:t>
      </w:r>
      <w:r w:rsidRPr="00410127">
        <w:rPr>
          <w:rFonts w:asciiTheme="minorHAnsi" w:hAnsiTheme="minorHAnsi"/>
        </w:rPr>
        <w:t xml:space="preserve">na adres poczty </w:t>
      </w:r>
      <w:r w:rsidRPr="0069548F">
        <w:rPr>
          <w:rFonts w:asciiTheme="minorHAnsi" w:hAnsiTheme="minorHAnsi"/>
        </w:rPr>
        <w:t>elektronicznej:</w:t>
      </w:r>
      <w:r w:rsidR="00EF1269" w:rsidRPr="00EF1269">
        <w:rPr>
          <w:rFonts w:asciiTheme="minorHAnsi" w:hAnsiTheme="minorHAnsi"/>
        </w:rPr>
        <w:t xml:space="preserve"> </w:t>
      </w:r>
      <w:hyperlink r:id="rId23" w:history="1">
        <w:r w:rsidR="00CE6ED5" w:rsidRPr="00CE6ED5">
          <w:rPr>
            <w:rStyle w:val="Hipercze"/>
          </w:rPr>
          <w:t>edukacja.efs@pomorskie.eu</w:t>
        </w:r>
      </w:hyperlink>
    </w:p>
    <w:p w14:paraId="52419E23" w14:textId="22BB87FC" w:rsidR="00FA1760" w:rsidRPr="00410127" w:rsidRDefault="00FA1760" w:rsidP="00AC426C">
      <w:pPr>
        <w:rPr>
          <w:rFonts w:asciiTheme="minorHAnsi" w:eastAsia="Calibri" w:hAnsiTheme="minorHAnsi"/>
        </w:rPr>
      </w:pPr>
      <w:r w:rsidRPr="00410127">
        <w:rPr>
          <w:rFonts w:asciiTheme="minorHAnsi" w:eastAsia="Calibri" w:hAnsiTheme="minorHAnsi"/>
        </w:rPr>
        <w:t>Wyjaśnienia publikowane są na</w:t>
      </w:r>
      <w:r w:rsidR="001B78B9" w:rsidRPr="00410127">
        <w:rPr>
          <w:rFonts w:asciiTheme="minorHAnsi" w:hAnsiTheme="minorHAnsi"/>
        </w:rPr>
        <w:t xml:space="preserve"> stronie internetowej </w:t>
      </w:r>
      <w:hyperlink r:id="rId24" w:history="1">
        <w:r w:rsidR="001B78B9"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3A5C8945" w14:textId="69CCFD76" w:rsidR="00FA1760" w:rsidRPr="00410127" w:rsidRDefault="00FA1760" w:rsidP="00AC426C">
      <w:pPr>
        <w:shd w:val="clear" w:color="auto" w:fill="FFFFFF" w:themeFill="background1"/>
        <w:rPr>
          <w:rFonts w:asciiTheme="minorHAnsi" w:hAnsiTheme="minorHAnsi"/>
          <w:b/>
          <w:highlight w:val="yellow"/>
        </w:rPr>
      </w:pPr>
      <w:r w:rsidRPr="00410127">
        <w:rPr>
          <w:rFonts w:asciiTheme="minorHAnsi" w:hAnsiTheme="minorHAnsi"/>
        </w:rPr>
        <w:t>ION publikuje odpowiedzi</w:t>
      </w:r>
      <w:r w:rsidR="006B7845">
        <w:rPr>
          <w:rFonts w:asciiTheme="minorHAnsi" w:hAnsiTheme="minorHAnsi"/>
        </w:rPr>
        <w:t xml:space="preserve"> i wyjaśnienia</w:t>
      </w:r>
      <w:r w:rsidRPr="00410127">
        <w:rPr>
          <w:rFonts w:asciiTheme="minorHAnsi" w:hAnsiTheme="minorHAnsi"/>
        </w:rPr>
        <w:t xml:space="preserve"> na kluczowe lub powtarzające się najczęściej pytania. </w:t>
      </w:r>
      <w:r w:rsidR="006B7845">
        <w:rPr>
          <w:rFonts w:asciiTheme="minorHAnsi" w:hAnsiTheme="minorHAnsi"/>
        </w:rPr>
        <w:t>S</w:t>
      </w:r>
      <w:r w:rsidRPr="00410127">
        <w:rPr>
          <w:rFonts w:asciiTheme="minorHAnsi" w:hAnsiTheme="minorHAnsi"/>
        </w:rPr>
        <w:t xml:space="preserve">ą </w:t>
      </w:r>
      <w:r w:rsidR="006B7845">
        <w:rPr>
          <w:rFonts w:asciiTheme="minorHAnsi" w:hAnsiTheme="minorHAnsi"/>
        </w:rPr>
        <w:t xml:space="preserve">one </w:t>
      </w:r>
      <w:r w:rsidRPr="00410127">
        <w:rPr>
          <w:rFonts w:asciiTheme="minorHAnsi" w:hAnsiTheme="minorHAnsi"/>
        </w:rPr>
        <w:t>wiążące do momentu</w:t>
      </w:r>
      <w:r w:rsidR="006B7845">
        <w:rPr>
          <w:rFonts w:asciiTheme="minorHAnsi" w:hAnsiTheme="minorHAnsi"/>
        </w:rPr>
        <w:t xml:space="preserve"> odwołania wyjaśnienia. W przypadku odwołania wyjaśnienia ION oznacza i</w:t>
      </w:r>
      <w:r w:rsidR="008D1CB8">
        <w:rPr>
          <w:rFonts w:asciiTheme="minorHAnsi" w:hAnsiTheme="minorHAnsi"/>
        </w:rPr>
        <w:t> </w:t>
      </w:r>
      <w:r w:rsidR="006B7845">
        <w:rPr>
          <w:rFonts w:asciiTheme="minorHAnsi" w:hAnsiTheme="minorHAnsi"/>
        </w:rPr>
        <w:t>publikuje taką informację informując w ten sposób wnioskodawców o dokonanej zmianie.</w:t>
      </w:r>
    </w:p>
    <w:p w14:paraId="0B0AECC5" w14:textId="2B301A7C" w:rsidR="00FA1760" w:rsidRPr="00410127" w:rsidRDefault="00FA1760" w:rsidP="00AC426C">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001B78B9" w:rsidRPr="00410127">
        <w:rPr>
          <w:rFonts w:asciiTheme="minorHAnsi" w:hAnsiTheme="minorHAnsi"/>
          <w:b/>
        </w:rPr>
        <w:t xml:space="preserve"> </w:t>
      </w:r>
      <w:r w:rsidR="001B78B9" w:rsidRPr="00410127">
        <w:rPr>
          <w:rFonts w:asciiTheme="minorHAnsi" w:hAnsiTheme="minorHAnsi"/>
        </w:rPr>
        <w:t xml:space="preserve"> </w:t>
      </w:r>
      <w:hyperlink r:id="rId25" w:history="1">
        <w:r w:rsidR="001B78B9" w:rsidRPr="00410127">
          <w:rPr>
            <w:rStyle w:val="Hipercze"/>
            <w:rFonts w:asciiTheme="minorHAnsi" w:eastAsiaTheme="minorHAnsi" w:hAnsiTheme="minorHAnsi"/>
          </w:rPr>
          <w:t>FEP 2021-2027</w:t>
        </w:r>
      </w:hyperlink>
      <w:r w:rsidR="001B78B9"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3D29E6BB" w14:textId="2F8A4F5E" w:rsidR="00FA1760" w:rsidRPr="00410127" w:rsidRDefault="00FA1760" w:rsidP="00AC426C">
      <w:pPr>
        <w:widowControl w:val="0"/>
        <w:rPr>
          <w:rFonts w:asciiTheme="minorHAnsi" w:hAnsiTheme="minorHAnsi" w:cstheme="minorHAnsi"/>
          <w:b/>
          <w:sz w:val="26"/>
          <w:szCs w:val="26"/>
        </w:rPr>
      </w:pPr>
      <w:r w:rsidRPr="00410127">
        <w:rPr>
          <w:rFonts w:asciiTheme="minorHAnsi" w:hAnsiTheme="minorHAnsi" w:cstheme="minorHAnsi"/>
          <w:b/>
          <w:sz w:val="26"/>
          <w:szCs w:val="26"/>
        </w:rPr>
        <w:t>Oczywiste omyłki</w:t>
      </w:r>
    </w:p>
    <w:p w14:paraId="0B85715F" w14:textId="5844240D" w:rsidR="00FA1760" w:rsidRPr="00410127" w:rsidRDefault="00FA1760" w:rsidP="00AC426C">
      <w:pPr>
        <w:rPr>
          <w:rFonts w:asciiTheme="minorHAnsi" w:hAnsiTheme="minorHAnsi"/>
        </w:rPr>
      </w:pPr>
      <w:r w:rsidRPr="00410127">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410127">
        <w:rPr>
          <w:rFonts w:asciiTheme="minorHAnsi" w:hAnsiTheme="minorHAnsi"/>
        </w:rPr>
        <w:t> </w:t>
      </w:r>
      <w:r w:rsidRPr="00410127">
        <w:rPr>
          <w:rFonts w:asciiTheme="minorHAnsi" w:hAnsiTheme="minorHAnsi"/>
        </w:rPr>
        <w:t>wskazanym zakresie i terminie.</w:t>
      </w:r>
    </w:p>
    <w:p w14:paraId="195B1066" w14:textId="1B997212" w:rsidR="00FA1760" w:rsidRPr="00410127" w:rsidRDefault="00FA1760" w:rsidP="00AC426C">
      <w:pPr>
        <w:rPr>
          <w:rFonts w:asciiTheme="minorHAnsi" w:hAnsiTheme="minorHAnsi"/>
        </w:rPr>
      </w:pPr>
      <w:r w:rsidRPr="00410127">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410127">
        <w:rPr>
          <w:rFonts w:asciiTheme="minorHAnsi" w:hAnsiTheme="minorHAnsi"/>
        </w:rPr>
        <w:t> </w:t>
      </w:r>
      <w:r w:rsidRPr="00410127">
        <w:rPr>
          <w:rFonts w:asciiTheme="minorHAnsi" w:hAnsiTheme="minorHAnsi"/>
        </w:rPr>
        <w:t>wyrazów, numerów, liczb.</w:t>
      </w:r>
    </w:p>
    <w:p w14:paraId="79915B81" w14:textId="77777777" w:rsidR="004E6915" w:rsidRPr="00410127" w:rsidRDefault="00FA1760" w:rsidP="00AC426C">
      <w:pPr>
        <w:rPr>
          <w:rFonts w:asciiTheme="minorHAnsi" w:hAnsiTheme="minorHAnsi"/>
        </w:rPr>
      </w:pPr>
      <w:r w:rsidRPr="00410127">
        <w:rPr>
          <w:rFonts w:asciiTheme="minorHAnsi" w:hAnsi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9C6416">
      <w:pPr>
        <w:pStyle w:val="Nagwek2"/>
        <w:ind w:left="425" w:hanging="425"/>
        <w:rPr>
          <w:rFonts w:asciiTheme="minorHAnsi" w:hAnsiTheme="minorHAnsi"/>
        </w:rPr>
      </w:pPr>
      <w:bookmarkStart w:id="84" w:name="_Toc440885199"/>
      <w:bookmarkStart w:id="85" w:name="_Toc447262899"/>
      <w:bookmarkStart w:id="86" w:name="_Toc448399222"/>
      <w:bookmarkStart w:id="87" w:name="_Toc136253551"/>
      <w:bookmarkStart w:id="88" w:name="_Toc138234604"/>
      <w:bookmarkStart w:id="89" w:name="_Toc198120442"/>
      <w:bookmarkStart w:id="90" w:name="_Hlk138075530"/>
      <w:r w:rsidRPr="00410127">
        <w:rPr>
          <w:rFonts w:asciiTheme="minorHAnsi" w:hAnsiTheme="minorHAnsi"/>
        </w:rPr>
        <w:t>Przedmiot</w:t>
      </w:r>
      <w:bookmarkEnd w:id="84"/>
      <w:bookmarkEnd w:id="85"/>
      <w:bookmarkEnd w:id="86"/>
      <w:r w:rsidRPr="00410127">
        <w:rPr>
          <w:rFonts w:asciiTheme="minorHAnsi" w:hAnsiTheme="minorHAnsi"/>
        </w:rPr>
        <w:t xml:space="preserve"> naboru</w:t>
      </w:r>
      <w:bookmarkEnd w:id="87"/>
      <w:bookmarkEnd w:id="88"/>
      <w:bookmarkEnd w:id="89"/>
    </w:p>
    <w:p w14:paraId="45CA8141" w14:textId="13412D22" w:rsidR="004E6915" w:rsidRPr="00410127" w:rsidRDefault="004E6915" w:rsidP="005C713D">
      <w:pPr>
        <w:pStyle w:val="Nagwek3"/>
        <w:ind w:left="788"/>
        <w:rPr>
          <w:rFonts w:asciiTheme="minorHAnsi" w:hAnsiTheme="minorHAnsi"/>
        </w:rPr>
      </w:pPr>
      <w:bookmarkStart w:id="91" w:name="_Toc420574245"/>
      <w:bookmarkStart w:id="92" w:name="_Toc422301617"/>
      <w:bookmarkStart w:id="93" w:name="_Toc136253552"/>
      <w:bookmarkStart w:id="94" w:name="_Toc138234605"/>
      <w:bookmarkStart w:id="95" w:name="_Toc440885202"/>
      <w:bookmarkStart w:id="96" w:name="_Toc447262901"/>
      <w:bookmarkStart w:id="97" w:name="_Toc448399224"/>
      <w:bookmarkStart w:id="98" w:name="_Toc198120443"/>
      <w:r w:rsidRPr="00410127">
        <w:rPr>
          <w:rFonts w:asciiTheme="minorHAnsi" w:hAnsiTheme="minorHAnsi"/>
        </w:rPr>
        <w:t>Typ projek</w:t>
      </w:r>
      <w:bookmarkStart w:id="99" w:name="_Hlk54865686"/>
      <w:bookmarkStart w:id="100" w:name="_Toc420574246"/>
      <w:bookmarkEnd w:id="91"/>
      <w:bookmarkEnd w:id="92"/>
      <w:bookmarkEnd w:id="93"/>
      <w:bookmarkEnd w:id="94"/>
      <w:bookmarkEnd w:id="95"/>
      <w:bookmarkEnd w:id="96"/>
      <w:bookmarkEnd w:id="97"/>
      <w:r w:rsidR="001B0F40">
        <w:rPr>
          <w:rFonts w:asciiTheme="minorHAnsi" w:hAnsiTheme="minorHAnsi"/>
        </w:rPr>
        <w:t>tu</w:t>
      </w:r>
      <w:bookmarkEnd w:id="98"/>
    </w:p>
    <w:p w14:paraId="066B4336" w14:textId="425C4888" w:rsidR="000D15F5" w:rsidRDefault="00410A0D" w:rsidP="000D15F5">
      <w:pPr>
        <w:pStyle w:val="NormalnyWeb"/>
        <w:spacing w:before="120" w:beforeAutospacing="0" w:after="120" w:afterAutospacing="0" w:line="271" w:lineRule="auto"/>
        <w:rPr>
          <w:rFonts w:asciiTheme="minorHAnsi" w:hAnsiTheme="minorHAnsi" w:cstheme="minorHAnsi"/>
        </w:rPr>
      </w:pPr>
      <w:bookmarkStart w:id="101" w:name="_Toc447262902"/>
      <w:bookmarkStart w:id="102" w:name="_Toc448399225"/>
      <w:bookmarkStart w:id="103" w:name="_Toc136253553"/>
      <w:bookmarkStart w:id="104" w:name="_Toc138234606"/>
      <w:bookmarkEnd w:id="90"/>
      <w:bookmarkEnd w:id="99"/>
      <w:bookmarkEnd w:id="100"/>
      <w:r w:rsidRPr="00410A0D">
        <w:rPr>
          <w:rFonts w:asciiTheme="minorHAnsi" w:hAnsiTheme="minorHAnsi" w:cstheme="minorHAnsi"/>
        </w:rPr>
        <w:t xml:space="preserve">Podnoszenie kompetencji kadr kultury i turystyki w zakresie prowadzenia działalności kulturalnej </w:t>
      </w:r>
      <w:r w:rsidR="00CE6ED5">
        <w:rPr>
          <w:rFonts w:asciiTheme="minorHAnsi" w:hAnsiTheme="minorHAnsi" w:cstheme="minorHAnsi"/>
        </w:rPr>
        <w:br/>
      </w:r>
      <w:r w:rsidRPr="00410A0D">
        <w:rPr>
          <w:rFonts w:asciiTheme="minorHAnsi" w:hAnsiTheme="minorHAnsi" w:cstheme="minorHAnsi"/>
        </w:rPr>
        <w:t xml:space="preserve">i turystycznej, nawiązywania współpracy i partnerstw </w:t>
      </w:r>
      <w:proofErr w:type="spellStart"/>
      <w:r w:rsidRPr="00410A0D">
        <w:rPr>
          <w:rFonts w:asciiTheme="minorHAnsi" w:hAnsiTheme="minorHAnsi" w:cstheme="minorHAnsi"/>
        </w:rPr>
        <w:t>ponadinstytucjonalnych</w:t>
      </w:r>
      <w:proofErr w:type="spellEnd"/>
      <w:r w:rsidRPr="00410A0D">
        <w:rPr>
          <w:rFonts w:asciiTheme="minorHAnsi" w:hAnsiTheme="minorHAnsi" w:cstheme="minorHAnsi"/>
        </w:rPr>
        <w:t xml:space="preserve">, efektywnego udostępniania potencjalnym odbiorcom produktów kultury adekwatnych do ich potrzeb oraz rozwoju społecznych funkcji kultury i turystyki wpływających na wzrost wiedzy oraz zmianę </w:t>
      </w:r>
      <w:proofErr w:type="spellStart"/>
      <w:r w:rsidRPr="00410A0D">
        <w:rPr>
          <w:rFonts w:asciiTheme="minorHAnsi" w:hAnsiTheme="minorHAnsi" w:cstheme="minorHAnsi"/>
        </w:rPr>
        <w:t>zachowań</w:t>
      </w:r>
      <w:proofErr w:type="spellEnd"/>
      <w:r w:rsidRPr="00410A0D">
        <w:rPr>
          <w:rFonts w:asciiTheme="minorHAnsi" w:hAnsiTheme="minorHAnsi" w:cstheme="minorHAnsi"/>
        </w:rPr>
        <w:t xml:space="preserve"> </w:t>
      </w:r>
      <w:r w:rsidR="00CE6ED5">
        <w:rPr>
          <w:rFonts w:asciiTheme="minorHAnsi" w:hAnsiTheme="minorHAnsi" w:cstheme="minorHAnsi"/>
        </w:rPr>
        <w:br/>
      </w:r>
      <w:r w:rsidRPr="00410A0D">
        <w:rPr>
          <w:rFonts w:asciiTheme="minorHAnsi" w:hAnsiTheme="minorHAnsi" w:cstheme="minorHAnsi"/>
        </w:rPr>
        <w:t>i postaw w obszarze kultury i tożsamości regionalnej</w:t>
      </w:r>
      <w:r w:rsidR="00864DE9" w:rsidRPr="00410A0D">
        <w:rPr>
          <w:rFonts w:asciiTheme="minorHAnsi" w:hAnsiTheme="minorHAnsi" w:cstheme="minorHAnsi"/>
        </w:rPr>
        <w:t>.</w:t>
      </w:r>
    </w:p>
    <w:p w14:paraId="63BF5E75" w14:textId="32EF4F47" w:rsidR="00CE4D7C" w:rsidRPr="00CE4D7C" w:rsidRDefault="00CE4D7C" w:rsidP="000D15F5">
      <w:pPr>
        <w:pStyle w:val="NormalnyWeb"/>
        <w:spacing w:before="120" w:beforeAutospacing="0" w:after="120" w:afterAutospacing="0" w:line="271" w:lineRule="auto"/>
        <w:rPr>
          <w:rFonts w:asciiTheme="minorHAnsi" w:hAnsiTheme="minorHAnsi" w:cstheme="minorHAnsi"/>
          <w:b/>
          <w:szCs w:val="22"/>
        </w:rPr>
      </w:pPr>
      <w:r w:rsidRPr="00CE4D7C">
        <w:rPr>
          <w:rFonts w:asciiTheme="minorHAnsi" w:hAnsiTheme="minorHAnsi" w:cstheme="minorHAnsi"/>
          <w:b/>
          <w:szCs w:val="22"/>
        </w:rPr>
        <w:t>Przed</w:t>
      </w:r>
      <w:r>
        <w:rPr>
          <w:rFonts w:asciiTheme="minorHAnsi" w:hAnsiTheme="minorHAnsi" w:cstheme="minorHAnsi"/>
          <w:b/>
          <w:szCs w:val="22"/>
        </w:rPr>
        <w:t>m</w:t>
      </w:r>
      <w:r w:rsidRPr="00CE4D7C">
        <w:rPr>
          <w:rFonts w:asciiTheme="minorHAnsi" w:hAnsiTheme="minorHAnsi" w:cstheme="minorHAnsi"/>
          <w:b/>
          <w:szCs w:val="22"/>
        </w:rPr>
        <w:t>iotowy nabór dotyczy wyłącznie wsparcia kadr turystyki.</w:t>
      </w:r>
    </w:p>
    <w:p w14:paraId="3628B8B9" w14:textId="5BFE31C0" w:rsidR="00B1535A" w:rsidRPr="00E93A40" w:rsidRDefault="000D15F5" w:rsidP="00147D54">
      <w:pPr>
        <w:pStyle w:val="Nagwek3"/>
      </w:pPr>
      <w:r w:rsidRPr="00E93A40">
        <w:lastRenderedPageBreak/>
        <w:t xml:space="preserve"> </w:t>
      </w:r>
      <w:bookmarkStart w:id="105" w:name="_Toc198120444"/>
      <w:r w:rsidR="004E6915" w:rsidRPr="00E93A40">
        <w:t>Grupa docelowa projektu</w:t>
      </w:r>
      <w:bookmarkStart w:id="106" w:name="_Hlk139544359"/>
      <w:bookmarkEnd w:id="101"/>
      <w:bookmarkEnd w:id="102"/>
      <w:bookmarkEnd w:id="103"/>
      <w:bookmarkEnd w:id="104"/>
      <w:bookmarkEnd w:id="105"/>
    </w:p>
    <w:p w14:paraId="4A3BDA4B" w14:textId="0B0F2611" w:rsidR="0011039E" w:rsidRPr="0011039E" w:rsidRDefault="0011039E" w:rsidP="0011039E">
      <w:pPr>
        <w:rPr>
          <w:szCs w:val="22"/>
        </w:rPr>
      </w:pPr>
      <w:bookmarkStart w:id="107" w:name="OLE_LINK3"/>
      <w:bookmarkStart w:id="108" w:name="OLE_LINK4"/>
      <w:bookmarkStart w:id="109" w:name="_Toc136253554"/>
      <w:bookmarkStart w:id="110" w:name="_Toc138234607"/>
      <w:bookmarkEnd w:id="106"/>
      <w:r w:rsidRPr="0011039E">
        <w:rPr>
          <w:szCs w:val="22"/>
        </w:rPr>
        <w:t xml:space="preserve">Wsparcie w ramach Działania 5.9. Kształcenie ustawiczne udzielane jest osobom dorosłym pracującym </w:t>
      </w:r>
      <w:r w:rsidRPr="009D64FE">
        <w:rPr>
          <w:szCs w:val="22"/>
        </w:rPr>
        <w:t>w branżach w obszarze turystyki, które</w:t>
      </w:r>
      <w:r w:rsidRPr="0011039E">
        <w:rPr>
          <w:szCs w:val="22"/>
        </w:rPr>
        <w:t xml:space="preserve"> z własnej inicjatywy chcą podnosić swoje umiejętności/kompetencje lub nabywać kwalifikacje w obszarze </w:t>
      </w:r>
      <w:r>
        <w:rPr>
          <w:szCs w:val="22"/>
        </w:rPr>
        <w:t>turystyki</w:t>
      </w:r>
      <w:r w:rsidRPr="0011039E">
        <w:rPr>
          <w:szCs w:val="22"/>
        </w:rPr>
        <w:t>.</w:t>
      </w:r>
    </w:p>
    <w:p w14:paraId="75325B24" w14:textId="77777777" w:rsidR="0011039E" w:rsidRPr="0011039E" w:rsidRDefault="0011039E" w:rsidP="0011039E">
      <w:pPr>
        <w:rPr>
          <w:szCs w:val="22"/>
        </w:rPr>
      </w:pPr>
      <w:r w:rsidRPr="0011039E">
        <w:rPr>
          <w:szCs w:val="22"/>
        </w:rPr>
        <w:t>Wsparciem mogą zostać objęte tylko osoby fizyczne mające miejsce zamieszkania w rozumieniu ustawy z dnia 23 kwietnia 1964 roku Kodeks cywilny lub pracujące albo uczące się na terenie województwa pomorskiego.</w:t>
      </w:r>
    </w:p>
    <w:p w14:paraId="27DF6380" w14:textId="21262B19" w:rsidR="0011039E" w:rsidRPr="0011039E" w:rsidRDefault="0011039E" w:rsidP="0011039E">
      <w:pPr>
        <w:rPr>
          <w:b/>
          <w:szCs w:val="22"/>
        </w:rPr>
      </w:pPr>
      <w:r w:rsidRPr="0011039E">
        <w:rPr>
          <w:b/>
          <w:szCs w:val="22"/>
        </w:rPr>
        <w:t>Osoby dorosłe pracujące w branżach w obszarze</w:t>
      </w:r>
      <w:r w:rsidR="00CE4D7C">
        <w:rPr>
          <w:b/>
          <w:szCs w:val="22"/>
        </w:rPr>
        <w:t xml:space="preserve"> turystyki</w:t>
      </w:r>
      <w:r w:rsidRPr="0011039E">
        <w:rPr>
          <w:b/>
          <w:szCs w:val="22"/>
        </w:rPr>
        <w:t xml:space="preserve"> to osoby:</w:t>
      </w:r>
    </w:p>
    <w:p w14:paraId="3FF8DCDF" w14:textId="77777777" w:rsidR="0011039E" w:rsidRPr="0011039E" w:rsidRDefault="0011039E" w:rsidP="0011039E">
      <w:pPr>
        <w:numPr>
          <w:ilvl w:val="0"/>
          <w:numId w:val="90"/>
        </w:numPr>
        <w:rPr>
          <w:szCs w:val="22"/>
        </w:rPr>
      </w:pPr>
      <w:r w:rsidRPr="0011039E">
        <w:rPr>
          <w:szCs w:val="22"/>
        </w:rPr>
        <w:t>zatrudnione zgodnie z art. 2 ustawy z dnia 26 czerwca 1974 r. Kodeks pracy, lub</w:t>
      </w:r>
    </w:p>
    <w:p w14:paraId="493E39C4" w14:textId="77777777" w:rsidR="0011039E" w:rsidRPr="0011039E" w:rsidRDefault="0011039E" w:rsidP="0011039E">
      <w:pPr>
        <w:numPr>
          <w:ilvl w:val="0"/>
          <w:numId w:val="90"/>
        </w:numPr>
        <w:rPr>
          <w:szCs w:val="22"/>
        </w:rPr>
      </w:pPr>
      <w:r w:rsidRPr="0011039E">
        <w:rPr>
          <w:szCs w:val="22"/>
        </w:rPr>
        <w:t>współpracujące na podstawie umowy cywilno-prawnej zgodnie z ustawą z dnia 23 kwietnia 1964 r. Kodeks cywilny lub</w:t>
      </w:r>
    </w:p>
    <w:p w14:paraId="733AFD79" w14:textId="77777777" w:rsidR="0011039E" w:rsidRPr="0011039E" w:rsidRDefault="0011039E" w:rsidP="0011039E">
      <w:pPr>
        <w:numPr>
          <w:ilvl w:val="0"/>
          <w:numId w:val="90"/>
        </w:numPr>
        <w:rPr>
          <w:szCs w:val="22"/>
        </w:rPr>
      </w:pPr>
      <w:r w:rsidRPr="0011039E">
        <w:rPr>
          <w:szCs w:val="22"/>
        </w:rPr>
        <w:t>prowadzące działalność gospodarczą na własny rachunek,</w:t>
      </w:r>
    </w:p>
    <w:p w14:paraId="5938688D" w14:textId="680037EB" w:rsidR="00186C74" w:rsidRPr="0011039E" w:rsidRDefault="0011039E" w:rsidP="00AF5B1F">
      <w:pPr>
        <w:rPr>
          <w:szCs w:val="22"/>
        </w:rPr>
      </w:pPr>
      <w:r w:rsidRPr="0011039E">
        <w:rPr>
          <w:szCs w:val="22"/>
        </w:rPr>
        <w:t xml:space="preserve">w branżach (PKD) wchodzących w skład obszaru </w:t>
      </w:r>
      <w:r>
        <w:rPr>
          <w:szCs w:val="22"/>
        </w:rPr>
        <w:t>turystyki</w:t>
      </w:r>
      <w:r w:rsidRPr="0011039E">
        <w:rPr>
          <w:szCs w:val="22"/>
        </w:rPr>
        <w:t>, których wykaz stanowi załącznik nr</w:t>
      </w:r>
      <w:r>
        <w:rPr>
          <w:szCs w:val="22"/>
        </w:rPr>
        <w:t xml:space="preserve"> 3 </w:t>
      </w:r>
      <w:r w:rsidRPr="0011039E">
        <w:rPr>
          <w:szCs w:val="22"/>
        </w:rPr>
        <w:t>do Regulaminu wyboru projektów.</w:t>
      </w:r>
      <w:bookmarkEnd w:id="107"/>
      <w:bookmarkEnd w:id="108"/>
    </w:p>
    <w:p w14:paraId="6982D736" w14:textId="57352A06" w:rsidR="004E6915" w:rsidRPr="003D3E7F" w:rsidRDefault="006D2911" w:rsidP="0060461C">
      <w:pPr>
        <w:pStyle w:val="Nagwek3"/>
        <w:ind w:left="788"/>
      </w:pPr>
      <w:bookmarkStart w:id="111" w:name="_Toc198120445"/>
      <w:r w:rsidRPr="003D3E7F">
        <w:t>U</w:t>
      </w:r>
      <w:r w:rsidR="004E6915" w:rsidRPr="003D3E7F">
        <w:t>warunkowania realizacji wsparcia w ramach projektów</w:t>
      </w:r>
      <w:bookmarkEnd w:id="109"/>
      <w:bookmarkEnd w:id="110"/>
      <w:bookmarkEnd w:id="111"/>
    </w:p>
    <w:p w14:paraId="00FFC28E" w14:textId="1EC2D398" w:rsidR="0031754F" w:rsidRDefault="0020764E" w:rsidP="009B0C53">
      <w:pPr>
        <w:pStyle w:val="Nagwek4"/>
      </w:pPr>
      <w:bookmarkStart w:id="112" w:name="_Toc198120446"/>
      <w:r>
        <w:t>O</w:t>
      </w:r>
      <w:r w:rsidR="00997EAF">
        <w:t>gólne</w:t>
      </w:r>
      <w:r>
        <w:t xml:space="preserve"> zasady</w:t>
      </w:r>
      <w:bookmarkEnd w:id="112"/>
    </w:p>
    <w:p w14:paraId="428342D3" w14:textId="59613FAF" w:rsidR="00313C5B" w:rsidRPr="00313C5B" w:rsidRDefault="00313C5B" w:rsidP="00313C5B">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313C5B">
        <w:rPr>
          <w:rFonts w:eastAsia="Calibri" w:cs="Calibri"/>
          <w:color w:val="000000"/>
          <w:szCs w:val="22"/>
          <w:lang w:eastAsia="en-US"/>
        </w:rPr>
        <w:t xml:space="preserve">Celem naboru jest wybór jednego </w:t>
      </w:r>
      <w:r w:rsidR="0083592E">
        <w:rPr>
          <w:rFonts w:eastAsia="Calibri" w:cs="Calibri"/>
          <w:color w:val="000000"/>
          <w:szCs w:val="22"/>
          <w:lang w:eastAsia="en-US"/>
        </w:rPr>
        <w:t>projektu w ramach</w:t>
      </w:r>
      <w:r w:rsidRPr="00313C5B">
        <w:rPr>
          <w:rFonts w:eastAsia="Calibri" w:cs="Calibri"/>
          <w:color w:val="000000"/>
          <w:szCs w:val="22"/>
          <w:lang w:eastAsia="en-US"/>
        </w:rPr>
        <w:t xml:space="preserve"> Podmiotowego Systemu Finansowania</w:t>
      </w:r>
      <w:r w:rsidR="0083592E">
        <w:rPr>
          <w:rFonts w:eastAsia="Calibri" w:cs="Calibri"/>
          <w:color w:val="000000"/>
          <w:szCs w:val="22"/>
          <w:lang w:eastAsia="en-US"/>
        </w:rPr>
        <w:t xml:space="preserve"> składanego przez podmiot pełniąc</w:t>
      </w:r>
      <w:r w:rsidR="001016EB">
        <w:rPr>
          <w:rFonts w:eastAsia="Calibri" w:cs="Calibri"/>
          <w:color w:val="000000"/>
          <w:szCs w:val="22"/>
          <w:lang w:eastAsia="en-US"/>
        </w:rPr>
        <w:t>y</w:t>
      </w:r>
      <w:r w:rsidR="0083592E">
        <w:rPr>
          <w:rFonts w:eastAsia="Calibri" w:cs="Calibri"/>
          <w:color w:val="000000"/>
          <w:szCs w:val="22"/>
          <w:lang w:eastAsia="en-US"/>
        </w:rPr>
        <w:t xml:space="preserve"> rolę operatora</w:t>
      </w:r>
      <w:r w:rsidRPr="00313C5B">
        <w:rPr>
          <w:rFonts w:eastAsia="Calibri" w:cs="Calibri"/>
          <w:color w:val="000000"/>
          <w:szCs w:val="22"/>
          <w:lang w:eastAsia="en-US"/>
        </w:rPr>
        <w:t xml:space="preserve"> dla województwa pomorskiego. Operator oznacza podmiot odpowiedzialny za realizację projektu Podmiotowego Systemu Finansowania</w:t>
      </w:r>
      <w:r w:rsidR="006E33CE">
        <w:rPr>
          <w:rFonts w:eastAsia="Calibri" w:cs="Calibri"/>
          <w:color w:val="000000"/>
          <w:szCs w:val="22"/>
          <w:lang w:eastAsia="en-US"/>
        </w:rPr>
        <w:t xml:space="preserve"> (PSF)</w:t>
      </w:r>
      <w:r w:rsidRPr="00313C5B">
        <w:rPr>
          <w:rFonts w:eastAsia="Calibri" w:cs="Calibri"/>
          <w:color w:val="000000"/>
          <w:szCs w:val="22"/>
          <w:lang w:eastAsia="en-US"/>
        </w:rPr>
        <w:t xml:space="preserve"> i dystrybucję wsparcia na rzecz uczestników, w  tym w szczególności za ich rekrutację do projektu, pomoc w wyborze odpowiedniej usługi rozwojowej oraz za zawieranie i rozliczanie zawartych umów wsparcia.</w:t>
      </w:r>
    </w:p>
    <w:p w14:paraId="408E345F" w14:textId="6705453D" w:rsidR="00AF4F00" w:rsidRDefault="00313C5B" w:rsidP="00313C5B">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313C5B">
        <w:rPr>
          <w:rFonts w:eastAsia="Calibri" w:cs="Calibri"/>
          <w:color w:val="000000"/>
          <w:szCs w:val="22"/>
          <w:lang w:eastAsia="en-US"/>
        </w:rPr>
        <w:t xml:space="preserve">Operator jest zobowiązany do objęcia usługą rozwojową </w:t>
      </w:r>
      <w:r w:rsidRPr="00313C5B">
        <w:rPr>
          <w:rFonts w:eastAsia="Calibri" w:cs="Calibri"/>
          <w:b/>
          <w:color w:val="000000"/>
          <w:szCs w:val="22"/>
          <w:lang w:eastAsia="en-US"/>
        </w:rPr>
        <w:t>co najmniej 1500 osób</w:t>
      </w:r>
      <w:r w:rsidRPr="00313C5B">
        <w:rPr>
          <w:rFonts w:eastAsia="Calibri" w:cs="Calibri"/>
          <w:color w:val="000000"/>
          <w:szCs w:val="22"/>
          <w:lang w:eastAsia="en-US"/>
        </w:rPr>
        <w:t>, wskazanych w rozdziale 2.2 Grupa docelowa</w:t>
      </w:r>
      <w:r w:rsidR="00D978C7">
        <w:rPr>
          <w:rFonts w:eastAsia="Calibri" w:cs="Calibri"/>
          <w:color w:val="000000"/>
          <w:szCs w:val="22"/>
          <w:lang w:eastAsia="en-US"/>
        </w:rPr>
        <w:t xml:space="preserve"> projektu</w:t>
      </w:r>
      <w:r w:rsidRPr="00313C5B">
        <w:rPr>
          <w:rFonts w:eastAsia="Calibri" w:cs="Calibri"/>
          <w:color w:val="000000"/>
          <w:szCs w:val="22"/>
          <w:lang w:eastAsia="en-US"/>
        </w:rPr>
        <w:t>.</w:t>
      </w:r>
    </w:p>
    <w:p w14:paraId="52B5D130" w14:textId="44B25BAE" w:rsidR="0020764E" w:rsidRPr="00313C5B" w:rsidRDefault="00313C5B" w:rsidP="00313C5B">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313C5B">
        <w:rPr>
          <w:rFonts w:eastAsia="Calibri" w:cs="Calibri"/>
          <w:color w:val="000000"/>
          <w:szCs w:val="22"/>
          <w:lang w:eastAsia="en-US"/>
        </w:rPr>
        <w:t xml:space="preserve">Udzielane wsparcie ma charakter popytowy, co oznacza, że osoba dorosła – świadomie i niezależnie od operatora i podmiotu realizującego wsparcie – dokonuje wyboru usługi rozwojowej, która jest dla niej potrzebna do realizacji określonego celu rozwojowego. Usługi te należy wybierać </w:t>
      </w:r>
      <w:r w:rsidRPr="00313C5B">
        <w:rPr>
          <w:rFonts w:eastAsia="Calibri" w:cs="Calibri"/>
          <w:b/>
          <w:color w:val="000000"/>
          <w:szCs w:val="22"/>
          <w:lang w:eastAsia="en-US"/>
        </w:rPr>
        <w:t>z Bazy Usług Rozwojowych (BUR)</w:t>
      </w:r>
      <w:r w:rsidRPr="00313C5B">
        <w:rPr>
          <w:rFonts w:eastAsia="Calibri" w:cs="Calibri"/>
          <w:color w:val="000000"/>
          <w:szCs w:val="22"/>
          <w:vertAlign w:val="superscript"/>
          <w:lang w:eastAsia="en-US"/>
        </w:rPr>
        <w:footnoteReference w:id="7"/>
      </w:r>
      <w:r w:rsidRPr="00313C5B">
        <w:rPr>
          <w:rFonts w:eastAsia="Calibri" w:cs="Calibri"/>
          <w:color w:val="000000"/>
          <w:szCs w:val="22"/>
          <w:lang w:eastAsia="en-US"/>
        </w:rPr>
        <w:t xml:space="preserve"> – platformy internetowej, opracowanej przez Polską Agencję Rozwoju Przedsiębiorczości. Na platformie zarejestrowane są wszystkie podmioty, zainteresowane realizacją usług rozwojowych.</w:t>
      </w:r>
    </w:p>
    <w:p w14:paraId="2426F475" w14:textId="79AFFB9F" w:rsidR="0020764E" w:rsidRPr="00D66422" w:rsidRDefault="0020764E" w:rsidP="00A32773">
      <w:pPr>
        <w:keepNext/>
        <w:keepLines w:val="0"/>
        <w:numPr>
          <w:ilvl w:val="0"/>
          <w:numId w:val="68"/>
        </w:numPr>
        <w:spacing w:before="0"/>
        <w:ind w:left="426" w:hanging="426"/>
        <w:contextualSpacing/>
        <w:rPr>
          <w:rFonts w:eastAsia="Calibri" w:cs="Calibri"/>
          <w:color w:val="000000"/>
          <w:szCs w:val="22"/>
          <w:lang w:eastAsia="en-US"/>
        </w:rPr>
      </w:pPr>
      <w:r w:rsidRPr="00D66422">
        <w:rPr>
          <w:rFonts w:eastAsia="Calibri" w:cs="Calibri"/>
          <w:b/>
          <w:bCs/>
          <w:color w:val="000000"/>
          <w:szCs w:val="22"/>
          <w:lang w:eastAsia="en-US"/>
        </w:rPr>
        <w:lastRenderedPageBreak/>
        <w:t xml:space="preserve">Usługi rozwojowe </w:t>
      </w:r>
      <w:r w:rsidRPr="00D66422">
        <w:rPr>
          <w:rFonts w:eastAsia="Calibri" w:cs="Calibri"/>
          <w:bCs/>
          <w:color w:val="000000"/>
          <w:szCs w:val="22"/>
          <w:lang w:eastAsia="en-US"/>
        </w:rPr>
        <w:t>to</w:t>
      </w:r>
      <w:r w:rsidRPr="00D66422">
        <w:rPr>
          <w:rFonts w:eastAsia="Calibri" w:cs="Calibri"/>
          <w:color w:val="000000"/>
          <w:szCs w:val="22"/>
          <w:lang w:eastAsia="en-US"/>
        </w:rPr>
        <w:t xml:space="preserve">: </w:t>
      </w:r>
    </w:p>
    <w:p w14:paraId="71FE40B2" w14:textId="77777777" w:rsidR="00CF5C56" w:rsidRDefault="00147D54" w:rsidP="00A32773">
      <w:pPr>
        <w:pStyle w:val="Akapitzlist"/>
        <w:keepNext/>
        <w:keepLines w:val="0"/>
        <w:numPr>
          <w:ilvl w:val="1"/>
          <w:numId w:val="81"/>
        </w:numPr>
        <w:spacing w:before="0"/>
        <w:ind w:left="851"/>
        <w:rPr>
          <w:rFonts w:eastAsia="Calibri" w:cs="Calibri"/>
          <w:color w:val="000000"/>
          <w:szCs w:val="22"/>
          <w:lang w:eastAsia="en-US"/>
        </w:rPr>
      </w:pPr>
      <w:r w:rsidRPr="00147D54">
        <w:rPr>
          <w:rFonts w:eastAsia="Calibri" w:cs="Calibri"/>
          <w:b/>
          <w:color w:val="000000"/>
          <w:szCs w:val="22"/>
          <w:lang w:eastAsia="en-US"/>
        </w:rPr>
        <w:t xml:space="preserve">usługi </w:t>
      </w:r>
      <w:r w:rsidR="0020764E" w:rsidRPr="00147D54">
        <w:rPr>
          <w:rFonts w:eastAsia="Calibri" w:cs="Calibri"/>
          <w:b/>
          <w:color w:val="000000"/>
          <w:szCs w:val="22"/>
          <w:lang w:eastAsia="en-US"/>
        </w:rPr>
        <w:t>szkoleniow</w:t>
      </w:r>
      <w:r w:rsidR="0020764E" w:rsidRPr="00147D54">
        <w:rPr>
          <w:rFonts w:eastAsia="Calibri" w:cs="Calibri"/>
          <w:b/>
          <w:bCs/>
          <w:color w:val="000000"/>
          <w:szCs w:val="22"/>
          <w:lang w:eastAsia="en-US"/>
        </w:rPr>
        <w:t>e</w:t>
      </w:r>
      <w:r w:rsidR="0020764E" w:rsidRPr="00147D54">
        <w:rPr>
          <w:rFonts w:eastAsia="Calibri" w:cs="Calibri"/>
          <w:color w:val="000000"/>
          <w:szCs w:val="22"/>
          <w:lang w:eastAsia="en-US"/>
        </w:rPr>
        <w:t>, mające na celu nabycie, potwierdzenie lub wzrost kompetencji usługobiorcy, w tym przygotowujące do uzyskania kwalifikacji, lub umożliwiające potwierdzenie kwalifikacji, lub pozwalające na jego rozwój</w:t>
      </w:r>
      <w:r w:rsidR="00F721ED" w:rsidRPr="00147D54">
        <w:rPr>
          <w:rFonts w:eastAsia="Calibri" w:cs="Calibri"/>
          <w:color w:val="000000"/>
          <w:szCs w:val="22"/>
          <w:lang w:eastAsia="en-US"/>
        </w:rPr>
        <w:t>;</w:t>
      </w:r>
    </w:p>
    <w:p w14:paraId="69821F6F" w14:textId="77777777" w:rsidR="00CF5C56" w:rsidRDefault="00147D54" w:rsidP="00A32773">
      <w:pPr>
        <w:pStyle w:val="Akapitzlist"/>
        <w:keepLines w:val="0"/>
        <w:numPr>
          <w:ilvl w:val="1"/>
          <w:numId w:val="81"/>
        </w:numPr>
        <w:spacing w:before="0"/>
        <w:ind w:left="851"/>
        <w:rPr>
          <w:rFonts w:eastAsia="Calibri" w:cs="Calibri"/>
          <w:color w:val="000000"/>
          <w:szCs w:val="22"/>
          <w:lang w:eastAsia="en-US"/>
        </w:rPr>
      </w:pPr>
      <w:r w:rsidRPr="00CF5C56">
        <w:rPr>
          <w:rFonts w:eastAsia="Calibri" w:cs="Calibri"/>
          <w:b/>
          <w:color w:val="000000"/>
          <w:szCs w:val="22"/>
          <w:lang w:eastAsia="en-US"/>
        </w:rPr>
        <w:t xml:space="preserve">usługi </w:t>
      </w:r>
      <w:r w:rsidR="0020764E" w:rsidRPr="00CF5C56">
        <w:rPr>
          <w:rFonts w:eastAsia="Calibri" w:cs="Calibri"/>
          <w:b/>
          <w:bCs/>
          <w:color w:val="000000"/>
          <w:szCs w:val="22"/>
          <w:lang w:eastAsia="en-US"/>
        </w:rPr>
        <w:t>doradcze</w:t>
      </w:r>
      <w:r w:rsidR="0020764E" w:rsidRPr="00CF5C56">
        <w:rPr>
          <w:rFonts w:eastAsia="Calibri" w:cs="Calibri"/>
          <w:color w:val="000000"/>
          <w:szCs w:val="22"/>
          <w:lang w:eastAsia="en-US"/>
        </w:rPr>
        <w:t>, mające na celu nabycie, utrzymanie lub wzrost kompetencji usługobiorcy lub pozwalające na jego rozwój</w:t>
      </w:r>
      <w:r w:rsidR="00F721ED" w:rsidRPr="00D66422">
        <w:rPr>
          <w:rFonts w:eastAsia="Calibri"/>
          <w:vertAlign w:val="superscript"/>
          <w:lang w:eastAsia="en-US"/>
        </w:rPr>
        <w:footnoteReference w:id="8"/>
      </w:r>
      <w:r w:rsidR="002D11AB" w:rsidRPr="00CF5C56">
        <w:rPr>
          <w:rFonts w:eastAsia="Calibri" w:cs="Calibri"/>
          <w:color w:val="000000"/>
          <w:szCs w:val="22"/>
          <w:lang w:eastAsia="en-US"/>
        </w:rPr>
        <w:t>,</w:t>
      </w:r>
    </w:p>
    <w:p w14:paraId="4B3892A5" w14:textId="038D9462" w:rsidR="0020764E" w:rsidRPr="00CF5C56" w:rsidRDefault="0020764E" w:rsidP="00A32773">
      <w:pPr>
        <w:pStyle w:val="Akapitzlist"/>
        <w:keepLines w:val="0"/>
        <w:numPr>
          <w:ilvl w:val="1"/>
          <w:numId w:val="81"/>
        </w:numPr>
        <w:spacing w:before="0"/>
        <w:ind w:left="851"/>
        <w:rPr>
          <w:rFonts w:eastAsia="Calibri" w:cs="Calibri"/>
          <w:color w:val="000000"/>
          <w:szCs w:val="22"/>
          <w:lang w:eastAsia="en-US"/>
        </w:rPr>
      </w:pPr>
      <w:r w:rsidRPr="00CF5C56">
        <w:rPr>
          <w:rFonts w:eastAsia="Calibri" w:cs="Calibri"/>
          <w:color w:val="000000"/>
          <w:szCs w:val="22"/>
          <w:lang w:eastAsia="en-US"/>
        </w:rPr>
        <w:t>egzamin</w:t>
      </w:r>
      <w:r w:rsidR="002D11AB" w:rsidRPr="00CF5C56">
        <w:rPr>
          <w:rFonts w:eastAsia="Calibri" w:cs="Calibri"/>
          <w:color w:val="000000"/>
          <w:szCs w:val="22"/>
          <w:lang w:eastAsia="en-US"/>
        </w:rPr>
        <w:t>.</w:t>
      </w:r>
    </w:p>
    <w:p w14:paraId="4445D432" w14:textId="77777777" w:rsidR="0020764E" w:rsidRPr="0020764E" w:rsidRDefault="0020764E" w:rsidP="007946DE">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20764E">
        <w:rPr>
          <w:rFonts w:eastAsia="Calibri" w:cs="Calibri"/>
          <w:color w:val="000000"/>
          <w:szCs w:val="22"/>
          <w:lang w:eastAsia="en-US"/>
        </w:rPr>
        <w:t xml:space="preserve">Formy świadczenia usług rozwojowych </w:t>
      </w:r>
      <w:r w:rsidRPr="0020764E">
        <w:rPr>
          <w:rFonts w:eastAsia="Calibri" w:cs="Calibri"/>
          <w:b/>
          <w:bCs/>
          <w:color w:val="000000"/>
          <w:szCs w:val="22"/>
          <w:lang w:eastAsia="en-US"/>
        </w:rPr>
        <w:t xml:space="preserve">kwalifikowalne </w:t>
      </w:r>
      <w:r w:rsidRPr="0020764E">
        <w:rPr>
          <w:rFonts w:eastAsia="Calibri" w:cs="Calibri"/>
          <w:color w:val="000000"/>
          <w:szCs w:val="22"/>
          <w:lang w:eastAsia="en-US"/>
        </w:rPr>
        <w:t xml:space="preserve">w ramach projektów: </w:t>
      </w:r>
    </w:p>
    <w:p w14:paraId="0B7D8226" w14:textId="77777777" w:rsidR="00E4661A" w:rsidRDefault="0020764E" w:rsidP="00A32773">
      <w:pPr>
        <w:pStyle w:val="Akapitzlist"/>
        <w:keepLines w:val="0"/>
        <w:numPr>
          <w:ilvl w:val="1"/>
          <w:numId w:val="82"/>
        </w:numPr>
        <w:spacing w:before="0"/>
        <w:ind w:left="851" w:hanging="425"/>
        <w:rPr>
          <w:rFonts w:eastAsia="Calibri" w:cs="Calibri"/>
          <w:color w:val="000000"/>
          <w:szCs w:val="22"/>
          <w:lang w:eastAsia="en-US"/>
        </w:rPr>
      </w:pPr>
      <w:r w:rsidRPr="00147D54">
        <w:rPr>
          <w:rFonts w:eastAsia="Calibri" w:cs="Calibri"/>
          <w:color w:val="000000"/>
          <w:szCs w:val="22"/>
          <w:lang w:eastAsia="en-US"/>
        </w:rPr>
        <w:t>usługa stacjonarna – oznacza proces uczenia się, który odbywa się z równoczesnym udziałem zarówno uczestników, jak i eksperta czy trenera w miejscu wyznaczonym przez Dostawcę usług, wskazanym w Karcie usługi</w:t>
      </w:r>
      <w:r w:rsidR="00D6580C">
        <w:rPr>
          <w:rStyle w:val="Odwoanieprzypisudolnego"/>
          <w:rFonts w:eastAsia="Calibri" w:cs="Calibri"/>
          <w:color w:val="000000"/>
          <w:szCs w:val="22"/>
          <w:lang w:eastAsia="en-US"/>
        </w:rPr>
        <w:footnoteReference w:id="9"/>
      </w:r>
      <w:r w:rsidR="00C10289" w:rsidRPr="00147D54">
        <w:rPr>
          <w:rFonts w:eastAsia="Calibri" w:cs="Calibri"/>
          <w:color w:val="000000"/>
          <w:szCs w:val="22"/>
          <w:lang w:eastAsia="en-US"/>
        </w:rPr>
        <w:t>.</w:t>
      </w:r>
    </w:p>
    <w:p w14:paraId="7FC3D42B" w14:textId="046DFC01" w:rsidR="00E4661A" w:rsidRDefault="0020764E" w:rsidP="00A32773">
      <w:pPr>
        <w:pStyle w:val="Akapitzlist"/>
        <w:keepLines w:val="0"/>
        <w:numPr>
          <w:ilvl w:val="1"/>
          <w:numId w:val="82"/>
        </w:numPr>
        <w:spacing w:before="0"/>
        <w:ind w:left="851" w:hanging="425"/>
        <w:rPr>
          <w:rFonts w:eastAsia="Calibri" w:cs="Calibri"/>
          <w:color w:val="000000"/>
          <w:szCs w:val="22"/>
          <w:lang w:eastAsia="en-US"/>
        </w:rPr>
      </w:pPr>
      <w:r w:rsidRPr="00E4661A">
        <w:rPr>
          <w:rFonts w:eastAsia="Calibri" w:cs="Calibri"/>
          <w:color w:val="000000"/>
          <w:szCs w:val="22"/>
          <w:lang w:eastAsia="en-US"/>
        </w:rPr>
        <w:t>usługa zdalna w czasie rzeczywistym – oznacza proces uczenia się, który odbywa się z</w:t>
      </w:r>
      <w:r w:rsidR="00A32773">
        <w:rPr>
          <w:rFonts w:eastAsia="Calibri" w:cs="Calibri"/>
          <w:color w:val="000000"/>
          <w:szCs w:val="22"/>
          <w:lang w:eastAsia="en-US"/>
        </w:rPr>
        <w:t> </w:t>
      </w:r>
      <w:r w:rsidRPr="00E4661A">
        <w:rPr>
          <w:rFonts w:eastAsia="Calibri" w:cs="Calibri"/>
          <w:color w:val="000000"/>
          <w:szCs w:val="22"/>
          <w:lang w:eastAsia="en-US"/>
        </w:rPr>
        <w:t xml:space="preserve">równoczesnym udziałem zarówno uczestników, jak i eksperta czy trenera (osoby prowadzącej usługę) za pomocą komunikatora, </w:t>
      </w:r>
    </w:p>
    <w:p w14:paraId="13C97C2E" w14:textId="0409BB95" w:rsidR="0020764E" w:rsidRPr="00E4661A" w:rsidRDefault="0020764E" w:rsidP="00A32773">
      <w:pPr>
        <w:pStyle w:val="Akapitzlist"/>
        <w:keepLines w:val="0"/>
        <w:numPr>
          <w:ilvl w:val="1"/>
          <w:numId w:val="82"/>
        </w:numPr>
        <w:spacing w:before="0"/>
        <w:ind w:left="851" w:hanging="425"/>
        <w:rPr>
          <w:rFonts w:eastAsia="Calibri" w:cs="Calibri"/>
          <w:color w:val="000000"/>
          <w:szCs w:val="22"/>
          <w:lang w:eastAsia="en-US"/>
        </w:rPr>
      </w:pPr>
      <w:r w:rsidRPr="00E4661A">
        <w:rPr>
          <w:rFonts w:eastAsia="Calibri" w:cs="Calibri"/>
          <w:color w:val="000000"/>
          <w:szCs w:val="22"/>
          <w:lang w:eastAsia="en-US"/>
        </w:rPr>
        <w:t>mieszana (usługa stacjonarna połączona z usługą zdalną w czasie rzeczywistym) – proces uczenia się, który odbywa się z równoczesnym udziałem zarówno uczestników, jak i</w:t>
      </w:r>
      <w:r w:rsidR="00A32773">
        <w:rPr>
          <w:rFonts w:eastAsia="Calibri" w:cs="Calibri"/>
          <w:color w:val="000000"/>
          <w:szCs w:val="22"/>
          <w:lang w:eastAsia="en-US"/>
        </w:rPr>
        <w:t> </w:t>
      </w:r>
      <w:r w:rsidRPr="00E4661A">
        <w:rPr>
          <w:rFonts w:eastAsia="Calibri" w:cs="Calibri"/>
          <w:color w:val="000000"/>
          <w:szCs w:val="22"/>
          <w:lang w:eastAsia="en-US"/>
        </w:rPr>
        <w:t>eksperta czy trenera w miejscu wyznaczonym przez Dostawcę usług, wskazanym w Karcie usługi oraz za pomocą komunikatora.</w:t>
      </w:r>
    </w:p>
    <w:p w14:paraId="33ADA7EF" w14:textId="53A88BD8" w:rsidR="0020764E" w:rsidRPr="0020764E" w:rsidRDefault="0020764E" w:rsidP="007946DE">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20764E">
        <w:rPr>
          <w:rFonts w:eastAsia="Calibri" w:cs="Calibri"/>
          <w:color w:val="000000"/>
          <w:szCs w:val="22"/>
          <w:lang w:eastAsia="en-US"/>
        </w:rPr>
        <w:t xml:space="preserve">Nabycie kwalifikacji lub kompetencji jest weryfikowane i potwierdzane zgodnie z zasadami </w:t>
      </w:r>
      <w:r w:rsidRPr="00044DBD">
        <w:rPr>
          <w:rFonts w:eastAsia="Calibri" w:cs="Calibri"/>
          <w:color w:val="000000"/>
          <w:szCs w:val="22"/>
          <w:lang w:eastAsia="en-US"/>
        </w:rPr>
        <w:t>wskazanymi w załączniku nr 2</w:t>
      </w:r>
      <w:r w:rsidRPr="0020764E">
        <w:rPr>
          <w:rFonts w:eastAsia="Calibri" w:cs="Calibri"/>
          <w:color w:val="000000"/>
          <w:szCs w:val="22"/>
          <w:lang w:eastAsia="en-US"/>
        </w:rPr>
        <w:t xml:space="preserve"> „Podstawowe informacje dotyczące uzyskiwania kwalifikacji w</w:t>
      </w:r>
      <w:r w:rsidR="00A32773">
        <w:rPr>
          <w:rFonts w:eastAsia="Calibri" w:cs="Calibri"/>
          <w:color w:val="000000"/>
          <w:szCs w:val="22"/>
          <w:lang w:eastAsia="en-US"/>
        </w:rPr>
        <w:t> </w:t>
      </w:r>
      <w:r w:rsidRPr="0020764E">
        <w:rPr>
          <w:rFonts w:eastAsia="Calibri" w:cs="Calibri"/>
          <w:color w:val="000000"/>
          <w:szCs w:val="22"/>
          <w:lang w:eastAsia="en-US"/>
        </w:rPr>
        <w:t>ramach projektów współfinansowanych z Europejskiego Funduszu Społecznego Plus” do</w:t>
      </w:r>
      <w:r w:rsidR="00A32773">
        <w:rPr>
          <w:rFonts w:eastAsia="Calibri" w:cs="Calibri"/>
          <w:color w:val="000000"/>
          <w:szCs w:val="22"/>
          <w:lang w:eastAsia="en-US"/>
        </w:rPr>
        <w:t> </w:t>
      </w:r>
      <w:r w:rsidRPr="0020764E">
        <w:rPr>
          <w:rFonts w:eastAsia="Calibri" w:cs="Calibri"/>
          <w:color w:val="000000"/>
          <w:szCs w:val="22"/>
          <w:lang w:eastAsia="en-US"/>
        </w:rPr>
        <w:t>Wytycznych ministra właściwego do spraw rozwoju regionalnego dotyczących monitorowania postępu rzeczowego realizacji programów na lata 2021–2027.</w:t>
      </w:r>
      <w:r w:rsidR="00D66422">
        <w:rPr>
          <w:rStyle w:val="Odwoanieprzypisudolnego"/>
          <w:rFonts w:eastAsia="Calibri" w:cs="Calibri"/>
          <w:color w:val="000000"/>
          <w:szCs w:val="22"/>
          <w:lang w:eastAsia="en-US"/>
        </w:rPr>
        <w:footnoteReference w:id="10"/>
      </w:r>
    </w:p>
    <w:p w14:paraId="14F29519" w14:textId="4801C114" w:rsidR="0020764E" w:rsidRPr="006D75A9" w:rsidRDefault="0020764E" w:rsidP="00905300">
      <w:pPr>
        <w:keepLines w:val="0"/>
        <w:numPr>
          <w:ilvl w:val="0"/>
          <w:numId w:val="68"/>
        </w:numPr>
        <w:autoSpaceDE w:val="0"/>
        <w:autoSpaceDN w:val="0"/>
        <w:adjustRightInd w:val="0"/>
        <w:spacing w:before="0" w:after="160"/>
        <w:ind w:left="426" w:hanging="426"/>
        <w:contextualSpacing/>
        <w:rPr>
          <w:rFonts w:eastAsia="Calibri" w:cs="Calibri"/>
          <w:color w:val="000000"/>
          <w:szCs w:val="22"/>
          <w:lang w:eastAsia="en-US"/>
        </w:rPr>
      </w:pPr>
      <w:r w:rsidRPr="0020764E">
        <w:rPr>
          <w:rFonts w:eastAsia="Calibri" w:cs="Calibri"/>
          <w:color w:val="000000"/>
          <w:szCs w:val="22"/>
          <w:lang w:eastAsia="en-US"/>
        </w:rPr>
        <w:t>Operator umożliwi uczestnikowi projektu złożenie zamówienia na usługę rozwojową za pomocą odrębnej funkcjonalności BUR, m.in. w sytuacji, gdy usługi rozwojowe, na które zgłaszane jest zapotrzebowanie, nie są dostępne w BUR (tzw. giełda usług).</w:t>
      </w:r>
    </w:p>
    <w:p w14:paraId="6661EFE2" w14:textId="38BB9ABE" w:rsidR="0020764E" w:rsidRPr="0083592E" w:rsidRDefault="0020764E" w:rsidP="00905300">
      <w:pPr>
        <w:keepLines w:val="0"/>
        <w:numPr>
          <w:ilvl w:val="0"/>
          <w:numId w:val="68"/>
        </w:numPr>
        <w:tabs>
          <w:tab w:val="left" w:pos="426"/>
        </w:tabs>
        <w:autoSpaceDE w:val="0"/>
        <w:autoSpaceDN w:val="0"/>
        <w:adjustRightInd w:val="0"/>
        <w:spacing w:before="0" w:after="160"/>
        <w:ind w:left="426" w:hanging="426"/>
        <w:contextualSpacing/>
        <w:rPr>
          <w:rFonts w:eastAsia="Calibri" w:cs="Calibri"/>
          <w:color w:val="000000"/>
          <w:szCs w:val="22"/>
          <w:lang w:eastAsia="en-US"/>
        </w:rPr>
      </w:pPr>
      <w:r w:rsidRPr="0083592E">
        <w:rPr>
          <w:rFonts w:eastAsia="Calibri" w:cs="Calibri"/>
          <w:color w:val="000000"/>
          <w:szCs w:val="22"/>
          <w:lang w:eastAsia="en-US"/>
        </w:rPr>
        <w:t xml:space="preserve">W celu zapewnienia dostępności wsparcia przez cały okres realizacji projektu, rekrutacja uczestników będzie się odbywać </w:t>
      </w:r>
      <w:r w:rsidRPr="0083592E">
        <w:rPr>
          <w:rFonts w:eastAsia="Calibri" w:cs="Calibri"/>
          <w:b/>
          <w:color w:val="000000"/>
          <w:szCs w:val="22"/>
          <w:lang w:eastAsia="en-US"/>
        </w:rPr>
        <w:t>w turach</w:t>
      </w:r>
      <w:r w:rsidRPr="0083592E">
        <w:rPr>
          <w:rFonts w:eastAsia="Calibri" w:cs="Calibri"/>
          <w:color w:val="000000"/>
          <w:szCs w:val="22"/>
          <w:lang w:eastAsia="en-US"/>
        </w:rPr>
        <w:t xml:space="preserve">. Jednocześnie </w:t>
      </w:r>
      <w:r w:rsidR="00C10289" w:rsidRPr="0083592E">
        <w:rPr>
          <w:rFonts w:eastAsia="Calibri" w:cs="Calibri"/>
          <w:color w:val="000000"/>
          <w:szCs w:val="22"/>
          <w:lang w:eastAsia="en-US"/>
        </w:rPr>
        <w:t>o</w:t>
      </w:r>
      <w:r w:rsidRPr="0083592E">
        <w:rPr>
          <w:rFonts w:eastAsia="Calibri" w:cs="Calibri"/>
          <w:color w:val="000000"/>
          <w:szCs w:val="22"/>
          <w:lang w:eastAsia="en-US"/>
        </w:rPr>
        <w:t>perator zobowiązany jest do umieszczania informacji o planowanych turach na swojej stronie internetowej</w:t>
      </w:r>
      <w:r w:rsidR="009B4AC5" w:rsidRPr="0083592E">
        <w:rPr>
          <w:rFonts w:eastAsia="Calibri" w:cs="Calibri"/>
          <w:color w:val="000000"/>
          <w:szCs w:val="22"/>
          <w:lang w:eastAsia="en-US"/>
        </w:rPr>
        <w:t xml:space="preserve"> oraz</w:t>
      </w:r>
      <w:r w:rsidR="00147D54" w:rsidRPr="0083592E">
        <w:rPr>
          <w:rFonts w:eastAsia="Calibri" w:cs="Calibri"/>
          <w:color w:val="000000"/>
          <w:szCs w:val="22"/>
          <w:lang w:eastAsia="en-US"/>
        </w:rPr>
        <w:t xml:space="preserve"> w</w:t>
      </w:r>
      <w:r w:rsidR="009B4AC5" w:rsidRPr="0083592E">
        <w:rPr>
          <w:rFonts w:eastAsia="Calibri" w:cs="Calibri"/>
          <w:color w:val="000000"/>
          <w:szCs w:val="22"/>
          <w:lang w:eastAsia="en-US"/>
        </w:rPr>
        <w:t xml:space="preserve"> </w:t>
      </w:r>
      <w:r w:rsidRPr="0083592E">
        <w:rPr>
          <w:rFonts w:eastAsia="Calibri" w:cs="Calibri"/>
          <w:color w:val="000000"/>
          <w:szCs w:val="22"/>
          <w:lang w:eastAsia="en-US"/>
        </w:rPr>
        <w:t>mediach społecznościowych, a także informowania IZ FEP, poprzez przesyłanie harmonogramu na dany rok</w:t>
      </w:r>
      <w:r w:rsidR="006D75A9" w:rsidRPr="0083592E">
        <w:rPr>
          <w:rFonts w:eastAsia="Calibri" w:cs="Calibri"/>
          <w:color w:val="000000"/>
          <w:szCs w:val="22"/>
          <w:lang w:eastAsia="en-US"/>
        </w:rPr>
        <w:t xml:space="preserve"> kalendarzowy.</w:t>
      </w:r>
    </w:p>
    <w:p w14:paraId="7505734A" w14:textId="25007632" w:rsidR="0020764E" w:rsidRDefault="0020764E" w:rsidP="00905300">
      <w:pPr>
        <w:keepLines w:val="0"/>
        <w:numPr>
          <w:ilvl w:val="0"/>
          <w:numId w:val="68"/>
        </w:numPr>
        <w:tabs>
          <w:tab w:val="left" w:pos="426"/>
        </w:tabs>
        <w:autoSpaceDE w:val="0"/>
        <w:autoSpaceDN w:val="0"/>
        <w:adjustRightInd w:val="0"/>
        <w:spacing w:before="0" w:after="160"/>
        <w:ind w:left="426" w:hanging="426"/>
        <w:contextualSpacing/>
        <w:rPr>
          <w:rFonts w:eastAsia="Calibri" w:cs="Calibri"/>
          <w:color w:val="000000"/>
          <w:szCs w:val="22"/>
          <w:lang w:eastAsia="en-US"/>
        </w:rPr>
      </w:pPr>
      <w:r w:rsidRPr="0020764E">
        <w:rPr>
          <w:rFonts w:eastAsia="Calibri" w:cs="Calibri"/>
          <w:color w:val="000000"/>
          <w:szCs w:val="22"/>
          <w:lang w:eastAsia="en-US"/>
        </w:rPr>
        <w:t>Działania w zakresie kompetencji cyfrowych</w:t>
      </w:r>
      <w:r w:rsidR="00891949">
        <w:rPr>
          <w:rStyle w:val="Odwoanieprzypisudolnego"/>
          <w:rFonts w:eastAsia="Calibri" w:cs="Calibri"/>
          <w:color w:val="000000"/>
          <w:szCs w:val="22"/>
          <w:lang w:eastAsia="en-US"/>
        </w:rPr>
        <w:footnoteReference w:id="11"/>
      </w:r>
      <w:r w:rsidRPr="0020764E">
        <w:rPr>
          <w:rFonts w:eastAsia="Calibri" w:cs="Calibri"/>
          <w:color w:val="000000"/>
          <w:szCs w:val="22"/>
          <w:lang w:eastAsia="en-US"/>
        </w:rPr>
        <w:t xml:space="preserve"> będą komplementarne do interwencji planowanej w ramach programu FERS w zakresie Klubów Rozwoju Cyfrowego</w:t>
      </w:r>
      <w:r w:rsidRPr="00491C4E">
        <w:rPr>
          <w:rFonts w:eastAsia="Calibri" w:cs="Calibri"/>
          <w:color w:val="000000"/>
          <w:szCs w:val="22"/>
          <w:lang w:eastAsia="en-US"/>
        </w:rPr>
        <w:t>.</w:t>
      </w:r>
      <w:r w:rsidRPr="00491C4E">
        <w:rPr>
          <w:rFonts w:eastAsia="Calibri"/>
          <w:szCs w:val="22"/>
          <w:lang w:eastAsia="en-US"/>
        </w:rPr>
        <w:t xml:space="preserve"> </w:t>
      </w:r>
      <w:r w:rsidRPr="00491C4E">
        <w:rPr>
          <w:rFonts w:eastAsia="Calibri" w:cs="Calibri"/>
          <w:color w:val="000000"/>
          <w:szCs w:val="22"/>
          <w:lang w:eastAsia="en-US"/>
        </w:rPr>
        <w:t xml:space="preserve">Wnioskodawca </w:t>
      </w:r>
      <w:r w:rsidRPr="00491C4E">
        <w:rPr>
          <w:rFonts w:eastAsia="Calibri" w:cs="Calibri"/>
          <w:b/>
          <w:color w:val="000000"/>
          <w:szCs w:val="22"/>
          <w:lang w:eastAsia="en-US"/>
        </w:rPr>
        <w:t>deklaruje</w:t>
      </w:r>
      <w:r w:rsidRPr="00491C4E">
        <w:rPr>
          <w:rFonts w:eastAsia="Calibri" w:cs="Calibri"/>
          <w:color w:val="000000"/>
          <w:szCs w:val="22"/>
          <w:lang w:eastAsia="en-US"/>
        </w:rPr>
        <w:t xml:space="preserve"> w treści wniosku o dofinansowanie, że w przypadku gdy do projektu zostaną zrekrutowane osoby </w:t>
      </w:r>
      <w:r w:rsidRPr="00491C4E">
        <w:rPr>
          <w:rFonts w:eastAsia="Calibri" w:cs="Calibri"/>
          <w:color w:val="000000"/>
          <w:szCs w:val="22"/>
          <w:lang w:eastAsia="en-US"/>
        </w:rPr>
        <w:lastRenderedPageBreak/>
        <w:t>wymagające wsparcia w zakresie kompetencji cyfrowych zaplanowane w projekcie działania nie będą powielały działań realizowanych w programie FERS w ramach Klubów Rozwoju Cyfrowego.</w:t>
      </w:r>
    </w:p>
    <w:p w14:paraId="446A0A61" w14:textId="5DC6666A" w:rsidR="004F4A0B" w:rsidRDefault="004F4A0B" w:rsidP="00905300">
      <w:pPr>
        <w:keepLines w:val="0"/>
        <w:numPr>
          <w:ilvl w:val="0"/>
          <w:numId w:val="68"/>
        </w:numPr>
        <w:tabs>
          <w:tab w:val="left" w:pos="426"/>
        </w:tabs>
        <w:autoSpaceDE w:val="0"/>
        <w:autoSpaceDN w:val="0"/>
        <w:adjustRightInd w:val="0"/>
        <w:spacing w:before="0" w:after="160"/>
        <w:ind w:left="426" w:hanging="426"/>
        <w:contextualSpacing/>
        <w:rPr>
          <w:rFonts w:eastAsia="Calibri" w:cs="Calibri"/>
          <w:color w:val="000000"/>
          <w:szCs w:val="22"/>
          <w:lang w:eastAsia="en-US"/>
        </w:rPr>
      </w:pPr>
      <w:r>
        <w:rPr>
          <w:rFonts w:eastAsia="Calibri" w:cs="Calibri"/>
          <w:color w:val="000000"/>
          <w:szCs w:val="22"/>
          <w:lang w:eastAsia="en-US"/>
        </w:rPr>
        <w:t>Ścieżka wsparcia dla usługi rozwojowej:</w:t>
      </w:r>
    </w:p>
    <w:p w14:paraId="0D2A9B2B" w14:textId="3E8820C7"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Osoba zainteresowana usług</w:t>
      </w:r>
      <w:r w:rsidR="00891949">
        <w:rPr>
          <w:rFonts w:eastAsia="Calibri" w:cs="Calibri"/>
          <w:color w:val="000000"/>
          <w:szCs w:val="22"/>
          <w:lang w:eastAsia="en-US"/>
        </w:rPr>
        <w:t>ą</w:t>
      </w:r>
      <w:r w:rsidRPr="004F4A0B">
        <w:rPr>
          <w:rFonts w:eastAsia="Calibri" w:cs="Calibri"/>
          <w:color w:val="000000"/>
          <w:szCs w:val="22"/>
          <w:lang w:eastAsia="en-US"/>
        </w:rPr>
        <w:t xml:space="preserve"> zgłasz</w:t>
      </w:r>
      <w:r>
        <w:rPr>
          <w:rFonts w:eastAsia="Calibri" w:cs="Calibri"/>
          <w:color w:val="000000"/>
          <w:szCs w:val="22"/>
          <w:lang w:eastAsia="en-US"/>
        </w:rPr>
        <w:t>a</w:t>
      </w:r>
      <w:r w:rsidRPr="004F4A0B">
        <w:rPr>
          <w:rFonts w:eastAsia="Calibri" w:cs="Calibri"/>
          <w:color w:val="000000"/>
          <w:szCs w:val="22"/>
          <w:lang w:eastAsia="en-US"/>
        </w:rPr>
        <w:t xml:space="preserve"> się do operatora i rejestruje się w BUR</w:t>
      </w:r>
      <w:r>
        <w:rPr>
          <w:rFonts w:eastAsia="Calibri" w:cs="Calibri"/>
          <w:color w:val="000000"/>
          <w:szCs w:val="22"/>
          <w:lang w:eastAsia="en-US"/>
        </w:rPr>
        <w:t>,</w:t>
      </w:r>
    </w:p>
    <w:p w14:paraId="2424E594" w14:textId="492DF3EB"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Osoba zainteresowana usług</w:t>
      </w:r>
      <w:r w:rsidR="00891949">
        <w:rPr>
          <w:rFonts w:eastAsia="Calibri" w:cs="Calibri"/>
          <w:color w:val="000000"/>
          <w:szCs w:val="22"/>
          <w:lang w:eastAsia="en-US"/>
        </w:rPr>
        <w:t>ą</w:t>
      </w:r>
      <w:r w:rsidRPr="004F4A0B">
        <w:rPr>
          <w:rFonts w:eastAsia="Calibri" w:cs="Calibri"/>
          <w:color w:val="000000"/>
          <w:szCs w:val="22"/>
          <w:lang w:eastAsia="en-US"/>
        </w:rPr>
        <w:t xml:space="preserve"> wysyła formularz zgłoszeniowy</w:t>
      </w:r>
      <w:r>
        <w:rPr>
          <w:rFonts w:eastAsia="Calibri" w:cs="Calibri"/>
          <w:color w:val="000000"/>
          <w:szCs w:val="22"/>
          <w:lang w:eastAsia="en-US"/>
        </w:rPr>
        <w:t>,</w:t>
      </w:r>
    </w:p>
    <w:p w14:paraId="10F7AEFD" w14:textId="4368279D"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Operator PSF weryfikuje formularz zgłoszeniowy</w:t>
      </w:r>
      <w:r>
        <w:rPr>
          <w:rFonts w:eastAsia="Calibri" w:cs="Calibri"/>
          <w:color w:val="000000"/>
          <w:szCs w:val="22"/>
          <w:lang w:eastAsia="en-US"/>
        </w:rPr>
        <w:t>,</w:t>
      </w:r>
    </w:p>
    <w:p w14:paraId="5F8665FF" w14:textId="0DC499F7"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Uczestnik wybiera usługę poprzez BUR</w:t>
      </w:r>
      <w:r>
        <w:rPr>
          <w:rFonts w:eastAsia="Calibri" w:cs="Calibri"/>
          <w:color w:val="000000"/>
          <w:szCs w:val="22"/>
          <w:lang w:eastAsia="en-US"/>
        </w:rPr>
        <w:t>,</w:t>
      </w:r>
    </w:p>
    <w:p w14:paraId="60DF049A" w14:textId="4A5349BC"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Operator PSF zawiera z uczestnikiem umowę</w:t>
      </w:r>
      <w:r>
        <w:rPr>
          <w:rFonts w:eastAsia="Calibri" w:cs="Calibri"/>
          <w:color w:val="000000"/>
          <w:szCs w:val="22"/>
          <w:lang w:eastAsia="en-US"/>
        </w:rPr>
        <w:t>,</w:t>
      </w:r>
    </w:p>
    <w:p w14:paraId="3A095610" w14:textId="78408331" w:rsidR="004F4A0B" w:rsidRPr="0011039E"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11039E">
        <w:rPr>
          <w:rFonts w:eastAsia="Calibri" w:cs="Calibri"/>
          <w:color w:val="000000"/>
          <w:szCs w:val="22"/>
          <w:lang w:eastAsia="en-US"/>
        </w:rPr>
        <w:t>Uczestnik opłaca usługę,</w:t>
      </w:r>
    </w:p>
    <w:p w14:paraId="71F823DF" w14:textId="5DF5DD18" w:rsidR="004F4A0B" w:rsidRPr="0011039E"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11039E">
        <w:rPr>
          <w:rFonts w:eastAsia="Calibri" w:cs="Calibri"/>
          <w:color w:val="000000"/>
          <w:szCs w:val="22"/>
          <w:lang w:eastAsia="en-US"/>
        </w:rPr>
        <w:t>Usługa zostaje zrealizowana,</w:t>
      </w:r>
    </w:p>
    <w:p w14:paraId="1E044EEA" w14:textId="3C2FC9F2"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Uczestnik dokonuje oceny usługi w BUR</w:t>
      </w:r>
      <w:r>
        <w:rPr>
          <w:rFonts w:eastAsia="Calibri" w:cs="Calibri"/>
          <w:color w:val="000000"/>
          <w:szCs w:val="22"/>
          <w:lang w:eastAsia="en-US"/>
        </w:rPr>
        <w:t>,</w:t>
      </w:r>
    </w:p>
    <w:p w14:paraId="6D681123" w14:textId="019649CD" w:rsidR="006C59A5" w:rsidRPr="009E7DD2" w:rsidRDefault="004F4A0B" w:rsidP="006C59A5">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Operator refunduje koszty uczestnika (</w:t>
      </w:r>
      <w:r w:rsidR="0083592E">
        <w:rPr>
          <w:rFonts w:eastAsia="Calibri" w:cs="Calibri"/>
          <w:color w:val="000000"/>
          <w:szCs w:val="22"/>
          <w:lang w:eastAsia="en-US"/>
        </w:rPr>
        <w:t>w wysokości 95% kosztów usługi rozwojowej</w:t>
      </w:r>
      <w:r w:rsidRPr="004F4A0B">
        <w:rPr>
          <w:rFonts w:eastAsia="Calibri" w:cs="Calibri"/>
          <w:color w:val="000000"/>
          <w:szCs w:val="22"/>
          <w:lang w:eastAsia="en-US"/>
        </w:rPr>
        <w:t>)</w:t>
      </w:r>
      <w:r>
        <w:rPr>
          <w:rFonts w:eastAsia="Calibri" w:cs="Calibri"/>
          <w:color w:val="000000"/>
          <w:szCs w:val="22"/>
          <w:lang w:eastAsia="en-US"/>
        </w:rPr>
        <w:t>.</w:t>
      </w:r>
    </w:p>
    <w:p w14:paraId="4976D4A8" w14:textId="34037CF3" w:rsidR="006C59A5" w:rsidRPr="00B52FA6" w:rsidRDefault="0011039E" w:rsidP="006C59A5">
      <w:pPr>
        <w:pStyle w:val="Nagwek4"/>
      </w:pPr>
      <w:bookmarkStart w:id="114" w:name="_Toc198120447"/>
      <w:r>
        <w:t>Katalog p</w:t>
      </w:r>
      <w:r w:rsidR="006C59A5">
        <w:t>rzykładowy</w:t>
      </w:r>
      <w:r>
        <w:t>ch</w:t>
      </w:r>
      <w:r w:rsidR="006C59A5">
        <w:t xml:space="preserve"> szkoleń</w:t>
      </w:r>
      <w:bookmarkEnd w:id="114"/>
    </w:p>
    <w:p w14:paraId="63595C8C" w14:textId="77777777" w:rsidR="003E0FA2" w:rsidRDefault="003E0FA2" w:rsidP="006C59A5">
      <w:pPr>
        <w:rPr>
          <w:rFonts w:eastAsia="Calibri"/>
          <w:b/>
          <w:lang w:eastAsia="en-US"/>
        </w:rPr>
      </w:pPr>
    </w:p>
    <w:p w14:paraId="2824EAD7" w14:textId="086B4AFD" w:rsidR="00B52FA6" w:rsidRPr="002D412D" w:rsidRDefault="002D412D" w:rsidP="006C59A5">
      <w:pPr>
        <w:rPr>
          <w:rFonts w:eastAsia="Calibri"/>
          <w:lang w:eastAsia="en-US"/>
        </w:rPr>
      </w:pPr>
      <w:r w:rsidRPr="002D412D">
        <w:rPr>
          <w:rFonts w:eastAsia="Calibri"/>
          <w:lang w:eastAsia="en-US"/>
        </w:rPr>
        <w:t>Wsparcie szkoleniowe w ramach naboru może obejmować w szczególności następujące obszary:</w:t>
      </w:r>
    </w:p>
    <w:p w14:paraId="02D1CAC2" w14:textId="684C3734" w:rsidR="00B52FA6" w:rsidRDefault="00B52FA6" w:rsidP="00B52FA6">
      <w:pPr>
        <w:pStyle w:val="Akapitzlist"/>
        <w:numPr>
          <w:ilvl w:val="6"/>
          <w:numId w:val="81"/>
        </w:numPr>
        <w:ind w:left="993"/>
        <w:rPr>
          <w:rFonts w:eastAsia="Calibri"/>
          <w:lang w:eastAsia="en-US"/>
        </w:rPr>
      </w:pPr>
      <w:r>
        <w:rPr>
          <w:rFonts w:eastAsia="Calibri"/>
          <w:lang w:eastAsia="en-US"/>
        </w:rPr>
        <w:t>Szkolenie wzmacniające</w:t>
      </w:r>
      <w:r w:rsidR="00B13DB7">
        <w:rPr>
          <w:rFonts w:eastAsia="Calibri"/>
          <w:lang w:eastAsia="en-US"/>
        </w:rPr>
        <w:t xml:space="preserve"> kompetencje</w:t>
      </w:r>
      <w:r>
        <w:rPr>
          <w:rFonts w:eastAsia="Calibri"/>
          <w:lang w:eastAsia="en-US"/>
        </w:rPr>
        <w:t xml:space="preserve"> osobiste i społeczne (umiejętności miękkie)</w:t>
      </w:r>
      <w:r w:rsidR="0011039E">
        <w:rPr>
          <w:rFonts w:eastAsia="Calibri"/>
          <w:lang w:eastAsia="en-US"/>
        </w:rPr>
        <w:t>.</w:t>
      </w:r>
    </w:p>
    <w:p w14:paraId="00F22126" w14:textId="506E3D7E" w:rsidR="00B52FA6" w:rsidRDefault="00B52FA6" w:rsidP="00B52FA6">
      <w:pPr>
        <w:pStyle w:val="Akapitzlist"/>
        <w:numPr>
          <w:ilvl w:val="6"/>
          <w:numId w:val="81"/>
        </w:numPr>
        <w:ind w:left="993"/>
        <w:rPr>
          <w:rFonts w:eastAsia="Calibri"/>
          <w:lang w:eastAsia="en-US"/>
        </w:rPr>
      </w:pPr>
      <w:r>
        <w:rPr>
          <w:rFonts w:eastAsia="Calibri"/>
          <w:lang w:eastAsia="en-US"/>
        </w:rPr>
        <w:t>Kompetencje menadżerskie i liderskie.</w:t>
      </w:r>
    </w:p>
    <w:p w14:paraId="3F6A0F4C" w14:textId="1DE3F378" w:rsidR="00B52FA6" w:rsidRDefault="00B52FA6" w:rsidP="00B52FA6">
      <w:pPr>
        <w:pStyle w:val="Akapitzlist"/>
        <w:numPr>
          <w:ilvl w:val="6"/>
          <w:numId w:val="81"/>
        </w:numPr>
        <w:ind w:left="993"/>
        <w:rPr>
          <w:rFonts w:eastAsia="Calibri"/>
          <w:lang w:eastAsia="en-US"/>
        </w:rPr>
      </w:pPr>
      <w:r>
        <w:rPr>
          <w:rFonts w:eastAsia="Calibri"/>
          <w:lang w:eastAsia="en-US"/>
        </w:rPr>
        <w:t>Kompetencje specjalistyczno-techniczne.</w:t>
      </w:r>
    </w:p>
    <w:p w14:paraId="4CFFF6BE" w14:textId="6533455D" w:rsidR="00B52FA6" w:rsidRDefault="00B52FA6" w:rsidP="00B52FA6">
      <w:pPr>
        <w:pStyle w:val="Akapitzlist"/>
        <w:numPr>
          <w:ilvl w:val="6"/>
          <w:numId w:val="81"/>
        </w:numPr>
        <w:ind w:left="993"/>
        <w:rPr>
          <w:rFonts w:eastAsia="Calibri"/>
          <w:lang w:eastAsia="en-US"/>
        </w:rPr>
      </w:pPr>
      <w:r>
        <w:rPr>
          <w:rFonts w:eastAsia="Calibri"/>
          <w:lang w:eastAsia="en-US"/>
        </w:rPr>
        <w:t>Kompetencje językowe</w:t>
      </w:r>
      <w:r w:rsidR="0011039E">
        <w:rPr>
          <w:rFonts w:eastAsia="Calibri"/>
          <w:lang w:eastAsia="en-US"/>
        </w:rPr>
        <w:t>.</w:t>
      </w:r>
    </w:p>
    <w:p w14:paraId="1A078450" w14:textId="0AD66BC7" w:rsidR="003E0FA2" w:rsidRPr="00334A48" w:rsidRDefault="00B52FA6" w:rsidP="00334A48">
      <w:pPr>
        <w:pStyle w:val="Akapitzlist"/>
        <w:numPr>
          <w:ilvl w:val="6"/>
          <w:numId w:val="81"/>
        </w:numPr>
        <w:ind w:left="993"/>
        <w:rPr>
          <w:rFonts w:eastAsia="Calibri"/>
          <w:lang w:eastAsia="en-US"/>
        </w:rPr>
      </w:pPr>
      <w:r>
        <w:rPr>
          <w:rFonts w:eastAsia="Calibri"/>
          <w:lang w:eastAsia="en-US"/>
        </w:rPr>
        <w:t xml:space="preserve">Inne szkolenia (wynikające z ustaw, rozporządzeń i </w:t>
      </w:r>
      <w:r w:rsidR="00752DBF">
        <w:rPr>
          <w:rFonts w:eastAsia="Calibri"/>
          <w:lang w:eastAsia="en-US"/>
        </w:rPr>
        <w:t>zmieniających się trendów)</w:t>
      </w:r>
      <w:r>
        <w:rPr>
          <w:rFonts w:eastAsia="Calibri"/>
          <w:lang w:eastAsia="en-US"/>
        </w:rPr>
        <w:t>.</w:t>
      </w:r>
    </w:p>
    <w:p w14:paraId="47A6AE38" w14:textId="4ADB65EF" w:rsidR="003E0FA2" w:rsidRPr="00F5482E" w:rsidRDefault="003E0FA2" w:rsidP="00334A48">
      <w:pPr>
        <w:rPr>
          <w:rFonts w:eastAsia="Calibri"/>
          <w:b/>
          <w:lang w:eastAsia="en-US"/>
        </w:rPr>
      </w:pPr>
      <w:bookmarkStart w:id="115" w:name="_Hlk195702602"/>
      <w:r w:rsidRPr="00F5482E">
        <w:rPr>
          <w:rFonts w:eastAsia="Calibri"/>
          <w:b/>
          <w:lang w:eastAsia="en-US"/>
        </w:rPr>
        <w:t>Propozycja przykładów tematów szkoleniowych w wyżej wymienionych obszarach szkoleniowych</w:t>
      </w:r>
      <w:r w:rsidR="00F5482E" w:rsidRPr="00F5482E">
        <w:rPr>
          <w:rFonts w:eastAsia="Calibri"/>
          <w:b/>
          <w:lang w:eastAsia="en-US"/>
        </w:rPr>
        <w:t>.</w:t>
      </w:r>
    </w:p>
    <w:bookmarkEnd w:id="115"/>
    <w:p w14:paraId="7EDD4DEF" w14:textId="6657279F" w:rsidR="00B52FA6" w:rsidRPr="00F5482E" w:rsidRDefault="00B52FA6" w:rsidP="003E0FA2">
      <w:pPr>
        <w:pStyle w:val="Akapitzlist"/>
        <w:numPr>
          <w:ilvl w:val="1"/>
          <w:numId w:val="106"/>
        </w:numPr>
        <w:rPr>
          <w:rFonts w:eastAsia="Calibri"/>
          <w:lang w:eastAsia="en-US"/>
        </w:rPr>
      </w:pPr>
      <w:r w:rsidRPr="00F5482E">
        <w:rPr>
          <w:rFonts w:eastAsia="Calibri"/>
          <w:lang w:eastAsia="en-US"/>
        </w:rPr>
        <w:t>Szkolenia wzmacniające kompetencje osobiste i społeczne (umiejętności miękkie)</w:t>
      </w:r>
    </w:p>
    <w:p w14:paraId="4370AECF"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Organizacja czasu pracy własnego i zespołu</w:t>
      </w:r>
      <w:r w:rsidR="0011039E" w:rsidRPr="003E0FA2">
        <w:rPr>
          <w:rFonts w:eastAsia="Calibri"/>
          <w:lang w:eastAsia="en-US"/>
        </w:rPr>
        <w:t>.</w:t>
      </w:r>
    </w:p>
    <w:p w14:paraId="68671CEF"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Relacje interpersonalne (umiejętności komunikowania się- komunikacja wertykalna i horyzontalna)</w:t>
      </w:r>
      <w:r w:rsidR="0011039E" w:rsidRPr="003E0FA2">
        <w:rPr>
          <w:rFonts w:eastAsia="Calibri"/>
          <w:lang w:eastAsia="en-US"/>
        </w:rPr>
        <w:t>.</w:t>
      </w:r>
    </w:p>
    <w:p w14:paraId="6CDEE6D7"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Umiejętności rozwiązywania konfliktów i problemów w zespole</w:t>
      </w:r>
      <w:r w:rsidR="0011039E" w:rsidRPr="003E0FA2">
        <w:rPr>
          <w:rFonts w:eastAsia="Calibri"/>
          <w:lang w:eastAsia="en-US"/>
        </w:rPr>
        <w:t>.</w:t>
      </w:r>
    </w:p>
    <w:p w14:paraId="61D00EFD"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Zarz</w:t>
      </w:r>
      <w:r w:rsidR="003E0FA2" w:rsidRPr="003E0FA2">
        <w:rPr>
          <w:rFonts w:eastAsia="Calibri"/>
          <w:lang w:eastAsia="en-US"/>
        </w:rPr>
        <w:t>ą</w:t>
      </w:r>
      <w:r w:rsidRPr="003E0FA2">
        <w:rPr>
          <w:rFonts w:eastAsia="Calibri"/>
          <w:lang w:eastAsia="en-US"/>
        </w:rPr>
        <w:t>dzanie stresem</w:t>
      </w:r>
      <w:r w:rsidR="0011039E" w:rsidRPr="003E0FA2">
        <w:rPr>
          <w:rFonts w:eastAsia="Calibri"/>
          <w:lang w:eastAsia="en-US"/>
        </w:rPr>
        <w:t>.</w:t>
      </w:r>
    </w:p>
    <w:p w14:paraId="075BC532"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Zdolności przyjęcia krytyki</w:t>
      </w:r>
      <w:r w:rsidR="0011039E" w:rsidRPr="003E0FA2">
        <w:rPr>
          <w:rFonts w:eastAsia="Calibri"/>
          <w:lang w:eastAsia="en-US"/>
        </w:rPr>
        <w:t>.</w:t>
      </w:r>
    </w:p>
    <w:p w14:paraId="10F4704A"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Motywacja własna w pracy (automotywacja)</w:t>
      </w:r>
      <w:r w:rsidR="0011039E" w:rsidRPr="003E0FA2">
        <w:rPr>
          <w:rFonts w:eastAsia="Calibri"/>
          <w:lang w:eastAsia="en-US"/>
        </w:rPr>
        <w:t>.</w:t>
      </w:r>
    </w:p>
    <w:p w14:paraId="19B83A14"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Umiejętność pracy w zespole (w tym w zespole wielopokoleniowym i wielokulturowym)</w:t>
      </w:r>
      <w:r w:rsidR="0011039E" w:rsidRPr="003E0FA2">
        <w:rPr>
          <w:rFonts w:eastAsia="Calibri"/>
          <w:lang w:eastAsia="en-US"/>
        </w:rPr>
        <w:t>.</w:t>
      </w:r>
    </w:p>
    <w:p w14:paraId="6DBF363A"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Umiejętności nagradzania i dawania informacji zwrotnej</w:t>
      </w:r>
      <w:r w:rsidR="0011039E" w:rsidRPr="003E0FA2">
        <w:rPr>
          <w:rFonts w:eastAsia="Calibri"/>
          <w:lang w:eastAsia="en-US"/>
        </w:rPr>
        <w:t>.</w:t>
      </w:r>
    </w:p>
    <w:p w14:paraId="6FBD3F66"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Asertywność</w:t>
      </w:r>
      <w:r w:rsidR="0011039E" w:rsidRPr="003E0FA2">
        <w:rPr>
          <w:rFonts w:eastAsia="Calibri"/>
          <w:lang w:eastAsia="en-US"/>
        </w:rPr>
        <w:t>.</w:t>
      </w:r>
    </w:p>
    <w:p w14:paraId="551B927B" w14:textId="77777777" w:rsidR="003E0FA2" w:rsidRDefault="00B52FA6" w:rsidP="003E0FA2">
      <w:pPr>
        <w:pStyle w:val="Akapitzlist"/>
        <w:numPr>
          <w:ilvl w:val="0"/>
          <w:numId w:val="107"/>
        </w:numPr>
        <w:ind w:left="1276" w:hanging="283"/>
        <w:rPr>
          <w:rFonts w:eastAsia="Calibri"/>
          <w:lang w:eastAsia="en-US"/>
        </w:rPr>
      </w:pPr>
      <w:r w:rsidRPr="003E0FA2">
        <w:rPr>
          <w:rFonts w:eastAsia="Calibri"/>
          <w:lang w:eastAsia="en-US"/>
        </w:rPr>
        <w:t>Umiejętność korzystnej autoprezentacji</w:t>
      </w:r>
      <w:r w:rsidR="0011039E" w:rsidRPr="003E0FA2">
        <w:rPr>
          <w:rFonts w:eastAsia="Calibri"/>
          <w:lang w:eastAsia="en-US"/>
        </w:rPr>
        <w:t>.</w:t>
      </w:r>
    </w:p>
    <w:p w14:paraId="34ABDE4C" w14:textId="30C4DBE7" w:rsidR="003E0FA2" w:rsidRPr="003E0FA2" w:rsidRDefault="00B52FA6" w:rsidP="003E0FA2">
      <w:pPr>
        <w:pStyle w:val="Akapitzlist"/>
        <w:numPr>
          <w:ilvl w:val="0"/>
          <w:numId w:val="107"/>
        </w:numPr>
        <w:spacing w:after="360"/>
        <w:ind w:left="1276" w:hanging="284"/>
        <w:rPr>
          <w:rFonts w:eastAsia="Calibri"/>
          <w:lang w:eastAsia="en-US"/>
        </w:rPr>
      </w:pPr>
      <w:r w:rsidRPr="003E0FA2">
        <w:rPr>
          <w:rFonts w:eastAsia="Calibri"/>
          <w:lang w:eastAsia="en-US"/>
        </w:rPr>
        <w:t>Znajomość zasad etykiety i kultury osobistej</w:t>
      </w:r>
      <w:r w:rsidR="0011039E" w:rsidRPr="003E0FA2">
        <w:rPr>
          <w:rFonts w:eastAsia="Calibri"/>
          <w:lang w:eastAsia="en-US"/>
        </w:rPr>
        <w:t>.</w:t>
      </w:r>
    </w:p>
    <w:p w14:paraId="63F3AEE9" w14:textId="17C4ECF9" w:rsidR="00B52FA6" w:rsidRPr="00F5482E" w:rsidRDefault="00B52FA6" w:rsidP="003E0FA2">
      <w:pPr>
        <w:pStyle w:val="Akapitzlist"/>
        <w:numPr>
          <w:ilvl w:val="1"/>
          <w:numId w:val="40"/>
        </w:numPr>
        <w:spacing w:before="360"/>
        <w:rPr>
          <w:rFonts w:eastAsia="Calibri"/>
          <w:lang w:eastAsia="en-US"/>
        </w:rPr>
      </w:pPr>
      <w:r w:rsidRPr="00F5482E">
        <w:rPr>
          <w:rFonts w:eastAsia="Calibri"/>
          <w:lang w:eastAsia="en-US"/>
        </w:rPr>
        <w:t xml:space="preserve">Kompetencje menedżerskie </w:t>
      </w:r>
      <w:r w:rsidR="00FB04F9" w:rsidRPr="00F5482E">
        <w:rPr>
          <w:rFonts w:eastAsia="Calibri"/>
          <w:lang w:eastAsia="en-US"/>
        </w:rPr>
        <w:t>i liderskie</w:t>
      </w:r>
    </w:p>
    <w:p w14:paraId="6C0BE118" w14:textId="2F4066E5" w:rsidR="00FB04F9" w:rsidRDefault="00FB04F9" w:rsidP="00313B7F">
      <w:pPr>
        <w:pStyle w:val="Akapitzlist"/>
        <w:numPr>
          <w:ilvl w:val="3"/>
          <w:numId w:val="108"/>
        </w:numPr>
        <w:ind w:left="1276"/>
        <w:rPr>
          <w:rFonts w:eastAsia="Calibri"/>
          <w:lang w:eastAsia="en-US"/>
        </w:rPr>
      </w:pPr>
      <w:r>
        <w:rPr>
          <w:rFonts w:eastAsia="Calibri"/>
          <w:lang w:eastAsia="en-US"/>
        </w:rPr>
        <w:t>Umiejętność tworzenia zesp</w:t>
      </w:r>
      <w:r w:rsidR="00EF1CED">
        <w:rPr>
          <w:rFonts w:eastAsia="Calibri"/>
          <w:lang w:eastAsia="en-US"/>
        </w:rPr>
        <w:t>o</w:t>
      </w:r>
      <w:r>
        <w:rPr>
          <w:rFonts w:eastAsia="Calibri"/>
          <w:lang w:eastAsia="en-US"/>
        </w:rPr>
        <w:t>ł</w:t>
      </w:r>
      <w:r w:rsidR="00757B22">
        <w:rPr>
          <w:rFonts w:eastAsia="Calibri"/>
          <w:lang w:eastAsia="en-US"/>
        </w:rPr>
        <w:t>u</w:t>
      </w:r>
      <w:r>
        <w:rPr>
          <w:rFonts w:eastAsia="Calibri"/>
          <w:lang w:eastAsia="en-US"/>
        </w:rPr>
        <w:t xml:space="preserve"> (w tym projektowego)</w:t>
      </w:r>
      <w:r w:rsidR="0011039E">
        <w:rPr>
          <w:rFonts w:eastAsia="Calibri"/>
          <w:lang w:eastAsia="en-US"/>
        </w:rPr>
        <w:t>.</w:t>
      </w:r>
    </w:p>
    <w:p w14:paraId="5EE6F9AA" w14:textId="7B226DDF" w:rsidR="00FB04F9" w:rsidRDefault="00FB04F9" w:rsidP="00313B7F">
      <w:pPr>
        <w:pStyle w:val="Akapitzlist"/>
        <w:numPr>
          <w:ilvl w:val="3"/>
          <w:numId w:val="108"/>
        </w:numPr>
        <w:ind w:left="1276"/>
        <w:rPr>
          <w:rFonts w:eastAsia="Calibri"/>
          <w:lang w:eastAsia="en-US"/>
        </w:rPr>
      </w:pPr>
      <w:r>
        <w:rPr>
          <w:rFonts w:eastAsia="Calibri"/>
          <w:lang w:eastAsia="en-US"/>
        </w:rPr>
        <w:t>Umiejętność zarządzania zasobami ludzkimi i zespołem</w:t>
      </w:r>
      <w:r w:rsidR="0011039E">
        <w:rPr>
          <w:rFonts w:eastAsia="Calibri"/>
          <w:lang w:eastAsia="en-US"/>
        </w:rPr>
        <w:t>.</w:t>
      </w:r>
    </w:p>
    <w:p w14:paraId="5D682956" w14:textId="5277E421" w:rsidR="00FB04F9" w:rsidRDefault="00FB04F9" w:rsidP="00313B7F">
      <w:pPr>
        <w:pStyle w:val="Akapitzlist"/>
        <w:numPr>
          <w:ilvl w:val="3"/>
          <w:numId w:val="108"/>
        </w:numPr>
        <w:ind w:left="1276"/>
        <w:rPr>
          <w:rFonts w:eastAsia="Calibri"/>
          <w:lang w:eastAsia="en-US"/>
        </w:rPr>
      </w:pPr>
      <w:r>
        <w:rPr>
          <w:rFonts w:eastAsia="Calibri"/>
          <w:lang w:eastAsia="en-US"/>
        </w:rPr>
        <w:t>Organizacja w miejscu pracy</w:t>
      </w:r>
      <w:r w:rsidR="0011039E">
        <w:rPr>
          <w:rFonts w:eastAsia="Calibri"/>
          <w:lang w:eastAsia="en-US"/>
        </w:rPr>
        <w:t>.</w:t>
      </w:r>
    </w:p>
    <w:p w14:paraId="13C950DE" w14:textId="72DE0B54" w:rsidR="00FB04F9" w:rsidRDefault="00FB04F9" w:rsidP="00313B7F">
      <w:pPr>
        <w:pStyle w:val="Akapitzlist"/>
        <w:numPr>
          <w:ilvl w:val="3"/>
          <w:numId w:val="108"/>
        </w:numPr>
        <w:ind w:left="1276"/>
        <w:rPr>
          <w:rFonts w:eastAsia="Calibri"/>
          <w:lang w:eastAsia="en-US"/>
        </w:rPr>
      </w:pPr>
      <w:r>
        <w:rPr>
          <w:rFonts w:eastAsia="Calibri"/>
          <w:lang w:eastAsia="en-US"/>
        </w:rPr>
        <w:t>Umiejętność prowadzenia diagnozy, ewaluacji, tworzenia strategii</w:t>
      </w:r>
      <w:r w:rsidR="0011039E">
        <w:rPr>
          <w:rFonts w:eastAsia="Calibri"/>
          <w:lang w:eastAsia="en-US"/>
        </w:rPr>
        <w:t>.</w:t>
      </w:r>
    </w:p>
    <w:p w14:paraId="7D54ABC7" w14:textId="59D3005E" w:rsidR="00FB04F9" w:rsidRDefault="00FB04F9" w:rsidP="00313B7F">
      <w:pPr>
        <w:pStyle w:val="Akapitzlist"/>
        <w:numPr>
          <w:ilvl w:val="3"/>
          <w:numId w:val="108"/>
        </w:numPr>
        <w:ind w:left="1276"/>
        <w:rPr>
          <w:rFonts w:eastAsia="Calibri"/>
          <w:lang w:eastAsia="en-US"/>
        </w:rPr>
      </w:pPr>
      <w:r>
        <w:rPr>
          <w:rFonts w:eastAsia="Calibri"/>
          <w:lang w:eastAsia="en-US"/>
        </w:rPr>
        <w:lastRenderedPageBreak/>
        <w:t>Prowadzenie badań w instytucj</w:t>
      </w:r>
      <w:r w:rsidR="009D64FE">
        <w:rPr>
          <w:rFonts w:eastAsia="Calibri"/>
          <w:lang w:eastAsia="en-US"/>
        </w:rPr>
        <w:t>e i organizacje</w:t>
      </w:r>
      <w:r w:rsidR="008F3AFA">
        <w:rPr>
          <w:rFonts w:eastAsia="Calibri"/>
          <w:lang w:eastAsia="en-US"/>
        </w:rPr>
        <w:t xml:space="preserve"> </w:t>
      </w:r>
      <w:r w:rsidR="009D64FE">
        <w:rPr>
          <w:rFonts w:eastAsia="Calibri"/>
          <w:lang w:eastAsia="en-US"/>
        </w:rPr>
        <w:t>turyst</w:t>
      </w:r>
      <w:r w:rsidR="008F3AFA">
        <w:rPr>
          <w:rFonts w:eastAsia="Calibri"/>
          <w:lang w:eastAsia="en-US"/>
        </w:rPr>
        <w:t>yczne</w:t>
      </w:r>
      <w:r w:rsidR="0011039E">
        <w:rPr>
          <w:rFonts w:eastAsia="Calibri"/>
          <w:lang w:eastAsia="en-US"/>
        </w:rPr>
        <w:t>.</w:t>
      </w:r>
    </w:p>
    <w:p w14:paraId="788AC846" w14:textId="3B064AD0" w:rsidR="00FB04F9" w:rsidRDefault="00FB04F9" w:rsidP="00313B7F">
      <w:pPr>
        <w:pStyle w:val="Akapitzlist"/>
        <w:numPr>
          <w:ilvl w:val="3"/>
          <w:numId w:val="108"/>
        </w:numPr>
        <w:ind w:left="1276"/>
        <w:rPr>
          <w:rFonts w:eastAsia="Calibri"/>
          <w:lang w:eastAsia="en-US"/>
        </w:rPr>
      </w:pPr>
      <w:r>
        <w:rPr>
          <w:rFonts w:eastAsia="Calibri"/>
          <w:lang w:eastAsia="en-US"/>
        </w:rPr>
        <w:t>Tworzenie oferty w odpowiedzi na potrzeby</w:t>
      </w:r>
      <w:r w:rsidR="0011039E">
        <w:rPr>
          <w:rFonts w:eastAsia="Calibri"/>
          <w:lang w:eastAsia="en-US"/>
        </w:rPr>
        <w:t>.</w:t>
      </w:r>
    </w:p>
    <w:p w14:paraId="0CC4E9D2" w14:textId="4EBB9D96" w:rsidR="00FB04F9" w:rsidRDefault="00FB04F9" w:rsidP="00313B7F">
      <w:pPr>
        <w:pStyle w:val="Akapitzlist"/>
        <w:numPr>
          <w:ilvl w:val="3"/>
          <w:numId w:val="108"/>
        </w:numPr>
        <w:ind w:left="1276"/>
        <w:rPr>
          <w:rFonts w:eastAsia="Calibri"/>
          <w:lang w:eastAsia="en-US"/>
        </w:rPr>
      </w:pPr>
      <w:r>
        <w:rPr>
          <w:rFonts w:eastAsia="Calibri"/>
          <w:lang w:eastAsia="en-US"/>
        </w:rPr>
        <w:t>Rozwiązywanie sytuacji trudnych, zarządzanie kryzysem</w:t>
      </w:r>
      <w:r w:rsidR="0011039E">
        <w:rPr>
          <w:rFonts w:eastAsia="Calibri"/>
          <w:lang w:eastAsia="en-US"/>
        </w:rPr>
        <w:t>.</w:t>
      </w:r>
    </w:p>
    <w:p w14:paraId="0CBBCAD0" w14:textId="0E9971DD" w:rsidR="00FB04F9" w:rsidRDefault="00FB04F9" w:rsidP="00313B7F">
      <w:pPr>
        <w:pStyle w:val="Akapitzlist"/>
        <w:numPr>
          <w:ilvl w:val="3"/>
          <w:numId w:val="108"/>
        </w:numPr>
        <w:ind w:left="1276"/>
        <w:rPr>
          <w:rFonts w:eastAsia="Calibri"/>
          <w:lang w:eastAsia="en-US"/>
        </w:rPr>
      </w:pPr>
      <w:r>
        <w:rPr>
          <w:rFonts w:eastAsia="Calibri"/>
          <w:lang w:eastAsia="en-US"/>
        </w:rPr>
        <w:t xml:space="preserve">Przeciwdziałanie </w:t>
      </w:r>
      <w:proofErr w:type="spellStart"/>
      <w:r>
        <w:rPr>
          <w:rFonts w:eastAsia="Calibri"/>
          <w:lang w:eastAsia="en-US"/>
        </w:rPr>
        <w:t>mobbingowi</w:t>
      </w:r>
      <w:proofErr w:type="spellEnd"/>
      <w:r>
        <w:rPr>
          <w:rFonts w:eastAsia="Calibri"/>
          <w:lang w:eastAsia="en-US"/>
        </w:rPr>
        <w:t xml:space="preserve"> i dyskryminacji</w:t>
      </w:r>
      <w:r w:rsidR="0011039E">
        <w:rPr>
          <w:rFonts w:eastAsia="Calibri"/>
          <w:lang w:eastAsia="en-US"/>
        </w:rPr>
        <w:t>.</w:t>
      </w:r>
    </w:p>
    <w:p w14:paraId="4E55D33F" w14:textId="2FB1F41E" w:rsidR="00FB04F9" w:rsidRDefault="00FB04F9" w:rsidP="00313B7F">
      <w:pPr>
        <w:pStyle w:val="Akapitzlist"/>
        <w:numPr>
          <w:ilvl w:val="3"/>
          <w:numId w:val="108"/>
        </w:numPr>
        <w:ind w:left="1276"/>
        <w:rPr>
          <w:rFonts w:eastAsia="Calibri"/>
          <w:lang w:eastAsia="en-US"/>
        </w:rPr>
      </w:pPr>
      <w:r>
        <w:rPr>
          <w:rFonts w:eastAsia="Calibri"/>
          <w:lang w:eastAsia="en-US"/>
        </w:rPr>
        <w:t>Zdolność podejmowania działań</w:t>
      </w:r>
      <w:r w:rsidR="0011039E">
        <w:rPr>
          <w:rFonts w:eastAsia="Calibri"/>
          <w:lang w:eastAsia="en-US"/>
        </w:rPr>
        <w:t>.</w:t>
      </w:r>
      <w:r>
        <w:rPr>
          <w:rFonts w:eastAsia="Calibri"/>
          <w:lang w:eastAsia="en-US"/>
        </w:rPr>
        <w:t xml:space="preserve"> </w:t>
      </w:r>
    </w:p>
    <w:p w14:paraId="1C4C986F" w14:textId="041B6511" w:rsidR="00FB04F9" w:rsidRDefault="00FB04F9" w:rsidP="00313B7F">
      <w:pPr>
        <w:pStyle w:val="Akapitzlist"/>
        <w:numPr>
          <w:ilvl w:val="3"/>
          <w:numId w:val="108"/>
        </w:numPr>
        <w:ind w:left="1276"/>
        <w:rPr>
          <w:rFonts w:eastAsia="Calibri"/>
          <w:lang w:eastAsia="en-US"/>
        </w:rPr>
      </w:pPr>
      <w:r>
        <w:rPr>
          <w:rFonts w:eastAsia="Calibri"/>
          <w:lang w:eastAsia="en-US"/>
        </w:rPr>
        <w:t>Delegowanie zadań</w:t>
      </w:r>
      <w:r w:rsidR="0011039E">
        <w:rPr>
          <w:rFonts w:eastAsia="Calibri"/>
          <w:lang w:eastAsia="en-US"/>
        </w:rPr>
        <w:t>.</w:t>
      </w:r>
    </w:p>
    <w:p w14:paraId="79F56493" w14:textId="66A7361D" w:rsidR="00FB04F9" w:rsidRPr="009D64FE" w:rsidRDefault="00FB04F9" w:rsidP="00313B7F">
      <w:pPr>
        <w:pStyle w:val="Akapitzlist"/>
        <w:numPr>
          <w:ilvl w:val="3"/>
          <w:numId w:val="108"/>
        </w:numPr>
        <w:ind w:left="1276"/>
        <w:rPr>
          <w:rFonts w:eastAsia="Calibri"/>
          <w:lang w:eastAsia="en-US"/>
        </w:rPr>
      </w:pPr>
      <w:r w:rsidRPr="009D64FE">
        <w:rPr>
          <w:rFonts w:eastAsia="Calibri"/>
          <w:lang w:eastAsia="en-US"/>
        </w:rPr>
        <w:t xml:space="preserve">Znajomość aspektów prawnych związanych z prowadzeniem działalności </w:t>
      </w:r>
      <w:r w:rsidR="009D64FE" w:rsidRPr="009D64FE">
        <w:rPr>
          <w:rFonts w:eastAsia="Calibri"/>
          <w:lang w:eastAsia="en-US"/>
        </w:rPr>
        <w:t>turystyczne</w:t>
      </w:r>
      <w:r w:rsidRPr="009D64FE">
        <w:rPr>
          <w:rFonts w:eastAsia="Calibri"/>
          <w:lang w:eastAsia="en-US"/>
        </w:rPr>
        <w:t>j</w:t>
      </w:r>
      <w:r w:rsidR="0011039E" w:rsidRPr="009D64FE">
        <w:rPr>
          <w:rFonts w:eastAsia="Calibri"/>
          <w:lang w:eastAsia="en-US"/>
        </w:rPr>
        <w:t>.</w:t>
      </w:r>
    </w:p>
    <w:p w14:paraId="40BF2CC8" w14:textId="7A2BCDDB" w:rsidR="00FB04F9" w:rsidRPr="009D64FE" w:rsidRDefault="00FB04F9" w:rsidP="00313B7F">
      <w:pPr>
        <w:pStyle w:val="Akapitzlist"/>
        <w:numPr>
          <w:ilvl w:val="3"/>
          <w:numId w:val="108"/>
        </w:numPr>
        <w:ind w:left="1276"/>
        <w:rPr>
          <w:rFonts w:eastAsia="Calibri"/>
          <w:lang w:eastAsia="en-US"/>
        </w:rPr>
      </w:pPr>
      <w:r w:rsidRPr="009D64FE">
        <w:rPr>
          <w:rFonts w:eastAsia="Calibri"/>
          <w:lang w:eastAsia="en-US"/>
        </w:rPr>
        <w:t>Zarządzanie mark</w:t>
      </w:r>
      <w:r w:rsidR="00757B22" w:rsidRPr="009D64FE">
        <w:rPr>
          <w:rFonts w:eastAsia="Calibri"/>
          <w:lang w:eastAsia="en-US"/>
        </w:rPr>
        <w:t>ą</w:t>
      </w:r>
      <w:r w:rsidRPr="009D64FE">
        <w:rPr>
          <w:rFonts w:eastAsia="Calibri"/>
          <w:lang w:eastAsia="en-US"/>
        </w:rPr>
        <w:t>, zarządzanie wizerunkiem</w:t>
      </w:r>
      <w:r w:rsidR="0011039E" w:rsidRPr="009D64FE">
        <w:rPr>
          <w:rFonts w:eastAsia="Calibri"/>
          <w:lang w:eastAsia="en-US"/>
        </w:rPr>
        <w:t>.</w:t>
      </w:r>
      <w:r w:rsidRPr="009D64FE">
        <w:rPr>
          <w:rFonts w:eastAsia="Calibri"/>
          <w:lang w:eastAsia="en-US"/>
        </w:rPr>
        <w:t xml:space="preserve"> </w:t>
      </w:r>
    </w:p>
    <w:p w14:paraId="767B86E5" w14:textId="5439237C" w:rsidR="00FB04F9" w:rsidRPr="009D64FE" w:rsidRDefault="00FB04F9" w:rsidP="00313B7F">
      <w:pPr>
        <w:pStyle w:val="Akapitzlist"/>
        <w:numPr>
          <w:ilvl w:val="3"/>
          <w:numId w:val="108"/>
        </w:numPr>
        <w:ind w:left="1276"/>
        <w:rPr>
          <w:rFonts w:eastAsia="Calibri"/>
          <w:lang w:eastAsia="en-US"/>
        </w:rPr>
      </w:pPr>
      <w:r w:rsidRPr="008F3AFA">
        <w:rPr>
          <w:rFonts w:eastAsia="Calibri"/>
          <w:lang w:eastAsia="en-US"/>
        </w:rPr>
        <w:t>Szkolenie podnoszące kompetencje w zakresie prawa, ekonomii, prawa handlowego i finansów (planowanie, instrukcja kancelaryjna, obieg dokumentów, tworzenie regulaminów i zarządzeń, wewnętrznych aktów prawnych usprawniających pracę w instytucji, organizacja struktury wewnętrznej ins</w:t>
      </w:r>
      <w:r w:rsidRPr="009D64FE">
        <w:rPr>
          <w:rFonts w:eastAsia="Calibri"/>
          <w:lang w:eastAsia="en-US"/>
        </w:rPr>
        <w:t>tytucji/organizacji)</w:t>
      </w:r>
      <w:r w:rsidR="0011039E" w:rsidRPr="009D64FE">
        <w:rPr>
          <w:rFonts w:eastAsia="Calibri"/>
          <w:lang w:eastAsia="en-US"/>
        </w:rPr>
        <w:t>.</w:t>
      </w:r>
    </w:p>
    <w:p w14:paraId="4B469FFE" w14:textId="2F133985" w:rsidR="00FB04F9" w:rsidRPr="009D64FE" w:rsidRDefault="00FB04F9" w:rsidP="00313B7F">
      <w:pPr>
        <w:pStyle w:val="Akapitzlist"/>
        <w:numPr>
          <w:ilvl w:val="3"/>
          <w:numId w:val="108"/>
        </w:numPr>
        <w:ind w:left="1276"/>
        <w:rPr>
          <w:rFonts w:eastAsia="Calibri"/>
          <w:lang w:eastAsia="en-US"/>
        </w:rPr>
      </w:pPr>
      <w:r w:rsidRPr="009D64FE">
        <w:rPr>
          <w:rFonts w:eastAsia="Calibri"/>
          <w:lang w:eastAsia="en-US"/>
        </w:rPr>
        <w:t>Umiejętność prowadzenia spotkań</w:t>
      </w:r>
      <w:r w:rsidR="0011039E" w:rsidRPr="009D64FE">
        <w:rPr>
          <w:rFonts w:eastAsia="Calibri"/>
          <w:lang w:eastAsia="en-US"/>
        </w:rPr>
        <w:t>.</w:t>
      </w:r>
    </w:p>
    <w:p w14:paraId="01625071" w14:textId="2AE3224A" w:rsidR="00FB04F9" w:rsidRPr="009D64FE" w:rsidRDefault="00FB04F9" w:rsidP="00313B7F">
      <w:pPr>
        <w:pStyle w:val="Akapitzlist"/>
        <w:numPr>
          <w:ilvl w:val="3"/>
          <w:numId w:val="108"/>
        </w:numPr>
        <w:ind w:left="1276"/>
        <w:rPr>
          <w:rFonts w:eastAsia="Calibri"/>
          <w:lang w:eastAsia="en-US"/>
        </w:rPr>
      </w:pPr>
      <w:r w:rsidRPr="009D64FE">
        <w:rPr>
          <w:rFonts w:eastAsia="Calibri"/>
          <w:lang w:eastAsia="en-US"/>
        </w:rPr>
        <w:t xml:space="preserve">Znajomość instrukcji kancelaryjnej i zarządzanie ryzykiem w instytucjach </w:t>
      </w:r>
      <w:r w:rsidR="009D64FE" w:rsidRPr="009D64FE">
        <w:rPr>
          <w:rFonts w:eastAsia="Calibri"/>
          <w:lang w:eastAsia="en-US"/>
        </w:rPr>
        <w:t>turystyki</w:t>
      </w:r>
      <w:r w:rsidR="0011039E" w:rsidRPr="009D64FE">
        <w:rPr>
          <w:rFonts w:eastAsia="Calibri"/>
          <w:lang w:eastAsia="en-US"/>
        </w:rPr>
        <w:t>.</w:t>
      </w:r>
    </w:p>
    <w:p w14:paraId="71694003" w14:textId="0F926542" w:rsidR="00FB04F9" w:rsidRDefault="00FB04F9" w:rsidP="00313B7F">
      <w:pPr>
        <w:pStyle w:val="Akapitzlist"/>
        <w:numPr>
          <w:ilvl w:val="3"/>
          <w:numId w:val="108"/>
        </w:numPr>
        <w:ind w:left="1276"/>
        <w:rPr>
          <w:rFonts w:eastAsia="Calibri"/>
          <w:lang w:eastAsia="en-US"/>
        </w:rPr>
      </w:pPr>
      <w:r>
        <w:rPr>
          <w:rFonts w:eastAsia="Calibri"/>
          <w:lang w:eastAsia="en-US"/>
        </w:rPr>
        <w:t>Zarządzanie talentami</w:t>
      </w:r>
      <w:r w:rsidR="0011039E">
        <w:rPr>
          <w:rFonts w:eastAsia="Calibri"/>
          <w:lang w:eastAsia="en-US"/>
        </w:rPr>
        <w:t>.</w:t>
      </w:r>
    </w:p>
    <w:p w14:paraId="219143DF" w14:textId="5D0EA653" w:rsidR="00FB04F9" w:rsidRDefault="00FB04F9" w:rsidP="00313B7F">
      <w:pPr>
        <w:pStyle w:val="Akapitzlist"/>
        <w:numPr>
          <w:ilvl w:val="3"/>
          <w:numId w:val="108"/>
        </w:numPr>
        <w:ind w:left="1276"/>
        <w:rPr>
          <w:rFonts w:eastAsia="Calibri"/>
          <w:lang w:eastAsia="en-US"/>
        </w:rPr>
      </w:pPr>
      <w:r>
        <w:rPr>
          <w:rFonts w:eastAsia="Calibri"/>
          <w:lang w:eastAsia="en-US"/>
        </w:rPr>
        <w:t>Pozyskiwanie sponsorów</w:t>
      </w:r>
      <w:r w:rsidR="0011039E">
        <w:rPr>
          <w:rFonts w:eastAsia="Calibri"/>
          <w:lang w:eastAsia="en-US"/>
        </w:rPr>
        <w:t>.</w:t>
      </w:r>
    </w:p>
    <w:p w14:paraId="75CB2E43" w14:textId="160FA495" w:rsidR="00FB04F9" w:rsidRDefault="00FB04F9" w:rsidP="00313B7F">
      <w:pPr>
        <w:pStyle w:val="Akapitzlist"/>
        <w:numPr>
          <w:ilvl w:val="3"/>
          <w:numId w:val="108"/>
        </w:numPr>
        <w:ind w:left="1276"/>
        <w:rPr>
          <w:rFonts w:eastAsia="Calibri"/>
          <w:lang w:eastAsia="en-US"/>
        </w:rPr>
      </w:pPr>
      <w:r>
        <w:rPr>
          <w:rFonts w:eastAsia="Calibri"/>
          <w:lang w:eastAsia="en-US"/>
        </w:rPr>
        <w:t>Budowanie wizerunków menedżera</w:t>
      </w:r>
      <w:r w:rsidR="0011039E">
        <w:rPr>
          <w:rFonts w:eastAsia="Calibri"/>
          <w:lang w:eastAsia="en-US"/>
        </w:rPr>
        <w:t>.</w:t>
      </w:r>
    </w:p>
    <w:p w14:paraId="13FCD7FF" w14:textId="5677CB9F" w:rsidR="00FB04F9" w:rsidRDefault="00FB04F9" w:rsidP="00313B7F">
      <w:pPr>
        <w:pStyle w:val="Akapitzlist"/>
        <w:numPr>
          <w:ilvl w:val="3"/>
          <w:numId w:val="108"/>
        </w:numPr>
        <w:ind w:left="1276"/>
        <w:rPr>
          <w:rFonts w:eastAsia="Calibri"/>
          <w:lang w:eastAsia="en-US"/>
        </w:rPr>
      </w:pPr>
      <w:r>
        <w:rPr>
          <w:rFonts w:eastAsia="Calibri"/>
          <w:lang w:eastAsia="en-US"/>
        </w:rPr>
        <w:t>Pod</w:t>
      </w:r>
      <w:r w:rsidR="00512921">
        <w:rPr>
          <w:rFonts w:eastAsia="Calibri"/>
          <w:lang w:eastAsia="en-US"/>
        </w:rPr>
        <w:t>s</w:t>
      </w:r>
      <w:r>
        <w:rPr>
          <w:rFonts w:eastAsia="Calibri"/>
          <w:lang w:eastAsia="en-US"/>
        </w:rPr>
        <w:t>tawy negocjacji</w:t>
      </w:r>
      <w:r w:rsidR="00512921">
        <w:rPr>
          <w:rFonts w:eastAsia="Calibri"/>
          <w:lang w:eastAsia="en-US"/>
        </w:rPr>
        <w:t>.</w:t>
      </w:r>
    </w:p>
    <w:p w14:paraId="3CEADEFE" w14:textId="517202C2" w:rsidR="00512921" w:rsidRPr="00F5482E" w:rsidRDefault="00512921" w:rsidP="003E0FA2">
      <w:pPr>
        <w:pStyle w:val="Akapitzlist"/>
        <w:numPr>
          <w:ilvl w:val="1"/>
          <w:numId w:val="40"/>
        </w:numPr>
        <w:rPr>
          <w:rFonts w:eastAsia="Calibri"/>
          <w:lang w:eastAsia="en-US"/>
        </w:rPr>
      </w:pPr>
      <w:r w:rsidRPr="00F5482E">
        <w:rPr>
          <w:rFonts w:eastAsia="Calibri"/>
          <w:lang w:eastAsia="en-US"/>
        </w:rPr>
        <w:t>Kompetencje specjalistyczno-techniczne (związane z zakresem wykonywanej pracy i prowadzona działalnością)</w:t>
      </w:r>
    </w:p>
    <w:p w14:paraId="6558B433" w14:textId="7DD9C946" w:rsidR="00512921" w:rsidRDefault="00512921" w:rsidP="00313B7F">
      <w:pPr>
        <w:pStyle w:val="Akapitzlist"/>
        <w:numPr>
          <w:ilvl w:val="2"/>
          <w:numId w:val="109"/>
        </w:numPr>
        <w:ind w:left="1276"/>
        <w:rPr>
          <w:rFonts w:eastAsia="Calibri"/>
          <w:lang w:eastAsia="en-US"/>
        </w:rPr>
      </w:pPr>
      <w:r>
        <w:rPr>
          <w:rFonts w:eastAsia="Calibri"/>
          <w:lang w:eastAsia="en-US"/>
        </w:rPr>
        <w:t xml:space="preserve">Ekologia i rolnictwo: (szkolenie dla prowadzących agroturystyki i producentów </w:t>
      </w:r>
      <w:r w:rsidR="00865E83">
        <w:rPr>
          <w:rFonts w:eastAsia="Calibri"/>
          <w:lang w:eastAsia="en-US"/>
        </w:rPr>
        <w:t>żywnoś</w:t>
      </w:r>
      <w:r w:rsidR="00757B22">
        <w:rPr>
          <w:rFonts w:eastAsia="Calibri"/>
          <w:lang w:eastAsia="en-US"/>
        </w:rPr>
        <w:t>ci</w:t>
      </w:r>
      <w:r>
        <w:rPr>
          <w:rFonts w:eastAsia="Calibri"/>
          <w:lang w:eastAsia="en-US"/>
        </w:rPr>
        <w:t xml:space="preserve"> świadcząc</w:t>
      </w:r>
      <w:r w:rsidR="00757B22">
        <w:rPr>
          <w:rFonts w:eastAsia="Calibri"/>
          <w:lang w:eastAsia="en-US"/>
        </w:rPr>
        <w:t>ych</w:t>
      </w:r>
      <w:r>
        <w:rPr>
          <w:rFonts w:eastAsia="Calibri"/>
          <w:lang w:eastAsia="en-US"/>
        </w:rPr>
        <w:t xml:space="preserve"> usługi turystyczne)</w:t>
      </w:r>
      <w:r w:rsidR="0011039E">
        <w:rPr>
          <w:rFonts w:eastAsia="Calibri"/>
          <w:lang w:eastAsia="en-US"/>
        </w:rPr>
        <w:t>.</w:t>
      </w:r>
    </w:p>
    <w:p w14:paraId="7FF85886" w14:textId="6600E6EF" w:rsidR="00512921" w:rsidRDefault="00512921" w:rsidP="00313B7F">
      <w:pPr>
        <w:pStyle w:val="Akapitzlist"/>
        <w:numPr>
          <w:ilvl w:val="2"/>
          <w:numId w:val="109"/>
        </w:numPr>
        <w:ind w:left="1276"/>
        <w:rPr>
          <w:rFonts w:eastAsia="Calibri"/>
          <w:lang w:eastAsia="en-US"/>
        </w:rPr>
      </w:pPr>
      <w:r>
        <w:rPr>
          <w:rFonts w:eastAsia="Calibri"/>
          <w:lang w:eastAsia="en-US"/>
        </w:rPr>
        <w:t>Projektowanie graficzne, aplikacje biznesowe</w:t>
      </w:r>
      <w:r w:rsidR="0011039E">
        <w:rPr>
          <w:rFonts w:eastAsia="Calibri"/>
          <w:lang w:eastAsia="en-US"/>
        </w:rPr>
        <w:t>.</w:t>
      </w:r>
    </w:p>
    <w:p w14:paraId="28033518" w14:textId="4BA845B3" w:rsidR="00512921" w:rsidRDefault="00512921" w:rsidP="00313B7F">
      <w:pPr>
        <w:pStyle w:val="Akapitzlist"/>
        <w:numPr>
          <w:ilvl w:val="2"/>
          <w:numId w:val="109"/>
        </w:numPr>
        <w:ind w:left="1276"/>
        <w:rPr>
          <w:rFonts w:eastAsia="Calibri"/>
          <w:lang w:eastAsia="en-US"/>
        </w:rPr>
      </w:pPr>
      <w:r>
        <w:rPr>
          <w:rFonts w:eastAsia="Calibri"/>
          <w:lang w:eastAsia="en-US"/>
        </w:rPr>
        <w:t>Kreowanie marki turystycznych produktów lokalnych</w:t>
      </w:r>
      <w:r w:rsidR="0011039E">
        <w:rPr>
          <w:rFonts w:eastAsia="Calibri"/>
          <w:lang w:eastAsia="en-US"/>
        </w:rPr>
        <w:t>.</w:t>
      </w:r>
    </w:p>
    <w:p w14:paraId="7B78BE93" w14:textId="7B708553" w:rsidR="00512921" w:rsidRDefault="00512921" w:rsidP="00313B7F">
      <w:pPr>
        <w:pStyle w:val="Akapitzlist"/>
        <w:numPr>
          <w:ilvl w:val="2"/>
          <w:numId w:val="109"/>
        </w:numPr>
        <w:ind w:left="1276"/>
        <w:rPr>
          <w:rFonts w:eastAsia="Calibri"/>
          <w:lang w:eastAsia="en-US"/>
        </w:rPr>
      </w:pPr>
      <w:r>
        <w:rPr>
          <w:rFonts w:eastAsia="Calibri"/>
          <w:lang w:eastAsia="en-US"/>
        </w:rPr>
        <w:t>Inne: w kt</w:t>
      </w:r>
      <w:r w:rsidR="00865E83">
        <w:rPr>
          <w:rFonts w:eastAsia="Calibri"/>
          <w:lang w:eastAsia="en-US"/>
        </w:rPr>
        <w:t>ór</w:t>
      </w:r>
      <w:r>
        <w:rPr>
          <w:rFonts w:eastAsia="Calibri"/>
          <w:lang w:eastAsia="en-US"/>
        </w:rPr>
        <w:t>ej obecnie osadzone są gastronomi</w:t>
      </w:r>
      <w:r w:rsidR="00865E83">
        <w:rPr>
          <w:rFonts w:eastAsia="Calibri"/>
          <w:lang w:eastAsia="en-US"/>
        </w:rPr>
        <w:t>a</w:t>
      </w:r>
      <w:r>
        <w:rPr>
          <w:rFonts w:eastAsia="Calibri"/>
          <w:lang w:eastAsia="en-US"/>
        </w:rPr>
        <w:t>, turystyka i hotelarstwo</w:t>
      </w:r>
      <w:r w:rsidR="0011039E">
        <w:rPr>
          <w:rFonts w:eastAsia="Calibri"/>
          <w:lang w:eastAsia="en-US"/>
        </w:rPr>
        <w:t>.</w:t>
      </w:r>
    </w:p>
    <w:p w14:paraId="7127A587" w14:textId="1186CCEE" w:rsidR="00512921" w:rsidRDefault="00512921" w:rsidP="00313B7F">
      <w:pPr>
        <w:pStyle w:val="Akapitzlist"/>
        <w:numPr>
          <w:ilvl w:val="2"/>
          <w:numId w:val="109"/>
        </w:numPr>
        <w:ind w:left="1276"/>
        <w:rPr>
          <w:rFonts w:eastAsia="Calibri"/>
          <w:lang w:eastAsia="en-US"/>
        </w:rPr>
      </w:pPr>
      <w:r>
        <w:rPr>
          <w:rFonts w:eastAsia="Calibri"/>
          <w:lang w:eastAsia="en-US"/>
        </w:rPr>
        <w:t>Prowadzenie diagnozy i badań w obszarze</w:t>
      </w:r>
      <w:r w:rsidR="00865E83">
        <w:rPr>
          <w:rFonts w:eastAsia="Calibri"/>
          <w:lang w:eastAsia="en-US"/>
        </w:rPr>
        <w:t xml:space="preserve"> </w:t>
      </w:r>
      <w:r>
        <w:rPr>
          <w:rFonts w:eastAsia="Calibri"/>
          <w:lang w:eastAsia="en-US"/>
        </w:rPr>
        <w:t>turystyki</w:t>
      </w:r>
      <w:r w:rsidR="0011039E">
        <w:rPr>
          <w:rFonts w:eastAsia="Calibri"/>
          <w:lang w:eastAsia="en-US"/>
        </w:rPr>
        <w:t>.</w:t>
      </w:r>
    </w:p>
    <w:p w14:paraId="2C576A29" w14:textId="4F2DA6C9" w:rsidR="00512921" w:rsidRDefault="00512921" w:rsidP="00313B7F">
      <w:pPr>
        <w:pStyle w:val="Akapitzlist"/>
        <w:numPr>
          <w:ilvl w:val="2"/>
          <w:numId w:val="109"/>
        </w:numPr>
        <w:ind w:left="1276"/>
        <w:rPr>
          <w:rFonts w:eastAsia="Calibri"/>
          <w:lang w:eastAsia="en-US"/>
        </w:rPr>
      </w:pPr>
      <w:r>
        <w:rPr>
          <w:rFonts w:eastAsia="Calibri"/>
          <w:lang w:eastAsia="en-US"/>
        </w:rPr>
        <w:t>Komunikacja w mediach społecznościowych</w:t>
      </w:r>
      <w:r w:rsidR="0011039E">
        <w:rPr>
          <w:rFonts w:eastAsia="Calibri"/>
          <w:lang w:eastAsia="en-US"/>
        </w:rPr>
        <w:t>.</w:t>
      </w:r>
    </w:p>
    <w:p w14:paraId="190C8720" w14:textId="6F0959D7" w:rsidR="00512921" w:rsidRDefault="00512921" w:rsidP="00313B7F">
      <w:pPr>
        <w:pStyle w:val="Akapitzlist"/>
        <w:numPr>
          <w:ilvl w:val="2"/>
          <w:numId w:val="109"/>
        </w:numPr>
        <w:ind w:left="1276"/>
        <w:rPr>
          <w:rFonts w:eastAsia="Calibri"/>
          <w:lang w:eastAsia="en-US"/>
        </w:rPr>
      </w:pPr>
      <w:r>
        <w:rPr>
          <w:rFonts w:eastAsia="Calibri"/>
          <w:lang w:eastAsia="en-US"/>
        </w:rPr>
        <w:t>Zarządzanie projektami (metodyka, narzędzia)</w:t>
      </w:r>
      <w:r w:rsidR="0011039E">
        <w:rPr>
          <w:rFonts w:eastAsia="Calibri"/>
          <w:lang w:eastAsia="en-US"/>
        </w:rPr>
        <w:t>.</w:t>
      </w:r>
    </w:p>
    <w:p w14:paraId="5DB7A2EB" w14:textId="54C87BD9" w:rsidR="00512921" w:rsidRDefault="00512921" w:rsidP="00313B7F">
      <w:pPr>
        <w:pStyle w:val="Akapitzlist"/>
        <w:numPr>
          <w:ilvl w:val="2"/>
          <w:numId w:val="109"/>
        </w:numPr>
        <w:ind w:left="1276"/>
        <w:rPr>
          <w:rFonts w:eastAsia="Calibri"/>
          <w:lang w:eastAsia="en-US"/>
        </w:rPr>
      </w:pPr>
      <w:r>
        <w:rPr>
          <w:rFonts w:eastAsia="Calibri"/>
          <w:lang w:eastAsia="en-US"/>
        </w:rPr>
        <w:t>Narzędzia IT, wykorzystywanie sztucznej inteligencji w turystyce</w:t>
      </w:r>
      <w:r w:rsidR="0011039E">
        <w:rPr>
          <w:rFonts w:eastAsia="Calibri"/>
          <w:lang w:eastAsia="en-US"/>
        </w:rPr>
        <w:t>.</w:t>
      </w:r>
    </w:p>
    <w:p w14:paraId="39D30674" w14:textId="2A441FA8" w:rsidR="00865E83" w:rsidRDefault="00512921" w:rsidP="00313B7F">
      <w:pPr>
        <w:pStyle w:val="Akapitzlist"/>
        <w:numPr>
          <w:ilvl w:val="2"/>
          <w:numId w:val="109"/>
        </w:numPr>
        <w:ind w:left="1276"/>
        <w:rPr>
          <w:rFonts w:eastAsia="Calibri"/>
          <w:lang w:eastAsia="en-US"/>
        </w:rPr>
      </w:pPr>
      <w:r>
        <w:rPr>
          <w:rFonts w:eastAsia="Calibri"/>
          <w:lang w:eastAsia="en-US"/>
        </w:rPr>
        <w:t xml:space="preserve">Styl </w:t>
      </w:r>
      <w:r w:rsidR="00865E83">
        <w:rPr>
          <w:rFonts w:eastAsia="Calibri"/>
          <w:lang w:eastAsia="en-US"/>
        </w:rPr>
        <w:t>życia</w:t>
      </w:r>
      <w:r>
        <w:rPr>
          <w:rFonts w:eastAsia="Calibri"/>
          <w:lang w:eastAsia="en-US"/>
        </w:rPr>
        <w:t>: sport (np. kursy instruktora sportów wodnych)</w:t>
      </w:r>
      <w:r w:rsidR="0011039E">
        <w:rPr>
          <w:rFonts w:eastAsia="Calibri"/>
          <w:lang w:eastAsia="en-US"/>
        </w:rPr>
        <w:t>.</w:t>
      </w:r>
    </w:p>
    <w:p w14:paraId="7B026CF8" w14:textId="57B1A5D5" w:rsidR="00865E83" w:rsidRDefault="00865E83" w:rsidP="00313B7F">
      <w:pPr>
        <w:pStyle w:val="Akapitzlist"/>
        <w:numPr>
          <w:ilvl w:val="2"/>
          <w:numId w:val="109"/>
        </w:numPr>
        <w:ind w:left="1276"/>
        <w:rPr>
          <w:rFonts w:eastAsia="Calibri"/>
          <w:lang w:eastAsia="en-US"/>
        </w:rPr>
      </w:pPr>
      <w:r w:rsidRPr="00865E83">
        <w:rPr>
          <w:rFonts w:eastAsia="Calibri"/>
          <w:lang w:eastAsia="en-US"/>
        </w:rPr>
        <w:t>Techniczne: obsługa</w:t>
      </w:r>
      <w:r w:rsidR="00512921" w:rsidRPr="00865E83">
        <w:rPr>
          <w:rFonts w:eastAsia="Calibri"/>
          <w:lang w:eastAsia="en-US"/>
        </w:rPr>
        <w:t xml:space="preserve"> maszyn i urządzeń np. dla konserwatorów obsługujących nowoczesne systemy p.poż</w:t>
      </w:r>
      <w:r w:rsidR="00752DBF">
        <w:rPr>
          <w:rFonts w:eastAsia="Calibri"/>
          <w:lang w:eastAsia="en-US"/>
        </w:rPr>
        <w:t>. w</w:t>
      </w:r>
      <w:r w:rsidR="00512921" w:rsidRPr="00865E83">
        <w:rPr>
          <w:rFonts w:eastAsia="Calibri"/>
          <w:lang w:eastAsia="en-US"/>
        </w:rPr>
        <w:t xml:space="preserve"> obiektach</w:t>
      </w:r>
      <w:r w:rsidR="0011039E">
        <w:rPr>
          <w:rFonts w:eastAsia="Calibri"/>
          <w:lang w:eastAsia="en-US"/>
        </w:rPr>
        <w:t>.</w:t>
      </w:r>
    </w:p>
    <w:p w14:paraId="1A5B96A6" w14:textId="2564431D" w:rsidR="00512921" w:rsidRPr="00865E83" w:rsidRDefault="00512921" w:rsidP="00313B7F">
      <w:pPr>
        <w:pStyle w:val="Akapitzlist"/>
        <w:numPr>
          <w:ilvl w:val="2"/>
          <w:numId w:val="109"/>
        </w:numPr>
        <w:ind w:left="1276"/>
        <w:rPr>
          <w:rFonts w:eastAsia="Calibri"/>
          <w:lang w:eastAsia="en-US"/>
        </w:rPr>
      </w:pPr>
      <w:r w:rsidRPr="00865E83">
        <w:rPr>
          <w:rFonts w:eastAsia="Calibri"/>
          <w:lang w:eastAsia="en-US"/>
        </w:rPr>
        <w:t>Zdrowie i medycyna: np. usługi spa</w:t>
      </w:r>
      <w:r w:rsidR="00865E83" w:rsidRPr="00865E83">
        <w:rPr>
          <w:rFonts w:eastAsia="Calibri"/>
          <w:lang w:eastAsia="en-US"/>
        </w:rPr>
        <w:t xml:space="preserve"> </w:t>
      </w:r>
      <w:r w:rsidRPr="00865E83">
        <w:rPr>
          <w:rFonts w:eastAsia="Calibri"/>
          <w:lang w:eastAsia="en-US"/>
        </w:rPr>
        <w:t>&amp;</w:t>
      </w:r>
      <w:r w:rsidR="00865E83" w:rsidRPr="00865E83">
        <w:rPr>
          <w:rFonts w:eastAsia="Calibri"/>
          <w:lang w:eastAsia="en-US"/>
        </w:rPr>
        <w:t xml:space="preserve"> </w:t>
      </w:r>
      <w:proofErr w:type="spellStart"/>
      <w:r w:rsidRPr="00865E83">
        <w:rPr>
          <w:rFonts w:eastAsia="Calibri"/>
          <w:lang w:eastAsia="en-US"/>
        </w:rPr>
        <w:t>wellness</w:t>
      </w:r>
      <w:proofErr w:type="spellEnd"/>
      <w:r w:rsidR="0011039E">
        <w:rPr>
          <w:rFonts w:eastAsia="Calibri"/>
          <w:lang w:eastAsia="en-US"/>
        </w:rPr>
        <w:t>.</w:t>
      </w:r>
    </w:p>
    <w:p w14:paraId="3324FD10" w14:textId="126F7E10" w:rsidR="00512921" w:rsidRDefault="00512921" w:rsidP="00313B7F">
      <w:pPr>
        <w:pStyle w:val="Akapitzlist"/>
        <w:numPr>
          <w:ilvl w:val="2"/>
          <w:numId w:val="109"/>
        </w:numPr>
        <w:ind w:left="1276"/>
        <w:rPr>
          <w:rFonts w:eastAsia="Calibri"/>
          <w:lang w:eastAsia="en-US"/>
        </w:rPr>
      </w:pPr>
      <w:r>
        <w:rPr>
          <w:rFonts w:eastAsia="Calibri"/>
          <w:lang w:eastAsia="en-US"/>
        </w:rPr>
        <w:t>Umiejętność tworzenia strategii promocyjnej</w:t>
      </w:r>
      <w:r w:rsidR="0011039E">
        <w:rPr>
          <w:rFonts w:eastAsia="Calibri"/>
          <w:lang w:eastAsia="en-US"/>
        </w:rPr>
        <w:t>.</w:t>
      </w:r>
    </w:p>
    <w:p w14:paraId="72DCC5DC" w14:textId="0B044A1C" w:rsidR="00512921" w:rsidRDefault="00512921" w:rsidP="00313B7F">
      <w:pPr>
        <w:pStyle w:val="Akapitzlist"/>
        <w:numPr>
          <w:ilvl w:val="2"/>
          <w:numId w:val="109"/>
        </w:numPr>
        <w:ind w:left="1276"/>
        <w:rPr>
          <w:rFonts w:eastAsia="Calibri"/>
          <w:lang w:eastAsia="en-US"/>
        </w:rPr>
      </w:pPr>
      <w:r>
        <w:rPr>
          <w:rFonts w:eastAsia="Calibri"/>
          <w:lang w:eastAsia="en-US"/>
        </w:rPr>
        <w:t xml:space="preserve">Promocja i marketing (wzmacnianie marki, </w:t>
      </w:r>
      <w:r w:rsidR="00865E83">
        <w:rPr>
          <w:rFonts w:eastAsia="Calibri"/>
          <w:lang w:eastAsia="en-US"/>
        </w:rPr>
        <w:t>komunikacja zewnętrzna, tworzenie prostych komunikatów na potrzeby realizowanych wydarzeń</w:t>
      </w:r>
      <w:r w:rsidR="002D412D">
        <w:rPr>
          <w:rFonts w:eastAsia="Calibri"/>
          <w:lang w:eastAsia="en-US"/>
        </w:rPr>
        <w:t>)</w:t>
      </w:r>
      <w:r w:rsidR="0011039E">
        <w:rPr>
          <w:rFonts w:eastAsia="Calibri"/>
          <w:lang w:eastAsia="en-US"/>
        </w:rPr>
        <w:t>.</w:t>
      </w:r>
    </w:p>
    <w:p w14:paraId="68718003" w14:textId="07AFB72B" w:rsidR="00865E83" w:rsidRPr="001109BE" w:rsidRDefault="00865E83" w:rsidP="00313B7F">
      <w:pPr>
        <w:pStyle w:val="Akapitzlist"/>
        <w:numPr>
          <w:ilvl w:val="2"/>
          <w:numId w:val="109"/>
        </w:numPr>
        <w:spacing w:after="240"/>
        <w:ind w:left="1276"/>
        <w:rPr>
          <w:rFonts w:eastAsia="Calibri"/>
          <w:lang w:eastAsia="en-US"/>
        </w:rPr>
      </w:pPr>
      <w:r>
        <w:rPr>
          <w:rFonts w:eastAsia="Calibri"/>
          <w:lang w:eastAsia="en-US"/>
        </w:rPr>
        <w:t>Tworzenie baz danych</w:t>
      </w:r>
      <w:r w:rsidR="0011039E">
        <w:rPr>
          <w:rFonts w:eastAsia="Calibri"/>
          <w:lang w:eastAsia="en-US"/>
        </w:rPr>
        <w:t>.</w:t>
      </w:r>
    </w:p>
    <w:p w14:paraId="39A4C1B0" w14:textId="349EBE3C" w:rsidR="00865E83" w:rsidRPr="00F5482E" w:rsidRDefault="00865E83" w:rsidP="003E0FA2">
      <w:pPr>
        <w:pStyle w:val="Akapitzlist"/>
        <w:numPr>
          <w:ilvl w:val="1"/>
          <w:numId w:val="40"/>
        </w:numPr>
        <w:rPr>
          <w:rFonts w:eastAsia="Calibri"/>
          <w:lang w:eastAsia="en-US"/>
        </w:rPr>
      </w:pPr>
      <w:r w:rsidRPr="00F5482E">
        <w:rPr>
          <w:rFonts w:eastAsia="Calibri"/>
          <w:lang w:eastAsia="en-US"/>
        </w:rPr>
        <w:t>Kompetencje językowe</w:t>
      </w:r>
    </w:p>
    <w:p w14:paraId="59573EBE" w14:textId="0F2BCFAD" w:rsidR="00592A0E" w:rsidRPr="00592A0E" w:rsidRDefault="00865E83" w:rsidP="00592A0E">
      <w:pPr>
        <w:pStyle w:val="Akapitzlist"/>
        <w:numPr>
          <w:ilvl w:val="1"/>
          <w:numId w:val="40"/>
        </w:numPr>
        <w:rPr>
          <w:rFonts w:eastAsia="Calibri"/>
          <w:lang w:eastAsia="en-US"/>
        </w:rPr>
      </w:pPr>
      <w:r w:rsidRPr="00F5482E">
        <w:rPr>
          <w:rFonts w:eastAsia="Calibri"/>
          <w:lang w:eastAsia="en-US"/>
        </w:rPr>
        <w:t>Inne typy szkoleń wynikające z ustaw i rozporządzeń:</w:t>
      </w:r>
    </w:p>
    <w:p w14:paraId="68316E62" w14:textId="77777777" w:rsidR="00BC2CEC" w:rsidRDefault="00BC2CEC" w:rsidP="00BC2CEC">
      <w:pPr>
        <w:pStyle w:val="Akapitzlist"/>
        <w:numPr>
          <w:ilvl w:val="0"/>
          <w:numId w:val="110"/>
        </w:numPr>
        <w:ind w:left="1276" w:hanging="425"/>
        <w:rPr>
          <w:rFonts w:eastAsia="Calibri"/>
          <w:lang w:eastAsia="en-US"/>
        </w:rPr>
      </w:pPr>
      <w:r w:rsidRPr="00BC2CEC">
        <w:rPr>
          <w:rFonts w:eastAsia="Calibri"/>
          <w:lang w:eastAsia="en-US"/>
        </w:rPr>
        <w:t>Dostępność (architektoniczna, cyfrowa i informacyjno-komunikacyjna).</w:t>
      </w:r>
    </w:p>
    <w:p w14:paraId="67367C05" w14:textId="2E19C1AE" w:rsidR="00592A0E" w:rsidRPr="00BC2CEC" w:rsidRDefault="00BC2CEC" w:rsidP="00BC2CEC">
      <w:pPr>
        <w:pStyle w:val="Akapitzlist"/>
        <w:numPr>
          <w:ilvl w:val="0"/>
          <w:numId w:val="110"/>
        </w:numPr>
        <w:ind w:left="1276" w:hanging="425"/>
        <w:rPr>
          <w:rFonts w:eastAsia="Calibri"/>
          <w:lang w:eastAsia="en-US"/>
        </w:rPr>
      </w:pPr>
      <w:r w:rsidRPr="00BC2CEC">
        <w:rPr>
          <w:rFonts w:eastAsia="Calibri"/>
          <w:lang w:eastAsia="en-US"/>
        </w:rPr>
        <w:t>Zamówienia publiczne, w tym zielone zamówienia publiczne.</w:t>
      </w:r>
    </w:p>
    <w:p w14:paraId="6FD39D85" w14:textId="1DCA9BDC" w:rsidR="00865E83" w:rsidRDefault="00865E83" w:rsidP="00C13926">
      <w:pPr>
        <w:pStyle w:val="Akapitzlist"/>
        <w:numPr>
          <w:ilvl w:val="0"/>
          <w:numId w:val="110"/>
        </w:numPr>
        <w:ind w:left="1276" w:hanging="425"/>
        <w:rPr>
          <w:rFonts w:eastAsia="Calibri"/>
          <w:lang w:eastAsia="en-US"/>
        </w:rPr>
      </w:pPr>
      <w:r w:rsidRPr="00865E83">
        <w:rPr>
          <w:rFonts w:eastAsia="Calibri"/>
          <w:lang w:eastAsia="en-US"/>
        </w:rPr>
        <w:t>RODO w działalności turystycznej</w:t>
      </w:r>
      <w:r w:rsidR="0011039E">
        <w:rPr>
          <w:rFonts w:eastAsia="Calibri"/>
          <w:lang w:eastAsia="en-US"/>
        </w:rPr>
        <w:t>.</w:t>
      </w:r>
    </w:p>
    <w:p w14:paraId="6AF37EFB" w14:textId="62720BE0" w:rsidR="00865E83" w:rsidRDefault="00865E83" w:rsidP="00C13926">
      <w:pPr>
        <w:pStyle w:val="Akapitzlist"/>
        <w:numPr>
          <w:ilvl w:val="0"/>
          <w:numId w:val="110"/>
        </w:numPr>
        <w:ind w:left="1276" w:hanging="425"/>
        <w:rPr>
          <w:rFonts w:eastAsia="Calibri"/>
          <w:lang w:eastAsia="en-US"/>
        </w:rPr>
      </w:pPr>
      <w:r w:rsidRPr="00865E83">
        <w:rPr>
          <w:rFonts w:eastAsia="Calibri"/>
          <w:lang w:eastAsia="en-US"/>
        </w:rPr>
        <w:t>Prawo jazdy</w:t>
      </w:r>
      <w:r w:rsidR="0011039E">
        <w:rPr>
          <w:rFonts w:eastAsia="Calibri"/>
          <w:lang w:eastAsia="en-US"/>
        </w:rPr>
        <w:t>.</w:t>
      </w:r>
    </w:p>
    <w:p w14:paraId="61DC0F30" w14:textId="2CEE2D9F" w:rsidR="00865E83" w:rsidRPr="00865E83" w:rsidRDefault="00865E83" w:rsidP="00C13926">
      <w:pPr>
        <w:pStyle w:val="Akapitzlist"/>
        <w:numPr>
          <w:ilvl w:val="0"/>
          <w:numId w:val="110"/>
        </w:numPr>
        <w:ind w:left="1276" w:hanging="425"/>
        <w:rPr>
          <w:rFonts w:eastAsia="Calibri"/>
          <w:lang w:eastAsia="en-US"/>
        </w:rPr>
      </w:pPr>
      <w:r w:rsidRPr="00865E83">
        <w:rPr>
          <w:rFonts w:eastAsia="Calibri"/>
          <w:lang w:eastAsia="en-US"/>
        </w:rPr>
        <w:lastRenderedPageBreak/>
        <w:t>Zrównoważony rozwój w instytucji</w:t>
      </w:r>
      <w:r w:rsidR="00757B22">
        <w:rPr>
          <w:rFonts w:eastAsia="Calibri"/>
          <w:lang w:eastAsia="en-US"/>
        </w:rPr>
        <w:t xml:space="preserve"> i</w:t>
      </w:r>
      <w:r w:rsidRPr="00865E83">
        <w:rPr>
          <w:rFonts w:eastAsia="Calibri"/>
          <w:lang w:eastAsia="en-US"/>
        </w:rPr>
        <w:t xml:space="preserve"> wprowadzanie ekologicznych rozwiązań</w:t>
      </w:r>
      <w:r w:rsidR="0011039E">
        <w:rPr>
          <w:rFonts w:eastAsia="Calibri"/>
          <w:lang w:eastAsia="en-US"/>
        </w:rPr>
        <w:t>.</w:t>
      </w:r>
    </w:p>
    <w:p w14:paraId="76DCE4F0" w14:textId="7E445E14" w:rsidR="005C206B" w:rsidRDefault="00B57006" w:rsidP="009B0C53">
      <w:pPr>
        <w:pStyle w:val="Nagwek4"/>
      </w:pPr>
      <w:bookmarkStart w:id="116" w:name="_Toc198120448"/>
      <w:r>
        <w:t xml:space="preserve">Zasady </w:t>
      </w:r>
      <w:r w:rsidR="0020764E">
        <w:t>dotyczące finansowania usług rozwojowych</w:t>
      </w:r>
      <w:bookmarkEnd w:id="116"/>
    </w:p>
    <w:p w14:paraId="4C9DD364" w14:textId="77777777" w:rsidR="003E0FA2" w:rsidRPr="003E0FA2" w:rsidRDefault="0020764E" w:rsidP="003E0FA2">
      <w:pPr>
        <w:pStyle w:val="Akapitzlist"/>
        <w:keepLines w:val="0"/>
        <w:numPr>
          <w:ilvl w:val="0"/>
          <w:numId w:val="69"/>
        </w:numPr>
        <w:spacing w:before="0" w:after="160"/>
        <w:ind w:left="284" w:hanging="284"/>
        <w:rPr>
          <w:rFonts w:cstheme="minorHAnsi"/>
          <w:bCs/>
          <w:color w:val="000000" w:themeColor="text1"/>
          <w:szCs w:val="22"/>
          <w:u w:val="single"/>
        </w:rPr>
      </w:pPr>
      <w:r w:rsidRPr="0020764E">
        <w:rPr>
          <w:rFonts w:cstheme="minorHAnsi"/>
          <w:color w:val="000000" w:themeColor="text1"/>
          <w:szCs w:val="22"/>
        </w:rPr>
        <w:t xml:space="preserve">Dystrybucja środków EFS+ jest dokonywana w oparciu o </w:t>
      </w:r>
      <w:r w:rsidRPr="0020764E">
        <w:rPr>
          <w:rFonts w:cstheme="minorHAnsi"/>
          <w:b/>
          <w:color w:val="000000" w:themeColor="text1"/>
          <w:szCs w:val="22"/>
        </w:rPr>
        <w:t>system refundacji</w:t>
      </w:r>
      <w:r w:rsidRPr="0020764E">
        <w:rPr>
          <w:rFonts w:cstheme="minorHAnsi"/>
          <w:color w:val="000000" w:themeColor="text1"/>
          <w:szCs w:val="22"/>
        </w:rPr>
        <w:t xml:space="preserve"> na podstawie </w:t>
      </w:r>
      <w:r w:rsidRPr="0020764E">
        <w:rPr>
          <w:rFonts w:cstheme="minorHAnsi"/>
          <w:b/>
          <w:color w:val="000000" w:themeColor="text1"/>
          <w:szCs w:val="22"/>
        </w:rPr>
        <w:t xml:space="preserve">umowy </w:t>
      </w:r>
      <w:r w:rsidRPr="0020764E">
        <w:rPr>
          <w:rFonts w:cstheme="minorHAnsi"/>
          <w:b/>
          <w:szCs w:val="22"/>
        </w:rPr>
        <w:t>trójstronnej</w:t>
      </w:r>
      <w:r w:rsidRPr="0020764E">
        <w:rPr>
          <w:rFonts w:cstheme="minorHAnsi"/>
          <w:szCs w:val="22"/>
        </w:rPr>
        <w:t xml:space="preserve"> (pomiędzy operatorem, dostawcą usług wpisanym do BUR i uczestnikiem).</w:t>
      </w:r>
    </w:p>
    <w:p w14:paraId="706FBAD6" w14:textId="77777777" w:rsidR="003E0FA2" w:rsidRPr="003E0FA2" w:rsidRDefault="0020764E" w:rsidP="003E0FA2">
      <w:pPr>
        <w:pStyle w:val="Akapitzlist"/>
        <w:keepLines w:val="0"/>
        <w:numPr>
          <w:ilvl w:val="0"/>
          <w:numId w:val="69"/>
        </w:numPr>
        <w:spacing w:before="0" w:after="160"/>
        <w:ind w:left="284" w:hanging="284"/>
        <w:rPr>
          <w:rFonts w:cstheme="minorHAnsi"/>
          <w:bCs/>
          <w:color w:val="000000" w:themeColor="text1"/>
          <w:szCs w:val="22"/>
          <w:u w:val="single"/>
        </w:rPr>
      </w:pPr>
      <w:r w:rsidRPr="003E0FA2">
        <w:rPr>
          <w:rFonts w:cstheme="minorHAnsi"/>
          <w:bCs/>
          <w:color w:val="000000" w:themeColor="text1"/>
          <w:szCs w:val="22"/>
        </w:rPr>
        <w:t>Zawarta umowa stanowi dla uczestnika promesę refundacji kosztów poniesionych na usługę rozwojową w kwocie określonej umową.</w:t>
      </w:r>
    </w:p>
    <w:p w14:paraId="194234B7" w14:textId="77777777" w:rsidR="003E0FA2" w:rsidRPr="003E0FA2" w:rsidRDefault="0020764E" w:rsidP="003E0FA2">
      <w:pPr>
        <w:pStyle w:val="Akapitzlist"/>
        <w:keepLines w:val="0"/>
        <w:numPr>
          <w:ilvl w:val="0"/>
          <w:numId w:val="69"/>
        </w:numPr>
        <w:spacing w:before="0" w:after="160"/>
        <w:ind w:left="284" w:hanging="284"/>
        <w:rPr>
          <w:rFonts w:cstheme="minorHAnsi"/>
          <w:bCs/>
          <w:color w:val="000000" w:themeColor="text1"/>
          <w:szCs w:val="22"/>
          <w:u w:val="single"/>
        </w:rPr>
      </w:pPr>
      <w:r w:rsidRPr="003E0FA2">
        <w:rPr>
          <w:rFonts w:cstheme="minorHAnsi"/>
          <w:b/>
          <w:bCs/>
          <w:color w:val="000000" w:themeColor="text1"/>
          <w:szCs w:val="22"/>
        </w:rPr>
        <w:t>Maksymalna kwot</w:t>
      </w:r>
      <w:r w:rsidR="00ED1C07" w:rsidRPr="003E0FA2">
        <w:rPr>
          <w:rFonts w:cstheme="minorHAnsi"/>
          <w:b/>
          <w:bCs/>
          <w:color w:val="000000" w:themeColor="text1"/>
          <w:szCs w:val="22"/>
        </w:rPr>
        <w:t>a</w:t>
      </w:r>
      <w:r w:rsidR="00E65107" w:rsidRPr="003E0FA2">
        <w:rPr>
          <w:rFonts w:cstheme="minorHAnsi"/>
          <w:b/>
          <w:bCs/>
          <w:color w:val="000000" w:themeColor="text1"/>
          <w:szCs w:val="22"/>
        </w:rPr>
        <w:t xml:space="preserve"> </w:t>
      </w:r>
      <w:r w:rsidRPr="003E0FA2">
        <w:rPr>
          <w:rFonts w:cstheme="minorHAnsi"/>
          <w:b/>
          <w:bCs/>
          <w:color w:val="000000" w:themeColor="text1"/>
          <w:szCs w:val="22"/>
        </w:rPr>
        <w:t>usługi rozwojowej</w:t>
      </w:r>
      <w:r w:rsidR="00EF50E7" w:rsidRPr="003E0FA2">
        <w:rPr>
          <w:rFonts w:cstheme="minorHAnsi"/>
          <w:bCs/>
          <w:color w:val="000000" w:themeColor="text1"/>
          <w:szCs w:val="22"/>
        </w:rPr>
        <w:t xml:space="preserve"> </w:t>
      </w:r>
      <w:r w:rsidR="00E65107" w:rsidRPr="003E0FA2">
        <w:rPr>
          <w:rFonts w:cstheme="minorHAnsi"/>
          <w:bCs/>
          <w:color w:val="000000" w:themeColor="text1"/>
          <w:szCs w:val="22"/>
        </w:rPr>
        <w:t>(rozumianej jako jedna zamknięta forma wsparcia)</w:t>
      </w:r>
      <w:r w:rsidR="003256AB" w:rsidRPr="003E0FA2">
        <w:rPr>
          <w:rFonts w:cstheme="minorHAnsi"/>
          <w:bCs/>
          <w:color w:val="000000" w:themeColor="text1"/>
          <w:szCs w:val="22"/>
        </w:rPr>
        <w:t>,</w:t>
      </w:r>
      <w:r w:rsidRPr="003E0FA2">
        <w:rPr>
          <w:rFonts w:cstheme="minorHAnsi"/>
          <w:bCs/>
          <w:color w:val="000000" w:themeColor="text1"/>
          <w:szCs w:val="22"/>
        </w:rPr>
        <w:t xml:space="preserve"> </w:t>
      </w:r>
      <w:r w:rsidR="00E65107" w:rsidRPr="003E0FA2">
        <w:rPr>
          <w:rFonts w:cstheme="minorHAnsi"/>
          <w:bCs/>
          <w:color w:val="000000" w:themeColor="text1"/>
          <w:szCs w:val="22"/>
        </w:rPr>
        <w:t xml:space="preserve">która może zostać rozliczona w ramach projektu </w:t>
      </w:r>
      <w:r w:rsidR="00572566" w:rsidRPr="003E0FA2">
        <w:rPr>
          <w:rFonts w:cstheme="minorHAnsi"/>
          <w:bCs/>
          <w:color w:val="000000" w:themeColor="text1"/>
          <w:szCs w:val="22"/>
        </w:rPr>
        <w:t>wynosi</w:t>
      </w:r>
      <w:r w:rsidRPr="003E0FA2">
        <w:rPr>
          <w:rFonts w:cstheme="minorHAnsi"/>
          <w:bCs/>
          <w:color w:val="000000" w:themeColor="text1"/>
          <w:szCs w:val="22"/>
        </w:rPr>
        <w:t xml:space="preserve"> 10</w:t>
      </w:r>
      <w:r w:rsidR="009B0C53" w:rsidRPr="003E0FA2">
        <w:rPr>
          <w:rFonts w:cstheme="minorHAnsi"/>
          <w:bCs/>
          <w:color w:val="000000" w:themeColor="text1"/>
          <w:szCs w:val="22"/>
        </w:rPr>
        <w:t> </w:t>
      </w:r>
      <w:r w:rsidRPr="003E0FA2">
        <w:rPr>
          <w:rFonts w:cstheme="minorHAnsi"/>
          <w:bCs/>
          <w:color w:val="000000" w:themeColor="text1"/>
          <w:szCs w:val="22"/>
        </w:rPr>
        <w:t>000</w:t>
      </w:r>
      <w:r w:rsidR="009B0C53" w:rsidRPr="003E0FA2">
        <w:rPr>
          <w:rFonts w:cstheme="minorHAnsi"/>
          <w:bCs/>
          <w:color w:val="000000" w:themeColor="text1"/>
          <w:szCs w:val="22"/>
        </w:rPr>
        <w:t>,00 PLN</w:t>
      </w:r>
      <w:r w:rsidR="00ED1C07" w:rsidRPr="003E0FA2">
        <w:rPr>
          <w:rFonts w:cstheme="minorHAnsi"/>
          <w:bCs/>
          <w:color w:val="000000" w:themeColor="text1"/>
          <w:szCs w:val="22"/>
        </w:rPr>
        <w:t xml:space="preserve"> na uczestnika</w:t>
      </w:r>
      <w:r w:rsidRPr="003E0FA2">
        <w:rPr>
          <w:rFonts w:cstheme="minorHAnsi"/>
          <w:bCs/>
          <w:color w:val="000000" w:themeColor="text1"/>
          <w:szCs w:val="22"/>
        </w:rPr>
        <w:t>, przy czym uczestnik może wybrać usługę droższą</w:t>
      </w:r>
      <w:r w:rsidR="00572566" w:rsidRPr="003E0FA2">
        <w:rPr>
          <w:rFonts w:cstheme="minorHAnsi"/>
          <w:bCs/>
          <w:color w:val="000000" w:themeColor="text1"/>
          <w:szCs w:val="22"/>
        </w:rPr>
        <w:t>.</w:t>
      </w:r>
      <w:r w:rsidR="00F128ED" w:rsidRPr="003E0FA2">
        <w:rPr>
          <w:rFonts w:cstheme="minorHAnsi"/>
          <w:bCs/>
          <w:color w:val="000000" w:themeColor="text1"/>
          <w:szCs w:val="22"/>
        </w:rPr>
        <w:t xml:space="preserve"> </w:t>
      </w:r>
      <w:r w:rsidR="00572566" w:rsidRPr="003E0FA2">
        <w:rPr>
          <w:rFonts w:cstheme="minorHAnsi"/>
          <w:bCs/>
          <w:color w:val="000000" w:themeColor="text1"/>
          <w:szCs w:val="22"/>
        </w:rPr>
        <w:t>W</w:t>
      </w:r>
      <w:r w:rsidR="00F128ED" w:rsidRPr="003E0FA2">
        <w:rPr>
          <w:rFonts w:cstheme="minorHAnsi"/>
          <w:bCs/>
          <w:color w:val="000000" w:themeColor="text1"/>
          <w:szCs w:val="22"/>
        </w:rPr>
        <w:t xml:space="preserve"> takim przy</w:t>
      </w:r>
      <w:r w:rsidR="00491C4E" w:rsidRPr="003E0FA2">
        <w:rPr>
          <w:rFonts w:cstheme="minorHAnsi"/>
          <w:bCs/>
          <w:color w:val="000000" w:themeColor="text1"/>
          <w:szCs w:val="22"/>
        </w:rPr>
        <w:t>pa</w:t>
      </w:r>
      <w:r w:rsidR="00F128ED" w:rsidRPr="003E0FA2">
        <w:rPr>
          <w:rFonts w:cstheme="minorHAnsi"/>
          <w:bCs/>
          <w:color w:val="000000" w:themeColor="text1"/>
          <w:szCs w:val="22"/>
        </w:rPr>
        <w:t xml:space="preserve">dku </w:t>
      </w:r>
      <w:r w:rsidR="00572566" w:rsidRPr="003E0FA2">
        <w:rPr>
          <w:rFonts w:cstheme="minorHAnsi"/>
          <w:bCs/>
          <w:color w:val="000000" w:themeColor="text1"/>
          <w:szCs w:val="22"/>
        </w:rPr>
        <w:t xml:space="preserve">zobowiązany jest do sfinansowania różnicy </w:t>
      </w:r>
      <w:r w:rsidR="00F128ED" w:rsidRPr="003E0FA2">
        <w:rPr>
          <w:rFonts w:cstheme="minorHAnsi"/>
          <w:bCs/>
          <w:color w:val="000000" w:themeColor="text1"/>
          <w:szCs w:val="22"/>
        </w:rPr>
        <w:t xml:space="preserve"> </w:t>
      </w:r>
      <w:r w:rsidR="00F037F5" w:rsidRPr="003E0FA2">
        <w:rPr>
          <w:rFonts w:cstheme="minorHAnsi"/>
          <w:bCs/>
          <w:color w:val="000000" w:themeColor="text1"/>
          <w:szCs w:val="22"/>
        </w:rPr>
        <w:t xml:space="preserve">z </w:t>
      </w:r>
      <w:r w:rsidR="00F128ED" w:rsidRPr="003E0FA2">
        <w:rPr>
          <w:rFonts w:cstheme="minorHAnsi"/>
          <w:bCs/>
          <w:color w:val="000000" w:themeColor="text1"/>
          <w:szCs w:val="22"/>
        </w:rPr>
        <w:t>własnych środków poza projektem</w:t>
      </w:r>
      <w:r w:rsidR="003256AB" w:rsidRPr="003E0FA2">
        <w:rPr>
          <w:rFonts w:cstheme="minorHAnsi"/>
          <w:bCs/>
          <w:color w:val="000000" w:themeColor="text1"/>
          <w:szCs w:val="22"/>
        </w:rPr>
        <w:t>.</w:t>
      </w:r>
    </w:p>
    <w:p w14:paraId="537BA6D6" w14:textId="77777777" w:rsidR="003E0FA2" w:rsidRPr="003E0FA2" w:rsidRDefault="00E65107" w:rsidP="003E0FA2">
      <w:pPr>
        <w:pStyle w:val="Akapitzlist"/>
        <w:keepLines w:val="0"/>
        <w:numPr>
          <w:ilvl w:val="0"/>
          <w:numId w:val="69"/>
        </w:numPr>
        <w:spacing w:before="0" w:after="160"/>
        <w:ind w:left="284" w:hanging="284"/>
        <w:rPr>
          <w:rFonts w:cstheme="minorHAnsi"/>
          <w:bCs/>
          <w:color w:val="000000" w:themeColor="text1"/>
          <w:szCs w:val="22"/>
          <w:u w:val="single"/>
        </w:rPr>
      </w:pPr>
      <w:r w:rsidRPr="003E0FA2">
        <w:rPr>
          <w:rFonts w:cstheme="minorHAnsi"/>
          <w:bCs/>
          <w:color w:val="000000" w:themeColor="text1"/>
          <w:szCs w:val="22"/>
        </w:rPr>
        <w:t xml:space="preserve">Poziom dofinansowania usługi rozwojowej wynosi 95% kosztów tej usługi, a wkład własny wnoszony przez uczestnika 5%. </w:t>
      </w:r>
    </w:p>
    <w:p w14:paraId="10AD8663" w14:textId="77777777" w:rsidR="003E0FA2" w:rsidRPr="003E0FA2" w:rsidRDefault="00E65107" w:rsidP="003E0FA2">
      <w:pPr>
        <w:pStyle w:val="Akapitzlist"/>
        <w:keepLines w:val="0"/>
        <w:numPr>
          <w:ilvl w:val="0"/>
          <w:numId w:val="69"/>
        </w:numPr>
        <w:spacing w:before="0" w:after="160"/>
        <w:ind w:left="284" w:hanging="284"/>
        <w:rPr>
          <w:rFonts w:cstheme="minorHAnsi"/>
          <w:bCs/>
          <w:color w:val="000000" w:themeColor="text1"/>
          <w:szCs w:val="22"/>
          <w:u w:val="single"/>
        </w:rPr>
      </w:pPr>
      <w:r w:rsidRPr="003E0FA2">
        <w:rPr>
          <w:rFonts w:cstheme="minorHAnsi"/>
          <w:b/>
          <w:bCs/>
          <w:color w:val="000000" w:themeColor="text1"/>
          <w:szCs w:val="22"/>
        </w:rPr>
        <w:t>Maksymalna kwota dofinansowania</w:t>
      </w:r>
      <w:r w:rsidR="00ED1C07" w:rsidRPr="003E0FA2">
        <w:rPr>
          <w:rFonts w:cstheme="minorHAnsi"/>
          <w:b/>
          <w:bCs/>
          <w:color w:val="000000" w:themeColor="text1"/>
          <w:szCs w:val="22"/>
        </w:rPr>
        <w:t xml:space="preserve"> usługi rozwojowej</w:t>
      </w:r>
      <w:r w:rsidRPr="003E0FA2">
        <w:rPr>
          <w:rFonts w:cstheme="minorHAnsi"/>
          <w:b/>
          <w:bCs/>
          <w:color w:val="000000" w:themeColor="text1"/>
          <w:szCs w:val="22"/>
        </w:rPr>
        <w:t xml:space="preserve"> na jednego uczestnika</w:t>
      </w:r>
      <w:r w:rsidRPr="003E0FA2">
        <w:rPr>
          <w:rFonts w:cstheme="minorHAnsi"/>
          <w:bCs/>
          <w:color w:val="000000" w:themeColor="text1"/>
          <w:szCs w:val="22"/>
        </w:rPr>
        <w:t xml:space="preserve"> (PESEL) wynosi 9</w:t>
      </w:r>
      <w:r w:rsidR="008A1DC1" w:rsidRPr="003E0FA2">
        <w:rPr>
          <w:rFonts w:cstheme="minorHAnsi"/>
          <w:bCs/>
          <w:color w:val="000000" w:themeColor="text1"/>
          <w:szCs w:val="22"/>
        </w:rPr>
        <w:t> </w:t>
      </w:r>
      <w:r w:rsidRPr="003E0FA2">
        <w:rPr>
          <w:rFonts w:cstheme="minorHAnsi"/>
          <w:bCs/>
          <w:color w:val="000000" w:themeColor="text1"/>
          <w:szCs w:val="22"/>
        </w:rPr>
        <w:t>500,00 PLN.</w:t>
      </w:r>
    </w:p>
    <w:p w14:paraId="46F9CBC3" w14:textId="77777777" w:rsidR="003E0FA2" w:rsidRPr="003E0FA2" w:rsidRDefault="0020764E" w:rsidP="003E0FA2">
      <w:pPr>
        <w:pStyle w:val="Akapitzlist"/>
        <w:keepLines w:val="0"/>
        <w:numPr>
          <w:ilvl w:val="0"/>
          <w:numId w:val="69"/>
        </w:numPr>
        <w:spacing w:before="0" w:after="160"/>
        <w:ind w:left="284" w:hanging="284"/>
        <w:rPr>
          <w:rFonts w:cstheme="minorHAnsi"/>
          <w:bCs/>
          <w:color w:val="000000" w:themeColor="text1"/>
          <w:szCs w:val="22"/>
          <w:u w:val="single"/>
        </w:rPr>
      </w:pPr>
      <w:r w:rsidRPr="003E0FA2">
        <w:rPr>
          <w:rFonts w:cstheme="minorHAnsi"/>
          <w:bCs/>
          <w:color w:val="000000" w:themeColor="text1"/>
          <w:szCs w:val="22"/>
        </w:rPr>
        <w:t>Uczestnik może skorzystać z kilku usług rozwojowych do wyczerpania maksymalnej kwoty dofinansowania</w:t>
      </w:r>
      <w:r w:rsidR="00ED1C07" w:rsidRPr="003E0FA2">
        <w:rPr>
          <w:rFonts w:cstheme="minorHAnsi"/>
          <w:bCs/>
          <w:color w:val="000000" w:themeColor="text1"/>
          <w:szCs w:val="22"/>
        </w:rPr>
        <w:t xml:space="preserve"> usługi rozwojowej</w:t>
      </w:r>
      <w:r w:rsidRPr="003E0FA2">
        <w:rPr>
          <w:rFonts w:cstheme="minorHAnsi"/>
          <w:bCs/>
          <w:color w:val="000000" w:themeColor="text1"/>
          <w:szCs w:val="22"/>
        </w:rPr>
        <w:t xml:space="preserve"> na jednego uczestnika, o której mowa w pkt. </w:t>
      </w:r>
      <w:r w:rsidR="00572566" w:rsidRPr="003E0FA2">
        <w:rPr>
          <w:rFonts w:cstheme="minorHAnsi"/>
          <w:bCs/>
          <w:color w:val="000000" w:themeColor="text1"/>
          <w:szCs w:val="22"/>
        </w:rPr>
        <w:t>5</w:t>
      </w:r>
      <w:r w:rsidRPr="003E0FA2">
        <w:rPr>
          <w:rFonts w:cstheme="minorHAnsi"/>
          <w:bCs/>
          <w:color w:val="000000" w:themeColor="text1"/>
          <w:szCs w:val="22"/>
        </w:rPr>
        <w:t>.</w:t>
      </w:r>
    </w:p>
    <w:p w14:paraId="0BB620E1" w14:textId="77777777" w:rsidR="003E0FA2" w:rsidRPr="003E0FA2" w:rsidRDefault="0020764E" w:rsidP="003E0FA2">
      <w:pPr>
        <w:pStyle w:val="Akapitzlist"/>
        <w:keepLines w:val="0"/>
        <w:numPr>
          <w:ilvl w:val="0"/>
          <w:numId w:val="69"/>
        </w:numPr>
        <w:spacing w:before="0" w:after="160"/>
        <w:ind w:left="284" w:hanging="284"/>
        <w:rPr>
          <w:rFonts w:cstheme="minorHAnsi"/>
          <w:bCs/>
          <w:color w:val="000000" w:themeColor="text1"/>
          <w:szCs w:val="22"/>
          <w:u w:val="single"/>
        </w:rPr>
      </w:pPr>
      <w:r w:rsidRPr="003E0FA2">
        <w:rPr>
          <w:rFonts w:cstheme="minorHAnsi"/>
          <w:color w:val="000000" w:themeColor="text1"/>
          <w:szCs w:val="22"/>
        </w:rPr>
        <w:t xml:space="preserve">Po podpisaniu umowy, </w:t>
      </w:r>
      <w:r w:rsidRPr="003E0FA2">
        <w:rPr>
          <w:rFonts w:cstheme="minorHAnsi"/>
          <w:b/>
          <w:color w:val="000000" w:themeColor="text1"/>
          <w:szCs w:val="22"/>
        </w:rPr>
        <w:t xml:space="preserve">uczestnik opłaca w całości </w:t>
      </w:r>
      <w:r w:rsidR="00ED1C07" w:rsidRPr="003E0FA2">
        <w:rPr>
          <w:rFonts w:cstheme="minorHAnsi"/>
          <w:b/>
          <w:color w:val="000000" w:themeColor="text1"/>
          <w:szCs w:val="22"/>
        </w:rPr>
        <w:t xml:space="preserve">koszt </w:t>
      </w:r>
      <w:r w:rsidRPr="003E0FA2">
        <w:rPr>
          <w:rFonts w:cstheme="minorHAnsi"/>
          <w:b/>
          <w:color w:val="000000" w:themeColor="text1"/>
          <w:szCs w:val="22"/>
        </w:rPr>
        <w:t>usług</w:t>
      </w:r>
      <w:r w:rsidR="00ED1C07" w:rsidRPr="003E0FA2">
        <w:rPr>
          <w:rFonts w:cstheme="minorHAnsi"/>
          <w:b/>
          <w:color w:val="000000" w:themeColor="text1"/>
          <w:szCs w:val="22"/>
        </w:rPr>
        <w:t>i</w:t>
      </w:r>
      <w:r w:rsidRPr="003E0FA2">
        <w:rPr>
          <w:rFonts w:cstheme="minorHAnsi"/>
          <w:b/>
          <w:color w:val="000000" w:themeColor="text1"/>
          <w:szCs w:val="22"/>
        </w:rPr>
        <w:t xml:space="preserve"> rozwojow</w:t>
      </w:r>
      <w:r w:rsidR="00ED1C07" w:rsidRPr="003E0FA2">
        <w:rPr>
          <w:rFonts w:cstheme="minorHAnsi"/>
          <w:b/>
          <w:color w:val="000000" w:themeColor="text1"/>
          <w:szCs w:val="22"/>
        </w:rPr>
        <w:t>ej</w:t>
      </w:r>
      <w:r w:rsidRPr="003E0FA2">
        <w:rPr>
          <w:rFonts w:cstheme="minorHAnsi"/>
          <w:b/>
          <w:color w:val="000000" w:themeColor="text1"/>
          <w:szCs w:val="22"/>
        </w:rPr>
        <w:t xml:space="preserve"> ze środków własnych w terminie i na konto podane w umowie</w:t>
      </w:r>
      <w:r w:rsidRPr="003E0FA2">
        <w:rPr>
          <w:rFonts w:cstheme="minorHAnsi"/>
          <w:color w:val="000000" w:themeColor="text1"/>
          <w:szCs w:val="22"/>
        </w:rPr>
        <w:t>.</w:t>
      </w:r>
    </w:p>
    <w:p w14:paraId="2AE722C0" w14:textId="23D70A62" w:rsidR="0020764E" w:rsidRPr="003E0FA2" w:rsidRDefault="0020764E" w:rsidP="003E0FA2">
      <w:pPr>
        <w:pStyle w:val="Akapitzlist"/>
        <w:keepLines w:val="0"/>
        <w:numPr>
          <w:ilvl w:val="0"/>
          <w:numId w:val="69"/>
        </w:numPr>
        <w:spacing w:before="0" w:after="160"/>
        <w:ind w:left="284" w:hanging="284"/>
        <w:rPr>
          <w:rFonts w:cstheme="minorHAnsi"/>
          <w:bCs/>
          <w:color w:val="000000" w:themeColor="text1"/>
          <w:szCs w:val="22"/>
          <w:u w:val="single"/>
        </w:rPr>
      </w:pPr>
      <w:r w:rsidRPr="003E0FA2">
        <w:rPr>
          <w:rFonts w:cstheme="minorHAnsi"/>
          <w:bCs/>
          <w:color w:val="000000" w:themeColor="text1"/>
          <w:szCs w:val="22"/>
        </w:rPr>
        <w:t xml:space="preserve">Refundacja nastąpi po rozliczeniu wykonania usługi rozwojowej. </w:t>
      </w:r>
    </w:p>
    <w:p w14:paraId="41029327" w14:textId="1788B4F2" w:rsidR="005C206B" w:rsidRDefault="0020764E" w:rsidP="009B0C53">
      <w:pPr>
        <w:pStyle w:val="Nagwek4"/>
      </w:pPr>
      <w:bookmarkStart w:id="117" w:name="_Toc198120449"/>
      <w:r w:rsidRPr="0020764E">
        <w:t>Zasady określania maksymalnej kwoty dofinansowania pojedynczej godziny usługi rozwojowej</w:t>
      </w:r>
      <w:bookmarkEnd w:id="117"/>
    </w:p>
    <w:p w14:paraId="7EAA6274" w14:textId="763322F7" w:rsidR="0020764E" w:rsidRPr="0020764E" w:rsidRDefault="0020764E" w:rsidP="00905300">
      <w:pPr>
        <w:pStyle w:val="Akapitzlist"/>
        <w:keepLines w:val="0"/>
        <w:numPr>
          <w:ilvl w:val="0"/>
          <w:numId w:val="70"/>
        </w:numPr>
        <w:spacing w:before="0" w:after="160"/>
        <w:ind w:left="426" w:hanging="426"/>
        <w:rPr>
          <w:rFonts w:cstheme="minorHAnsi"/>
          <w:color w:val="000000" w:themeColor="text1"/>
          <w:szCs w:val="22"/>
        </w:rPr>
      </w:pPr>
      <w:r w:rsidRPr="0020764E">
        <w:rPr>
          <w:rFonts w:cstheme="minorHAnsi"/>
          <w:bCs/>
          <w:color w:val="000000" w:themeColor="text1"/>
          <w:szCs w:val="22"/>
        </w:rPr>
        <w:t xml:space="preserve">Na etapie realizacji projektu, przed rozpoczęciem świadczenia usługi, </w:t>
      </w:r>
      <w:r w:rsidR="00C10289">
        <w:rPr>
          <w:rFonts w:cstheme="minorHAnsi"/>
          <w:bCs/>
          <w:color w:val="000000" w:themeColor="text1"/>
          <w:szCs w:val="22"/>
        </w:rPr>
        <w:t>o</w:t>
      </w:r>
      <w:r w:rsidRPr="0020764E">
        <w:rPr>
          <w:rFonts w:cstheme="minorHAnsi"/>
          <w:bCs/>
          <w:color w:val="000000" w:themeColor="text1"/>
          <w:szCs w:val="22"/>
        </w:rPr>
        <w:t>perator zobowiązany jest do zweryfikowania, czy cena pojedynczej usługi rozwojowej w danej kategorii/podkategorii, dla</w:t>
      </w:r>
      <w:r w:rsidR="008A1DC1">
        <w:rPr>
          <w:rFonts w:cstheme="minorHAnsi"/>
          <w:bCs/>
          <w:color w:val="000000" w:themeColor="text1"/>
          <w:szCs w:val="22"/>
        </w:rPr>
        <w:t> </w:t>
      </w:r>
      <w:r w:rsidRPr="0020764E">
        <w:rPr>
          <w:rFonts w:cstheme="minorHAnsi"/>
          <w:bCs/>
          <w:color w:val="000000" w:themeColor="text1"/>
          <w:szCs w:val="22"/>
        </w:rPr>
        <w:t xml:space="preserve">województwa pomorskiego, </w:t>
      </w:r>
      <w:r w:rsidRPr="000E423F">
        <w:rPr>
          <w:rFonts w:cstheme="minorHAnsi"/>
          <w:bCs/>
          <w:color w:val="000000" w:themeColor="text1"/>
          <w:szCs w:val="22"/>
        </w:rPr>
        <w:t xml:space="preserve">za okres ostatnich </w:t>
      </w:r>
      <w:r w:rsidR="000E423F" w:rsidRPr="000E423F">
        <w:rPr>
          <w:rFonts w:cstheme="minorHAnsi"/>
          <w:bCs/>
          <w:color w:val="000000" w:themeColor="text1"/>
          <w:szCs w:val="22"/>
        </w:rPr>
        <w:t>12</w:t>
      </w:r>
      <w:r w:rsidRPr="000E423F">
        <w:rPr>
          <w:rFonts w:cstheme="minorHAnsi"/>
          <w:bCs/>
          <w:color w:val="000000" w:themeColor="text1"/>
          <w:szCs w:val="22"/>
        </w:rPr>
        <w:t xml:space="preserve"> miesięcy </w:t>
      </w:r>
      <w:r w:rsidR="000E423F" w:rsidRPr="0083592E">
        <w:rPr>
          <w:rFonts w:cstheme="minorHAnsi"/>
          <w:bCs/>
          <w:color w:val="000000" w:themeColor="text1"/>
          <w:szCs w:val="22"/>
        </w:rPr>
        <w:t>przed</w:t>
      </w:r>
      <w:r w:rsidRPr="0083592E">
        <w:rPr>
          <w:rFonts w:cstheme="minorHAnsi"/>
          <w:bCs/>
          <w:color w:val="000000" w:themeColor="text1"/>
          <w:szCs w:val="22"/>
        </w:rPr>
        <w:t xml:space="preserve"> dni</w:t>
      </w:r>
      <w:r w:rsidR="000E423F" w:rsidRPr="0083592E">
        <w:rPr>
          <w:rFonts w:cstheme="minorHAnsi"/>
          <w:bCs/>
          <w:color w:val="000000" w:themeColor="text1"/>
          <w:szCs w:val="22"/>
        </w:rPr>
        <w:t>em</w:t>
      </w:r>
      <w:r w:rsidRPr="0083592E">
        <w:rPr>
          <w:rFonts w:cstheme="minorHAnsi"/>
          <w:bCs/>
          <w:color w:val="000000" w:themeColor="text1"/>
          <w:szCs w:val="22"/>
        </w:rPr>
        <w:t xml:space="preserve"> ogłoszenia </w:t>
      </w:r>
      <w:r w:rsidR="00102127" w:rsidRPr="0083592E">
        <w:rPr>
          <w:rFonts w:cstheme="minorHAnsi"/>
          <w:bCs/>
          <w:color w:val="000000" w:themeColor="text1"/>
          <w:szCs w:val="22"/>
        </w:rPr>
        <w:t>tury</w:t>
      </w:r>
      <w:r w:rsidR="00491C4E" w:rsidRPr="000E423F">
        <w:rPr>
          <w:rFonts w:cstheme="minorHAnsi"/>
          <w:bCs/>
          <w:color w:val="000000" w:themeColor="text1"/>
          <w:szCs w:val="22"/>
        </w:rPr>
        <w:t xml:space="preserve"> </w:t>
      </w:r>
      <w:r w:rsidRPr="000E423F">
        <w:rPr>
          <w:rFonts w:cstheme="minorHAnsi"/>
          <w:bCs/>
          <w:color w:val="000000" w:themeColor="text1"/>
          <w:szCs w:val="22"/>
        </w:rPr>
        <w:t>na dofinansowanie usług rozwojowych,</w:t>
      </w:r>
      <w:r w:rsidRPr="0020764E">
        <w:rPr>
          <w:rFonts w:cstheme="minorHAnsi"/>
          <w:bCs/>
          <w:color w:val="000000" w:themeColor="text1"/>
          <w:szCs w:val="22"/>
        </w:rPr>
        <w:t xml:space="preserve"> nie przekracza III </w:t>
      </w:r>
      <w:proofErr w:type="spellStart"/>
      <w:r w:rsidRPr="0020764E">
        <w:rPr>
          <w:rFonts w:cstheme="minorHAnsi"/>
          <w:bCs/>
          <w:color w:val="000000" w:themeColor="text1"/>
          <w:szCs w:val="22"/>
        </w:rPr>
        <w:t>kwartyla</w:t>
      </w:r>
      <w:proofErr w:type="spellEnd"/>
      <w:r w:rsidRPr="0020764E">
        <w:rPr>
          <w:rFonts w:cstheme="minorHAnsi"/>
          <w:bCs/>
          <w:color w:val="000000" w:themeColor="text1"/>
          <w:szCs w:val="22"/>
        </w:rPr>
        <w:t xml:space="preserve"> ceny za osobogodzinę netto wskazanej w porównywarce cen usług rozwojowych dostępnej w BUR</w:t>
      </w:r>
      <w:r w:rsidRPr="0020764E">
        <w:rPr>
          <w:rStyle w:val="Odwoanieprzypisudolnego"/>
          <w:rFonts w:cstheme="minorHAnsi"/>
          <w:color w:val="000000" w:themeColor="text1"/>
          <w:szCs w:val="22"/>
        </w:rPr>
        <w:footnoteReference w:id="12"/>
      </w:r>
      <w:r w:rsidRPr="0020764E">
        <w:rPr>
          <w:rFonts w:cstheme="minorHAnsi"/>
          <w:color w:val="000000" w:themeColor="text1"/>
          <w:szCs w:val="22"/>
        </w:rPr>
        <w:t>.</w:t>
      </w:r>
    </w:p>
    <w:p w14:paraId="698FEFE7" w14:textId="076A4665" w:rsidR="0020764E" w:rsidRPr="0020764E" w:rsidRDefault="009B0C53" w:rsidP="00905300">
      <w:pPr>
        <w:pStyle w:val="Akapitzlist"/>
        <w:keepLines w:val="0"/>
        <w:numPr>
          <w:ilvl w:val="0"/>
          <w:numId w:val="70"/>
        </w:numPr>
        <w:spacing w:before="0" w:after="160"/>
        <w:ind w:left="426" w:hanging="426"/>
        <w:rPr>
          <w:rFonts w:cstheme="minorHAnsi"/>
          <w:color w:val="000000" w:themeColor="text1"/>
          <w:szCs w:val="22"/>
        </w:rPr>
      </w:pPr>
      <w:r>
        <w:rPr>
          <w:rFonts w:cstheme="minorHAnsi"/>
          <w:color w:val="000000" w:themeColor="text1"/>
          <w:szCs w:val="22"/>
        </w:rPr>
        <w:t xml:space="preserve">Fakt dokonania weryfikacji ceny </w:t>
      </w:r>
      <w:r w:rsidR="00C10289">
        <w:rPr>
          <w:rFonts w:cstheme="minorHAnsi"/>
          <w:color w:val="000000" w:themeColor="text1"/>
          <w:szCs w:val="22"/>
        </w:rPr>
        <w:t>o</w:t>
      </w:r>
      <w:r w:rsidR="0020764E" w:rsidRPr="0020764E">
        <w:rPr>
          <w:rFonts w:cstheme="minorHAnsi"/>
          <w:color w:val="000000" w:themeColor="text1"/>
          <w:szCs w:val="22"/>
        </w:rPr>
        <w:t>perator dokumentuje</w:t>
      </w:r>
      <w:r w:rsidR="000E423F">
        <w:rPr>
          <w:rFonts w:cstheme="minorHAnsi"/>
          <w:color w:val="000000" w:themeColor="text1"/>
          <w:szCs w:val="22"/>
        </w:rPr>
        <w:t xml:space="preserve"> np.:</w:t>
      </w:r>
      <w:r w:rsidR="0020764E" w:rsidRPr="0020764E">
        <w:rPr>
          <w:rFonts w:cstheme="minorHAnsi"/>
          <w:color w:val="000000" w:themeColor="text1"/>
          <w:szCs w:val="22"/>
        </w:rPr>
        <w:t xml:space="preserve"> zrzutem ekranu. </w:t>
      </w:r>
    </w:p>
    <w:p w14:paraId="51F3632F" w14:textId="4AD5CD42" w:rsidR="0020764E" w:rsidRPr="0020764E" w:rsidRDefault="0020764E" w:rsidP="00905300">
      <w:pPr>
        <w:pStyle w:val="Akapitzlist"/>
        <w:keepLines w:val="0"/>
        <w:numPr>
          <w:ilvl w:val="0"/>
          <w:numId w:val="70"/>
        </w:numPr>
        <w:spacing w:before="0" w:after="160"/>
        <w:ind w:left="426" w:hanging="426"/>
        <w:rPr>
          <w:rFonts w:cstheme="minorHAnsi"/>
          <w:color w:val="000000" w:themeColor="text1"/>
          <w:szCs w:val="22"/>
        </w:rPr>
      </w:pPr>
      <w:r w:rsidRPr="0020764E">
        <w:rPr>
          <w:rFonts w:cstheme="minorHAnsi"/>
          <w:color w:val="000000" w:themeColor="text1"/>
          <w:szCs w:val="22"/>
        </w:rPr>
        <w:t>Jeżeli wśród danych do analizy w porównywarce BUR wskazano przynajmniej 1 usługę dla województwa lub przynajmniej jedną usługę dla obszaru ogółem (w przypadku braku usług w</w:t>
      </w:r>
      <w:r w:rsidR="008A1DC1">
        <w:rPr>
          <w:rFonts w:cstheme="minorHAnsi"/>
          <w:color w:val="000000" w:themeColor="text1"/>
          <w:szCs w:val="22"/>
        </w:rPr>
        <w:t> </w:t>
      </w:r>
      <w:r w:rsidRPr="0020764E">
        <w:rPr>
          <w:rFonts w:cstheme="minorHAnsi"/>
          <w:color w:val="000000" w:themeColor="text1"/>
          <w:szCs w:val="22"/>
        </w:rPr>
        <w:t>danej kategorii dla województwa pomorskiego), to wygenerowanie wartości należy uznać za</w:t>
      </w:r>
      <w:r w:rsidR="008A1DC1">
        <w:rPr>
          <w:rFonts w:cstheme="minorHAnsi"/>
          <w:color w:val="000000" w:themeColor="text1"/>
          <w:szCs w:val="22"/>
        </w:rPr>
        <w:t> </w:t>
      </w:r>
      <w:r w:rsidRPr="0020764E">
        <w:rPr>
          <w:rFonts w:cstheme="minorHAnsi"/>
          <w:color w:val="000000" w:themeColor="text1"/>
          <w:szCs w:val="22"/>
        </w:rPr>
        <w:t xml:space="preserve">wiążące. Jeżeli porównywarka cen nie zawiera danych do analizy, </w:t>
      </w:r>
      <w:r w:rsidR="00C10289">
        <w:rPr>
          <w:rFonts w:cstheme="minorHAnsi"/>
          <w:color w:val="000000" w:themeColor="text1"/>
          <w:szCs w:val="22"/>
        </w:rPr>
        <w:t>o</w:t>
      </w:r>
      <w:r w:rsidRPr="0020764E">
        <w:rPr>
          <w:rFonts w:cstheme="minorHAnsi"/>
          <w:color w:val="000000" w:themeColor="text1"/>
          <w:szCs w:val="22"/>
        </w:rPr>
        <w:t>perator zobligowany jest do weryfikacji racjonalności ceny usługi na podstawie analizy minimum trzech ofert z rynku komercyjnego i na tej podstawie wydaje decyzję o możliwości kwalifikowania usługi.</w:t>
      </w:r>
      <w:r w:rsidRPr="0020764E">
        <w:rPr>
          <w:szCs w:val="22"/>
        </w:rPr>
        <w:t xml:space="preserve"> </w:t>
      </w:r>
      <w:r w:rsidRPr="0020764E">
        <w:rPr>
          <w:rFonts w:cstheme="minorHAnsi"/>
          <w:color w:val="000000" w:themeColor="text1"/>
          <w:szCs w:val="22"/>
        </w:rPr>
        <w:t>Operator planuje do realizacji w ramach projektu usługi rozwojowe, których koszt nie przekracza kwoty za</w:t>
      </w:r>
      <w:r w:rsidR="008A1DC1">
        <w:rPr>
          <w:rFonts w:cstheme="minorHAnsi"/>
          <w:color w:val="000000" w:themeColor="text1"/>
          <w:szCs w:val="22"/>
        </w:rPr>
        <w:t> </w:t>
      </w:r>
      <w:r w:rsidRPr="0020764E">
        <w:rPr>
          <w:rFonts w:cstheme="minorHAnsi"/>
          <w:color w:val="000000" w:themeColor="text1"/>
          <w:szCs w:val="22"/>
        </w:rPr>
        <w:t xml:space="preserve">godzinę wskazanej w pkt 1. </w:t>
      </w:r>
    </w:p>
    <w:p w14:paraId="4A74518D" w14:textId="5E3B328A" w:rsidR="0020764E" w:rsidRPr="0020764E" w:rsidRDefault="0020764E" w:rsidP="00905300">
      <w:pPr>
        <w:pStyle w:val="Akapitzlist"/>
        <w:keepLines w:val="0"/>
        <w:numPr>
          <w:ilvl w:val="0"/>
          <w:numId w:val="70"/>
        </w:numPr>
        <w:autoSpaceDE w:val="0"/>
        <w:autoSpaceDN w:val="0"/>
        <w:adjustRightInd w:val="0"/>
        <w:spacing w:before="0"/>
        <w:ind w:left="426" w:hanging="426"/>
        <w:rPr>
          <w:rFonts w:cstheme="minorHAnsi"/>
          <w:color w:val="000000" w:themeColor="text1"/>
          <w:szCs w:val="22"/>
        </w:rPr>
      </w:pPr>
      <w:r w:rsidRPr="0020764E">
        <w:rPr>
          <w:rFonts w:cstheme="minorHAnsi"/>
          <w:color w:val="000000" w:themeColor="text1"/>
          <w:szCs w:val="22"/>
        </w:rPr>
        <w:lastRenderedPageBreak/>
        <w:t>Za godzinę usługi szkoleniowej rozumie się usługę trwającą zarówno 45 minut jak i 60 minut (w</w:t>
      </w:r>
      <w:r w:rsidR="008A1DC1">
        <w:rPr>
          <w:rFonts w:cstheme="minorHAnsi"/>
          <w:color w:val="000000" w:themeColor="text1"/>
          <w:szCs w:val="22"/>
        </w:rPr>
        <w:t> </w:t>
      </w:r>
      <w:r w:rsidRPr="0020764E">
        <w:rPr>
          <w:rFonts w:cstheme="minorHAnsi"/>
          <w:color w:val="000000" w:themeColor="text1"/>
          <w:szCs w:val="22"/>
        </w:rPr>
        <w:t xml:space="preserve">zależności od programu i charakterystyki szkolenia). Liczba godzin objętych wsparciem nie może być większa niż liczba wskazana w polu „Liczba godzin usługi” karty usługi rozwojowej. </w:t>
      </w:r>
    </w:p>
    <w:p w14:paraId="729273D0" w14:textId="6F278B1E" w:rsidR="0020764E" w:rsidRPr="00E814C4" w:rsidRDefault="0020764E" w:rsidP="00905300">
      <w:pPr>
        <w:pStyle w:val="Akapitzlist"/>
        <w:keepLines w:val="0"/>
        <w:numPr>
          <w:ilvl w:val="0"/>
          <w:numId w:val="70"/>
        </w:numPr>
        <w:autoSpaceDE w:val="0"/>
        <w:autoSpaceDN w:val="0"/>
        <w:adjustRightInd w:val="0"/>
        <w:spacing w:before="0"/>
        <w:ind w:left="426" w:hanging="426"/>
        <w:rPr>
          <w:rFonts w:cstheme="minorHAnsi"/>
          <w:szCs w:val="22"/>
        </w:rPr>
      </w:pPr>
      <w:r w:rsidRPr="00E814C4">
        <w:rPr>
          <w:rFonts w:cstheme="minorHAnsi"/>
          <w:szCs w:val="22"/>
        </w:rPr>
        <w:t>W szczególnie uzasadnionych przypadkach</w:t>
      </w:r>
      <w:r w:rsidRPr="00877005">
        <w:rPr>
          <w:rFonts w:cstheme="minorHAnsi"/>
          <w:szCs w:val="22"/>
        </w:rPr>
        <w:t>, IZ FEP</w:t>
      </w:r>
      <w:r w:rsidRPr="00E814C4">
        <w:rPr>
          <w:rFonts w:cstheme="minorHAnsi"/>
          <w:szCs w:val="22"/>
        </w:rPr>
        <w:t xml:space="preserve"> może wyrazić zgodę na dofinansowanie usługi rozwojowej, której cena za jedną godzinę usługi przekracza przyjęte stawki ustalone zgodnie z</w:t>
      </w:r>
      <w:r w:rsidR="008A1DC1">
        <w:rPr>
          <w:rFonts w:cstheme="minorHAnsi"/>
          <w:szCs w:val="22"/>
        </w:rPr>
        <w:t> </w:t>
      </w:r>
      <w:r w:rsidRPr="00E814C4">
        <w:rPr>
          <w:rFonts w:cstheme="minorHAnsi"/>
          <w:szCs w:val="22"/>
        </w:rPr>
        <w:t>pkt 1.</w:t>
      </w:r>
    </w:p>
    <w:p w14:paraId="048549CB" w14:textId="77777777" w:rsidR="0020764E" w:rsidRPr="0020764E" w:rsidRDefault="0020764E" w:rsidP="009B0C53">
      <w:pPr>
        <w:pStyle w:val="Nagwek4"/>
      </w:pPr>
      <w:bookmarkStart w:id="118" w:name="_Toc198120450"/>
      <w:r w:rsidRPr="0020764E">
        <w:t>Kwalifikowalność kosztów usługi rozwojowej</w:t>
      </w:r>
      <w:bookmarkEnd w:id="118"/>
    </w:p>
    <w:p w14:paraId="789FDDC4" w14:textId="77777777" w:rsidR="0020764E" w:rsidRPr="0020764E" w:rsidRDefault="0020764E" w:rsidP="00147D54">
      <w:pPr>
        <w:rPr>
          <w:lang w:eastAsia="en-US"/>
        </w:rPr>
      </w:pPr>
      <w:r w:rsidRPr="0020764E">
        <w:rPr>
          <w:lang w:eastAsia="en-US"/>
        </w:rPr>
        <w:t>Kwalifikowanie kosztów usługi rozwojowej jest możliwe w przypadku, gdy zostały spełnione łącznie co najmniej poniższe warunki:</w:t>
      </w:r>
    </w:p>
    <w:p w14:paraId="4D3B15E6"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zgłoszenie na usługę rozwojową zostało zrealizowane za pośrednictwem BUR;</w:t>
      </w:r>
    </w:p>
    <w:p w14:paraId="3A583A36"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wydatek został rzeczywiście poniesiony na zakup usługi rozwojowej;</w:t>
      </w:r>
    </w:p>
    <w:p w14:paraId="1C4BA6F8"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wydatek został prawidłowo udokumentowany;</w:t>
      </w:r>
    </w:p>
    <w:p w14:paraId="4CAC29BA"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usługa rozwojowa została zrealizowana zgodnie z założeniami określonym w Karcie Usługi;</w:t>
      </w:r>
    </w:p>
    <w:p w14:paraId="56710C3C" w14:textId="4A49AEA0" w:rsidR="0020764E" w:rsidRPr="0020764E" w:rsidRDefault="0020764E" w:rsidP="00905300">
      <w:pPr>
        <w:pStyle w:val="Akapitzlist"/>
        <w:keepLines w:val="0"/>
        <w:numPr>
          <w:ilvl w:val="1"/>
          <w:numId w:val="87"/>
        </w:numPr>
        <w:spacing w:before="0" w:after="160"/>
        <w:ind w:left="709" w:hanging="283"/>
        <w:rPr>
          <w:lang w:eastAsia="en-US"/>
        </w:rPr>
      </w:pPr>
      <w:r w:rsidRPr="0020764E">
        <w:rPr>
          <w:lang w:eastAsia="en-US"/>
        </w:rPr>
        <w:t>usługa zakończyła się wypełnieniem ankiety oceniającej usługę rozwojową, zgodnie z</w:t>
      </w:r>
      <w:r w:rsidR="008A1DC1">
        <w:rPr>
          <w:lang w:eastAsia="en-US"/>
        </w:rPr>
        <w:t> </w:t>
      </w:r>
      <w:r w:rsidRPr="0020764E">
        <w:rPr>
          <w:lang w:eastAsia="en-US"/>
        </w:rPr>
        <w:t>Systemem Oceny Usług Rozwojowych określonym w Regulaminie BUR</w:t>
      </w:r>
      <w:r w:rsidR="00E814C4">
        <w:rPr>
          <w:rStyle w:val="Odwoanieprzypisudolnego"/>
          <w:lang w:eastAsia="en-US"/>
        </w:rPr>
        <w:footnoteReference w:id="13"/>
      </w:r>
      <w:r w:rsidRPr="0020764E">
        <w:rPr>
          <w:lang w:eastAsia="en-US"/>
        </w:rPr>
        <w:t>.</w:t>
      </w:r>
    </w:p>
    <w:p w14:paraId="40C7998D" w14:textId="12B2FF22" w:rsidR="0020764E" w:rsidRDefault="0020764E" w:rsidP="009B0C53">
      <w:pPr>
        <w:pStyle w:val="Nagwek4"/>
      </w:pPr>
      <w:bookmarkStart w:id="119" w:name="_Toc198120451"/>
      <w:r w:rsidRPr="0020764E">
        <w:t xml:space="preserve">Koszty </w:t>
      </w:r>
      <w:proofErr w:type="spellStart"/>
      <w:r w:rsidRPr="0020764E">
        <w:t>niekwalifkowalne</w:t>
      </w:r>
      <w:bookmarkEnd w:id="119"/>
      <w:proofErr w:type="spellEnd"/>
    </w:p>
    <w:p w14:paraId="5960BCF0" w14:textId="77777777" w:rsidR="0020764E" w:rsidRPr="0020764E" w:rsidRDefault="0020764E" w:rsidP="00147D54">
      <w:pPr>
        <w:rPr>
          <w:lang w:eastAsia="en-US"/>
        </w:rPr>
      </w:pPr>
      <w:r w:rsidRPr="0020764E">
        <w:rPr>
          <w:lang w:eastAsia="en-US"/>
        </w:rPr>
        <w:t>W ramach projektu PSF nie jest możliwe kwalifikowanie kosztów usługi rozwojowej, która:</w:t>
      </w:r>
    </w:p>
    <w:p w14:paraId="59440C8D" w14:textId="77777777" w:rsidR="0013487C" w:rsidRDefault="0020764E" w:rsidP="00905300">
      <w:pPr>
        <w:pStyle w:val="Akapitzlist"/>
        <w:keepLines w:val="0"/>
        <w:numPr>
          <w:ilvl w:val="1"/>
          <w:numId w:val="88"/>
        </w:numPr>
        <w:spacing w:before="0" w:after="160"/>
        <w:ind w:left="709" w:hanging="283"/>
        <w:rPr>
          <w:lang w:eastAsia="en-US"/>
        </w:rPr>
      </w:pPr>
      <w:r w:rsidRPr="0020764E">
        <w:rPr>
          <w:lang w:eastAsia="en-US"/>
        </w:rPr>
        <w:t>jest świadczona przez podmiot na rzecz swoich pracowników;</w:t>
      </w:r>
    </w:p>
    <w:p w14:paraId="19D3E195" w14:textId="50AEB434" w:rsidR="0020764E" w:rsidRPr="0020764E" w:rsidRDefault="0020764E" w:rsidP="00600646">
      <w:pPr>
        <w:pStyle w:val="Akapitzlist"/>
        <w:keepLines w:val="0"/>
        <w:numPr>
          <w:ilvl w:val="1"/>
          <w:numId w:val="88"/>
        </w:numPr>
        <w:spacing w:before="0" w:after="120"/>
        <w:ind w:left="709" w:hanging="284"/>
        <w:rPr>
          <w:lang w:eastAsia="en-US"/>
        </w:rPr>
      </w:pPr>
      <w:r w:rsidRPr="0020764E">
        <w:rPr>
          <w:lang w:eastAsia="en-US"/>
        </w:rPr>
        <w:t xml:space="preserve">jest świadczona przez podmiot, z którym </w:t>
      </w:r>
      <w:r w:rsidR="009550D1">
        <w:rPr>
          <w:lang w:eastAsia="en-US"/>
        </w:rPr>
        <w:t xml:space="preserve">osoba dorosła korzystająca ze wsparcia z własnej inicjatywy </w:t>
      </w:r>
      <w:r w:rsidRPr="0020764E">
        <w:rPr>
          <w:lang w:eastAsia="en-US"/>
        </w:rPr>
        <w:t>jest powiązan</w:t>
      </w:r>
      <w:r w:rsidR="009550D1">
        <w:rPr>
          <w:lang w:eastAsia="en-US"/>
        </w:rPr>
        <w:t>a</w:t>
      </w:r>
      <w:r w:rsidRPr="0020764E">
        <w:rPr>
          <w:lang w:eastAsia="en-US"/>
        </w:rPr>
        <w:t xml:space="preserve"> kapitałowo lub osobowo, przy czym przez powiązania kapitałowe lub osobowe rozumie się w szczególności:</w:t>
      </w:r>
    </w:p>
    <w:p w14:paraId="2C141D7E" w14:textId="77777777" w:rsidR="0013487C" w:rsidRDefault="0020764E" w:rsidP="00905300">
      <w:pPr>
        <w:numPr>
          <w:ilvl w:val="2"/>
          <w:numId w:val="71"/>
        </w:numPr>
        <w:ind w:left="1418" w:hanging="284"/>
        <w:rPr>
          <w:lang w:eastAsia="en-US"/>
        </w:rPr>
      </w:pPr>
      <w:r w:rsidRPr="0020764E">
        <w:rPr>
          <w:lang w:eastAsia="en-US"/>
        </w:rPr>
        <w:t xml:space="preserve">udział w spółce jako wspólnik spółki cywilnej lub spółki osobowej; </w:t>
      </w:r>
    </w:p>
    <w:p w14:paraId="2A3816D3" w14:textId="77777777" w:rsidR="0013487C" w:rsidRDefault="0020764E" w:rsidP="00905300">
      <w:pPr>
        <w:numPr>
          <w:ilvl w:val="2"/>
          <w:numId w:val="71"/>
        </w:numPr>
        <w:ind w:left="1418" w:hanging="284"/>
        <w:rPr>
          <w:lang w:eastAsia="en-US"/>
        </w:rPr>
      </w:pPr>
      <w:r w:rsidRPr="0020764E">
        <w:rPr>
          <w:lang w:eastAsia="en-US"/>
        </w:rPr>
        <w:t xml:space="preserve">posiadanie co najmniej 10% udziałów lub akcji spółki, o ile niższy próg nie wynika z przepisów prawa; </w:t>
      </w:r>
    </w:p>
    <w:p w14:paraId="05612C0D" w14:textId="77777777" w:rsidR="0013487C" w:rsidRDefault="0020764E" w:rsidP="00905300">
      <w:pPr>
        <w:numPr>
          <w:ilvl w:val="2"/>
          <w:numId w:val="71"/>
        </w:numPr>
        <w:ind w:left="1418" w:hanging="284"/>
        <w:rPr>
          <w:lang w:eastAsia="en-US"/>
        </w:rPr>
      </w:pPr>
      <w:r w:rsidRPr="0020764E">
        <w:rPr>
          <w:lang w:eastAsia="en-US"/>
        </w:rPr>
        <w:t>pełnienie funkcji członka organu nadzorczego lub zarządzającego, prokurenta lub pełnomocnika;</w:t>
      </w:r>
    </w:p>
    <w:p w14:paraId="0B8D5677" w14:textId="0F532FE5" w:rsidR="0020764E" w:rsidRPr="0020764E" w:rsidRDefault="0020764E" w:rsidP="00905300">
      <w:pPr>
        <w:numPr>
          <w:ilvl w:val="2"/>
          <w:numId w:val="71"/>
        </w:numPr>
        <w:ind w:left="1418" w:hanging="284"/>
        <w:rPr>
          <w:lang w:eastAsia="en-US"/>
        </w:rPr>
      </w:pPr>
      <w:r w:rsidRPr="0020764E">
        <w:rPr>
          <w:lang w:eastAsia="en-US"/>
        </w:rPr>
        <w:t>pozostawanie w stosunku prawnym lub faktycznym, który może budzić uzasadnione wątpliwości co do bezstronności w wyborze dostawcy usług, w szczególności pozostawanie w związku małżeńskim, w stosunku pokrewieństwa lub powinowactwa w linii prostej, pokrewieństwa lub powinowactwa drugiego stopnia w linii bocznej lub w stosunku przysposobienia, opieki lub kurateli;</w:t>
      </w:r>
    </w:p>
    <w:p w14:paraId="49A2739D" w14:textId="77777777" w:rsidR="0013487C" w:rsidRDefault="0020764E" w:rsidP="00905300">
      <w:pPr>
        <w:pStyle w:val="Akapitzlist"/>
        <w:keepLines w:val="0"/>
        <w:numPr>
          <w:ilvl w:val="1"/>
          <w:numId w:val="88"/>
        </w:numPr>
        <w:spacing w:before="0" w:after="160"/>
        <w:ind w:left="709" w:hanging="283"/>
        <w:rPr>
          <w:lang w:eastAsia="en-US"/>
        </w:rPr>
      </w:pPr>
      <w:r w:rsidRPr="0020764E">
        <w:rPr>
          <w:lang w:eastAsia="en-US"/>
        </w:rPr>
        <w:t>jest świadczona przez podmiot pełniący funkcję operatora lub partnera w danym projekcie PSF albo przez podmiot powiązany z operatorem lub partnerem kapitałowo lub osobowo</w:t>
      </w:r>
      <w:r w:rsidR="00907E88">
        <w:rPr>
          <w:rStyle w:val="Odwoanieprzypisudolnego"/>
          <w:lang w:eastAsia="en-US"/>
        </w:rPr>
        <w:footnoteReference w:id="14"/>
      </w:r>
      <w:r w:rsidRPr="0020764E">
        <w:rPr>
          <w:lang w:eastAsia="en-US"/>
        </w:rPr>
        <w:t>;</w:t>
      </w:r>
    </w:p>
    <w:p w14:paraId="44009671" w14:textId="77777777" w:rsidR="0013487C" w:rsidRDefault="0020764E" w:rsidP="00905300">
      <w:pPr>
        <w:pStyle w:val="Akapitzlist"/>
        <w:keepLines w:val="0"/>
        <w:numPr>
          <w:ilvl w:val="1"/>
          <w:numId w:val="88"/>
        </w:numPr>
        <w:spacing w:before="0" w:after="160"/>
        <w:ind w:left="709" w:hanging="283"/>
        <w:rPr>
          <w:lang w:eastAsia="en-US"/>
        </w:rPr>
      </w:pPr>
      <w:r w:rsidRPr="0020764E">
        <w:rPr>
          <w:lang w:eastAsia="en-US"/>
        </w:rPr>
        <w:t>jest świadczona przez podmiot pełniący funkcję operatora lub partnera operatora PSF w którymkolwiek RP lub FERS;</w:t>
      </w:r>
    </w:p>
    <w:p w14:paraId="5FC5F976" w14:textId="5DE26E18" w:rsidR="0020764E" w:rsidRDefault="0020764E" w:rsidP="00905300">
      <w:pPr>
        <w:pStyle w:val="Akapitzlist"/>
        <w:keepLines w:val="0"/>
        <w:numPr>
          <w:ilvl w:val="1"/>
          <w:numId w:val="88"/>
        </w:numPr>
        <w:spacing w:before="0" w:after="160"/>
        <w:ind w:left="709" w:hanging="283"/>
        <w:rPr>
          <w:lang w:eastAsia="en-US"/>
        </w:rPr>
      </w:pPr>
      <w:r w:rsidRPr="0020764E">
        <w:rPr>
          <w:lang w:eastAsia="en-US"/>
        </w:rPr>
        <w:lastRenderedPageBreak/>
        <w:t>obejmuje koszty niezwiązane bezpośrednio z usługą rozwojową, w szczególności koszty dojazdu i zakwaterowania, z wyłączeniem kosztów związanych z pokryciem specyficznych potrzeb osób z niepełnosprawnościami, które mogą zostać sfinansowane w ramach projektu PSF w ramach mechanizmu racjonalnych usprawnień, o którym mowa w Wytycznych dotyczących realizacji zasad równościowych w ramach funduszy unijnych na lata 2021–2027.</w:t>
      </w:r>
    </w:p>
    <w:p w14:paraId="5258BFD2" w14:textId="5F8D1C4E" w:rsidR="0020764E" w:rsidRDefault="0020764E" w:rsidP="009B0C53">
      <w:pPr>
        <w:pStyle w:val="Nagwek4"/>
      </w:pPr>
      <w:bookmarkStart w:id="120" w:name="_Toc198120452"/>
      <w:r w:rsidRPr="0020764E">
        <w:t>Obowiązki operatora</w:t>
      </w:r>
      <w:bookmarkEnd w:id="120"/>
    </w:p>
    <w:p w14:paraId="6FC62CB0" w14:textId="65C7E0DD" w:rsidR="0020764E" w:rsidRPr="0020764E" w:rsidRDefault="0020764E" w:rsidP="00905300">
      <w:pPr>
        <w:keepLines w:val="0"/>
        <w:numPr>
          <w:ilvl w:val="0"/>
          <w:numId w:val="72"/>
        </w:numPr>
        <w:autoSpaceDE w:val="0"/>
        <w:autoSpaceDN w:val="0"/>
        <w:adjustRightInd w:val="0"/>
        <w:spacing w:before="0" w:after="160"/>
        <w:ind w:left="284" w:hanging="426"/>
        <w:contextualSpacing/>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Operator jest zobowiązany do zapewnienia </w:t>
      </w:r>
      <w:r w:rsidR="00600646">
        <w:rPr>
          <w:rFonts w:asciiTheme="minorHAnsi" w:eastAsia="Calibri" w:hAnsiTheme="minorHAnsi" w:cstheme="minorHAnsi"/>
          <w:color w:val="000000"/>
          <w:szCs w:val="22"/>
          <w:lang w:eastAsia="en-US"/>
        </w:rPr>
        <w:t xml:space="preserve"> uczestnikom projektu </w:t>
      </w:r>
      <w:r w:rsidRPr="0020764E">
        <w:rPr>
          <w:rFonts w:asciiTheme="minorHAnsi" w:eastAsia="Calibri" w:hAnsiTheme="minorHAnsi" w:cstheme="minorHAnsi"/>
          <w:color w:val="000000"/>
          <w:szCs w:val="22"/>
          <w:lang w:eastAsia="en-US"/>
        </w:rPr>
        <w:t>dodatkowego wsparcia w zakresie co najmniej:</w:t>
      </w:r>
    </w:p>
    <w:p w14:paraId="1C54C75D" w14:textId="77777777" w:rsid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zbudowania motywacji do rozwoju umiejętności/kompetencji lub nabycia kwalifikacji;</w:t>
      </w:r>
    </w:p>
    <w:p w14:paraId="1984531A" w14:textId="77777777" w:rsid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wsparcia w analizie potrzeb rozwojowych, np. z wykorzystaniem modelu Bilansu Kompetencji</w:t>
      </w:r>
      <w:r w:rsidRPr="0020764E">
        <w:rPr>
          <w:rFonts w:eastAsia="Calibri"/>
          <w:vertAlign w:val="superscript"/>
          <w:lang w:eastAsia="en-US"/>
        </w:rPr>
        <w:footnoteReference w:id="15"/>
      </w:r>
      <w:r w:rsidRPr="0013487C">
        <w:rPr>
          <w:rFonts w:asciiTheme="minorHAnsi" w:eastAsia="Calibri" w:hAnsiTheme="minorHAnsi" w:cstheme="minorHAnsi"/>
          <w:color w:val="000000"/>
          <w:szCs w:val="22"/>
          <w:lang w:eastAsia="en-US"/>
        </w:rPr>
        <w:t>;</w:t>
      </w:r>
    </w:p>
    <w:p w14:paraId="0AFD30DD" w14:textId="77777777" w:rsid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wsparcia w wyborze odpowiednich usług rozwojowych w BUR;</w:t>
      </w:r>
    </w:p>
    <w:p w14:paraId="081710C4" w14:textId="0103D489" w:rsidR="0020764E" w:rsidRP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identyfikacji nabytych umiejętności/kompetencji oraz wsparcia w ich walidacji i certyfikacji, w tym zachęcenie do założenia „Mojego portfolio”</w:t>
      </w:r>
      <w:r w:rsidRPr="0020764E">
        <w:rPr>
          <w:rFonts w:eastAsia="Calibri"/>
          <w:vertAlign w:val="superscript"/>
          <w:lang w:eastAsia="en-US"/>
        </w:rPr>
        <w:footnoteReference w:id="16"/>
      </w:r>
      <w:r w:rsidRPr="0013487C">
        <w:rPr>
          <w:rFonts w:asciiTheme="minorHAnsi" w:eastAsia="Calibri" w:hAnsiTheme="minorHAnsi" w:cstheme="minorHAnsi"/>
          <w:color w:val="000000"/>
          <w:szCs w:val="22"/>
          <w:lang w:eastAsia="en-US"/>
        </w:rPr>
        <w:t xml:space="preserve"> lub konta </w:t>
      </w:r>
      <w:proofErr w:type="spellStart"/>
      <w:r w:rsidRPr="0013487C">
        <w:rPr>
          <w:rFonts w:asciiTheme="minorHAnsi" w:eastAsia="Calibri" w:hAnsiTheme="minorHAnsi" w:cstheme="minorHAnsi"/>
          <w:color w:val="000000"/>
          <w:szCs w:val="22"/>
          <w:lang w:eastAsia="en-US"/>
        </w:rPr>
        <w:t>Europass</w:t>
      </w:r>
      <w:proofErr w:type="spellEnd"/>
      <w:r w:rsidR="00E814C4">
        <w:rPr>
          <w:rStyle w:val="Odwoanieprzypisudolnego"/>
          <w:rFonts w:asciiTheme="minorHAnsi" w:eastAsia="Calibri" w:hAnsiTheme="minorHAnsi" w:cstheme="minorHAnsi"/>
          <w:color w:val="000000"/>
          <w:szCs w:val="22"/>
          <w:lang w:eastAsia="en-US"/>
        </w:rPr>
        <w:footnoteReference w:id="17"/>
      </w:r>
      <w:r w:rsidRPr="0013487C">
        <w:rPr>
          <w:rFonts w:asciiTheme="minorHAnsi" w:eastAsia="Calibri" w:hAnsiTheme="minorHAnsi" w:cstheme="minorHAnsi"/>
          <w:color w:val="000000"/>
          <w:szCs w:val="22"/>
          <w:lang w:eastAsia="en-US"/>
        </w:rPr>
        <w:t>.</w:t>
      </w:r>
    </w:p>
    <w:p w14:paraId="77EAF735" w14:textId="689A1662" w:rsidR="0020764E" w:rsidRPr="00A4495D" w:rsidRDefault="0020764E" w:rsidP="00905300">
      <w:pPr>
        <w:keepLines w:val="0"/>
        <w:numPr>
          <w:ilvl w:val="0"/>
          <w:numId w:val="72"/>
        </w:numPr>
        <w:autoSpaceDE w:val="0"/>
        <w:autoSpaceDN w:val="0"/>
        <w:adjustRightInd w:val="0"/>
        <w:spacing w:before="0" w:after="160"/>
        <w:ind w:left="426" w:hanging="426"/>
        <w:contextualSpacing/>
        <w:rPr>
          <w:rFonts w:asciiTheme="minorHAnsi" w:eastAsia="Calibri" w:hAnsiTheme="minorHAnsi" w:cstheme="minorHAnsi"/>
          <w:color w:val="000000"/>
          <w:szCs w:val="22"/>
          <w:lang w:eastAsia="en-US"/>
        </w:rPr>
      </w:pPr>
      <w:r w:rsidRPr="0020764E">
        <w:rPr>
          <w:rFonts w:asciiTheme="minorHAnsi" w:eastAsia="Calibri" w:hAnsiTheme="minorHAnsi" w:cstheme="minorHAnsi"/>
          <w:szCs w:val="22"/>
          <w:lang w:eastAsia="en-US"/>
        </w:rPr>
        <w:t xml:space="preserve">W przypadku wspierania kompetencji cyfrowych, przy ocenie ich poziomu, </w:t>
      </w:r>
      <w:r w:rsidR="00C10289">
        <w:rPr>
          <w:rFonts w:asciiTheme="minorHAnsi" w:eastAsia="Calibri" w:hAnsiTheme="minorHAnsi" w:cstheme="minorHAnsi"/>
          <w:szCs w:val="22"/>
          <w:lang w:eastAsia="en-US"/>
        </w:rPr>
        <w:t>o</w:t>
      </w:r>
      <w:r w:rsidRPr="0020764E">
        <w:rPr>
          <w:rFonts w:asciiTheme="minorHAnsi" w:eastAsia="Calibri" w:hAnsiTheme="minorHAnsi" w:cstheme="minorHAnsi"/>
          <w:szCs w:val="22"/>
          <w:lang w:eastAsia="en-US"/>
        </w:rPr>
        <w:t>perator wykorzysta narzędzie „Europejskie narzędzie do oceny poziomu kompetencji cyfrowych”</w:t>
      </w:r>
      <w:r w:rsidRPr="0020764E">
        <w:rPr>
          <w:rFonts w:asciiTheme="minorHAnsi" w:eastAsia="Calibri" w:hAnsiTheme="minorHAnsi" w:cstheme="minorHAnsi"/>
          <w:szCs w:val="22"/>
          <w:vertAlign w:val="superscript"/>
          <w:lang w:eastAsia="en-US"/>
        </w:rPr>
        <w:footnoteReference w:id="18"/>
      </w:r>
      <w:r w:rsidRPr="0020764E">
        <w:rPr>
          <w:rFonts w:asciiTheme="minorHAnsi" w:eastAsia="Calibri" w:hAnsiTheme="minorHAnsi" w:cstheme="minorHAnsi"/>
          <w:szCs w:val="22"/>
          <w:lang w:eastAsia="en-US"/>
        </w:rPr>
        <w:t xml:space="preserve"> lub inne narzędzie rekomendowane i udostępnione przez ministra właściwego ds. pracy, lub inne </w:t>
      </w:r>
      <w:r w:rsidRPr="00A4495D">
        <w:rPr>
          <w:rFonts w:asciiTheme="minorHAnsi" w:eastAsia="Calibri" w:hAnsiTheme="minorHAnsi" w:cstheme="minorHAnsi"/>
          <w:szCs w:val="22"/>
          <w:lang w:eastAsia="en-US"/>
        </w:rPr>
        <w:t xml:space="preserve">narzędzie służące ocenie kompetencji cyfrowych, będące w dyspozycji </w:t>
      </w:r>
      <w:r w:rsidR="00C10289" w:rsidRPr="00A4495D">
        <w:rPr>
          <w:rFonts w:asciiTheme="minorHAnsi" w:eastAsia="Calibri" w:hAnsiTheme="minorHAnsi" w:cstheme="minorHAnsi"/>
          <w:szCs w:val="22"/>
          <w:lang w:eastAsia="en-US"/>
        </w:rPr>
        <w:t>o</w:t>
      </w:r>
      <w:r w:rsidRPr="00A4495D">
        <w:rPr>
          <w:rFonts w:asciiTheme="minorHAnsi" w:eastAsia="Calibri" w:hAnsiTheme="minorHAnsi" w:cstheme="minorHAnsi"/>
          <w:szCs w:val="22"/>
          <w:lang w:eastAsia="en-US"/>
        </w:rPr>
        <w:t>peratora.</w:t>
      </w:r>
    </w:p>
    <w:p w14:paraId="0C1A9B73" w14:textId="1CBE3C11" w:rsidR="0020764E" w:rsidRPr="008B7510" w:rsidRDefault="0020764E" w:rsidP="00905300">
      <w:pPr>
        <w:keepLines w:val="0"/>
        <w:numPr>
          <w:ilvl w:val="0"/>
          <w:numId w:val="72"/>
        </w:numPr>
        <w:autoSpaceDE w:val="0"/>
        <w:autoSpaceDN w:val="0"/>
        <w:adjustRightInd w:val="0"/>
        <w:spacing w:before="0" w:after="160"/>
        <w:ind w:left="426" w:hanging="426"/>
        <w:contextualSpacing/>
        <w:rPr>
          <w:rFonts w:asciiTheme="minorHAnsi" w:eastAsia="Calibri" w:hAnsiTheme="minorHAnsi" w:cstheme="minorHAnsi"/>
          <w:color w:val="000000" w:themeColor="text1"/>
          <w:szCs w:val="22"/>
          <w:lang w:eastAsia="en-US"/>
        </w:rPr>
      </w:pPr>
      <w:r w:rsidRPr="008B7510">
        <w:rPr>
          <w:rFonts w:asciiTheme="minorHAnsi" w:eastAsia="Calibri" w:hAnsiTheme="minorHAnsi" w:cstheme="minorHAnsi"/>
          <w:color w:val="000000" w:themeColor="text1"/>
          <w:szCs w:val="22"/>
          <w:lang w:eastAsia="en-US"/>
        </w:rPr>
        <w:t xml:space="preserve">Na wniosek OWES, </w:t>
      </w:r>
      <w:r w:rsidR="00C10289" w:rsidRPr="008B7510">
        <w:rPr>
          <w:rFonts w:asciiTheme="minorHAnsi" w:eastAsia="Calibri" w:hAnsiTheme="minorHAnsi" w:cstheme="minorHAnsi"/>
          <w:color w:val="000000" w:themeColor="text1"/>
          <w:szCs w:val="22"/>
          <w:lang w:eastAsia="en-US"/>
        </w:rPr>
        <w:t>o</w:t>
      </w:r>
      <w:r w:rsidRPr="008B7510">
        <w:rPr>
          <w:rFonts w:asciiTheme="minorHAnsi" w:eastAsia="Calibri" w:hAnsiTheme="minorHAnsi" w:cstheme="minorHAnsi"/>
          <w:color w:val="000000" w:themeColor="text1"/>
          <w:szCs w:val="22"/>
          <w:lang w:eastAsia="en-US"/>
        </w:rPr>
        <w:t xml:space="preserve">perator zobowiązany jest do nawiązania współpracy w celu umożliwienia PES udziału w usługach rozwojowych dostępnych w BUR. Zakres tej współpracy może regulować porozumienie między OWES a operatorem PSF, </w:t>
      </w:r>
      <w:r w:rsidR="008B7510" w:rsidRPr="008B7510">
        <w:rPr>
          <w:rFonts w:asciiTheme="minorHAnsi" w:eastAsia="Calibri" w:hAnsiTheme="minorHAnsi" w:cstheme="minorHAnsi"/>
          <w:color w:val="000000" w:themeColor="text1"/>
          <w:szCs w:val="22"/>
          <w:lang w:eastAsia="en-US"/>
        </w:rPr>
        <w:t xml:space="preserve"> </w:t>
      </w:r>
      <w:r w:rsidRPr="008B7510">
        <w:rPr>
          <w:rFonts w:asciiTheme="minorHAnsi" w:eastAsia="Calibri" w:hAnsiTheme="minorHAnsi" w:cstheme="minorHAnsi"/>
          <w:color w:val="000000" w:themeColor="text1"/>
          <w:szCs w:val="22"/>
          <w:lang w:eastAsia="en-US"/>
        </w:rPr>
        <w:t xml:space="preserve">obejmujące co najmniej </w:t>
      </w:r>
      <w:r w:rsidR="008B7510" w:rsidRPr="008B7510">
        <w:rPr>
          <w:rFonts w:asciiTheme="minorHAnsi" w:eastAsia="Calibri" w:hAnsiTheme="minorHAnsi" w:cstheme="minorHAnsi"/>
          <w:color w:val="000000" w:themeColor="text1"/>
          <w:szCs w:val="22"/>
          <w:lang w:eastAsia="en-US"/>
        </w:rPr>
        <w:t xml:space="preserve"> </w:t>
      </w:r>
      <w:r w:rsidRPr="008B7510">
        <w:rPr>
          <w:rFonts w:asciiTheme="minorHAnsi" w:eastAsia="Calibri" w:hAnsiTheme="minorHAnsi" w:cstheme="minorHAnsi"/>
          <w:color w:val="000000" w:themeColor="text1"/>
          <w:szCs w:val="22"/>
          <w:lang w:eastAsia="en-US"/>
        </w:rPr>
        <w:t>wymianę informacji nt. realizowanych działań.</w:t>
      </w:r>
    </w:p>
    <w:p w14:paraId="73CA5388" w14:textId="7514BF1B" w:rsidR="0020764E" w:rsidRPr="00491C4E" w:rsidRDefault="0020764E" w:rsidP="00905300">
      <w:pPr>
        <w:keepLines w:val="0"/>
        <w:numPr>
          <w:ilvl w:val="0"/>
          <w:numId w:val="72"/>
        </w:numPr>
        <w:autoSpaceDE w:val="0"/>
        <w:autoSpaceDN w:val="0"/>
        <w:adjustRightInd w:val="0"/>
        <w:spacing w:before="0" w:after="160"/>
        <w:ind w:left="426" w:hanging="426"/>
        <w:contextualSpacing/>
        <w:rPr>
          <w:rFonts w:asciiTheme="minorHAnsi" w:eastAsia="Calibri" w:hAnsiTheme="minorHAnsi" w:cstheme="minorHAnsi"/>
          <w:szCs w:val="22"/>
          <w:lang w:eastAsia="en-US"/>
        </w:rPr>
      </w:pPr>
      <w:r w:rsidRPr="0020764E">
        <w:rPr>
          <w:rFonts w:asciiTheme="minorHAnsi" w:eastAsia="Calibri" w:hAnsiTheme="minorHAnsi" w:cstheme="minorHAnsi"/>
          <w:szCs w:val="22"/>
          <w:lang w:eastAsia="en-US"/>
        </w:rPr>
        <w:t>Wszystkie podejmowane działania promocyjne związane z uczeniem się przez całe życie, w tym promocją BUR są komplementarne do działań podejmowanych w tym zakresie przez PARP.</w:t>
      </w:r>
      <w:r w:rsidR="00491C4E">
        <w:rPr>
          <w:rFonts w:asciiTheme="minorHAnsi" w:eastAsia="Calibri" w:hAnsiTheme="minorHAnsi" w:cstheme="minorHAnsi"/>
          <w:szCs w:val="22"/>
          <w:lang w:eastAsia="en-US"/>
        </w:rPr>
        <w:t xml:space="preserve"> </w:t>
      </w:r>
      <w:r w:rsidR="00491C4E" w:rsidRPr="00491C4E">
        <w:rPr>
          <w:rFonts w:eastAsia="Calibri" w:cs="Calibri"/>
          <w:color w:val="000000"/>
          <w:szCs w:val="22"/>
          <w:lang w:eastAsia="en-US"/>
        </w:rPr>
        <w:t xml:space="preserve"> </w:t>
      </w:r>
      <w:r w:rsidR="00491C4E" w:rsidRPr="00491C4E">
        <w:rPr>
          <w:rFonts w:asciiTheme="minorHAnsi" w:eastAsia="Calibri" w:hAnsiTheme="minorHAnsi" w:cstheme="minorHAnsi"/>
          <w:szCs w:val="22"/>
          <w:lang w:eastAsia="en-US"/>
        </w:rPr>
        <w:t xml:space="preserve">Wnioskodawca </w:t>
      </w:r>
      <w:r w:rsidR="00491C4E" w:rsidRPr="00491C4E">
        <w:rPr>
          <w:rFonts w:asciiTheme="minorHAnsi" w:eastAsia="Calibri" w:hAnsiTheme="minorHAnsi" w:cstheme="minorHAnsi"/>
          <w:b/>
          <w:szCs w:val="22"/>
          <w:lang w:eastAsia="en-US"/>
        </w:rPr>
        <w:t>deklaruje</w:t>
      </w:r>
      <w:r w:rsidR="00491C4E" w:rsidRPr="00491C4E">
        <w:rPr>
          <w:rFonts w:asciiTheme="minorHAnsi" w:eastAsia="Calibri" w:hAnsiTheme="minorHAnsi" w:cstheme="minorHAnsi"/>
          <w:szCs w:val="22"/>
          <w:lang w:eastAsia="en-US"/>
        </w:rPr>
        <w:t xml:space="preserve"> w treści wniosku o dofinansowanie, że zaplanowane w projekcie działania nie będą powielały działań realizowanych </w:t>
      </w:r>
      <w:r w:rsidR="00723065">
        <w:rPr>
          <w:rFonts w:asciiTheme="minorHAnsi" w:eastAsia="Calibri" w:hAnsiTheme="minorHAnsi" w:cstheme="minorHAnsi"/>
          <w:szCs w:val="22"/>
          <w:lang w:eastAsia="en-US"/>
        </w:rPr>
        <w:t>przez PARP</w:t>
      </w:r>
      <w:r w:rsidR="00491C4E" w:rsidRPr="00491C4E">
        <w:rPr>
          <w:rFonts w:asciiTheme="minorHAnsi" w:eastAsia="Calibri" w:hAnsiTheme="minorHAnsi" w:cstheme="minorHAnsi"/>
          <w:szCs w:val="22"/>
          <w:lang w:eastAsia="en-US"/>
        </w:rPr>
        <w:t>.</w:t>
      </w:r>
    </w:p>
    <w:p w14:paraId="72F9FF4C" w14:textId="77777777" w:rsidR="00596303" w:rsidRDefault="0020764E" w:rsidP="00905300">
      <w:pPr>
        <w:keepLines w:val="0"/>
        <w:numPr>
          <w:ilvl w:val="0"/>
          <w:numId w:val="72"/>
        </w:numPr>
        <w:spacing w:before="0" w:after="160"/>
        <w:ind w:left="426" w:hanging="426"/>
        <w:contextualSpacing/>
        <w:rPr>
          <w:rFonts w:asciiTheme="minorHAnsi" w:eastAsia="Calibri" w:hAnsiTheme="minorHAnsi" w:cstheme="minorHAnsi"/>
          <w:szCs w:val="22"/>
          <w:lang w:eastAsia="en-US"/>
        </w:rPr>
      </w:pPr>
      <w:r w:rsidRPr="0020764E">
        <w:rPr>
          <w:rFonts w:asciiTheme="minorHAnsi" w:eastAsia="Calibri" w:hAnsiTheme="minorHAnsi" w:cstheme="minorHAnsi"/>
          <w:szCs w:val="22"/>
          <w:lang w:eastAsia="en-US"/>
        </w:rPr>
        <w:lastRenderedPageBreak/>
        <w:t>Operator PSF preferuje usługi rozwojowe, które prowadzą do nabycia kwalifikacji, o których mowa w art. 2 pkt 8 ustawy z dnia 22 grudnia 2015 r. o Zintegrowanym Systemie Kwalifikacji</w:t>
      </w:r>
      <w:r w:rsidRPr="0020764E">
        <w:rPr>
          <w:rFonts w:asciiTheme="minorHAnsi" w:eastAsia="Calibri" w:hAnsiTheme="minorHAnsi" w:cstheme="minorHAnsi"/>
          <w:szCs w:val="22"/>
          <w:vertAlign w:val="superscript"/>
          <w:lang w:eastAsia="en-US"/>
        </w:rPr>
        <w:footnoteReference w:id="19"/>
      </w:r>
      <w:r w:rsidRPr="0020764E">
        <w:rPr>
          <w:rFonts w:asciiTheme="minorHAnsi" w:eastAsia="Calibri" w:hAnsiTheme="minorHAnsi" w:cstheme="minorHAnsi"/>
          <w:szCs w:val="22"/>
          <w:lang w:eastAsia="en-US"/>
        </w:rPr>
        <w:t>, zarejestrowanych w Zintegrowanym Rejestrze Kwalifikacji</w:t>
      </w:r>
      <w:r w:rsidRPr="0020764E">
        <w:rPr>
          <w:rFonts w:asciiTheme="minorHAnsi" w:eastAsia="Calibri" w:hAnsiTheme="minorHAnsi" w:cstheme="minorHAnsi"/>
          <w:szCs w:val="22"/>
          <w:vertAlign w:val="superscript"/>
          <w:lang w:eastAsia="en-US"/>
        </w:rPr>
        <w:footnoteReference w:id="20"/>
      </w:r>
      <w:r w:rsidRPr="0020764E">
        <w:rPr>
          <w:rFonts w:asciiTheme="minorHAnsi" w:eastAsia="Calibri" w:hAnsiTheme="minorHAnsi" w:cstheme="minorHAnsi"/>
          <w:szCs w:val="22"/>
          <w:lang w:eastAsia="en-US"/>
        </w:rPr>
        <w:t xml:space="preserve"> oraz posiadających nadany kod kwalifikacji.</w:t>
      </w:r>
      <w:r w:rsidR="002B460C" w:rsidRPr="002B460C">
        <w:rPr>
          <w:sz w:val="20"/>
          <w:szCs w:val="20"/>
        </w:rPr>
        <w:t xml:space="preserve"> </w:t>
      </w:r>
    </w:p>
    <w:p w14:paraId="1D31E402" w14:textId="587DF3AC" w:rsidR="0020764E" w:rsidRPr="00596303" w:rsidRDefault="0020764E" w:rsidP="00905300">
      <w:pPr>
        <w:keepLines w:val="0"/>
        <w:numPr>
          <w:ilvl w:val="0"/>
          <w:numId w:val="72"/>
        </w:numPr>
        <w:spacing w:before="0" w:after="160"/>
        <w:ind w:left="426" w:hanging="426"/>
        <w:contextualSpacing/>
        <w:rPr>
          <w:rFonts w:asciiTheme="minorHAnsi" w:eastAsia="Calibri" w:hAnsiTheme="minorHAnsi" w:cstheme="minorHAnsi"/>
          <w:szCs w:val="22"/>
          <w:lang w:eastAsia="en-US"/>
        </w:rPr>
      </w:pPr>
      <w:r w:rsidRPr="00596303">
        <w:rPr>
          <w:rFonts w:asciiTheme="minorHAnsi" w:eastAsia="Calibri" w:hAnsiTheme="minorHAnsi" w:cstheme="minorHAnsi"/>
          <w:szCs w:val="22"/>
          <w:lang w:eastAsia="en-US"/>
        </w:rPr>
        <w:t xml:space="preserve">Operator opracowuje regulamin rekrutacji i udziału w projekcie wraz z załącznikami (wzorami dokumentów m. in. takich jak: umowa wsparcia, formularz zgłoszeniowy uczestnika wsparcia, formularz rozliczający usługę rozwojową). </w:t>
      </w:r>
      <w:r w:rsidRPr="00C534BB">
        <w:rPr>
          <w:rFonts w:asciiTheme="minorHAnsi" w:eastAsia="Calibri" w:hAnsiTheme="minorHAnsi" w:cstheme="minorHAnsi"/>
          <w:szCs w:val="22"/>
          <w:lang w:eastAsia="en-US"/>
        </w:rPr>
        <w:t xml:space="preserve">Regulamin podlega </w:t>
      </w:r>
      <w:r w:rsidR="002B437A" w:rsidRPr="00C534BB">
        <w:rPr>
          <w:rFonts w:asciiTheme="minorHAnsi" w:eastAsia="Calibri" w:hAnsiTheme="minorHAnsi" w:cstheme="minorHAnsi"/>
          <w:szCs w:val="22"/>
          <w:lang w:eastAsia="en-US"/>
        </w:rPr>
        <w:t xml:space="preserve">akceptacji </w:t>
      </w:r>
      <w:r w:rsidRPr="00C534BB">
        <w:rPr>
          <w:rFonts w:asciiTheme="minorHAnsi" w:eastAsia="Calibri" w:hAnsiTheme="minorHAnsi" w:cstheme="minorHAnsi"/>
          <w:szCs w:val="22"/>
          <w:lang w:eastAsia="en-US"/>
        </w:rPr>
        <w:t xml:space="preserve">przez IZ </w:t>
      </w:r>
      <w:r w:rsidR="002B437A" w:rsidRPr="00C534BB">
        <w:rPr>
          <w:rFonts w:asciiTheme="minorHAnsi" w:eastAsia="Calibri" w:hAnsiTheme="minorHAnsi" w:cstheme="minorHAnsi"/>
          <w:szCs w:val="22"/>
          <w:lang w:eastAsia="en-US"/>
        </w:rPr>
        <w:t>FEP.</w:t>
      </w:r>
    </w:p>
    <w:p w14:paraId="60BB7237" w14:textId="039279E8" w:rsidR="00D50239" w:rsidRDefault="00093590" w:rsidP="00905300">
      <w:pPr>
        <w:keepLines w:val="0"/>
        <w:numPr>
          <w:ilvl w:val="0"/>
          <w:numId w:val="72"/>
        </w:numPr>
        <w:spacing w:before="0" w:after="160"/>
        <w:ind w:left="426" w:hanging="426"/>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Operator </w:t>
      </w:r>
      <w:r w:rsidR="00D50239">
        <w:rPr>
          <w:rFonts w:asciiTheme="minorHAnsi" w:eastAsia="Calibri" w:hAnsiTheme="minorHAnsi" w:cstheme="minorHAnsi"/>
          <w:szCs w:val="22"/>
          <w:lang w:eastAsia="en-US"/>
        </w:rPr>
        <w:t>dodatkowo odpowiedzialny jest m.in. za:</w:t>
      </w:r>
    </w:p>
    <w:p w14:paraId="02318F59" w14:textId="40D81F41" w:rsidR="00D50239" w:rsidRDefault="008A74E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Pr>
          <w:rFonts w:asciiTheme="minorHAnsi" w:eastAsia="Calibri" w:hAnsiTheme="minorHAnsi" w:cstheme="minorHAnsi"/>
          <w:szCs w:val="22"/>
          <w:lang w:eastAsia="en-US"/>
        </w:rPr>
        <w:t>R</w:t>
      </w:r>
      <w:r w:rsidR="0020764E" w:rsidRPr="008A74EE">
        <w:rPr>
          <w:rFonts w:asciiTheme="minorHAnsi" w:eastAsia="Calibri" w:hAnsiTheme="minorHAnsi" w:cstheme="minorHAnsi"/>
          <w:szCs w:val="22"/>
          <w:lang w:eastAsia="en-US"/>
        </w:rPr>
        <w:t>ekrutacj</w:t>
      </w:r>
      <w:r w:rsidR="00D50239" w:rsidRPr="008A74EE">
        <w:rPr>
          <w:rFonts w:asciiTheme="minorHAnsi" w:eastAsia="Calibri" w:hAnsiTheme="minorHAnsi" w:cstheme="minorHAnsi"/>
          <w:szCs w:val="22"/>
          <w:lang w:eastAsia="en-US"/>
        </w:rPr>
        <w:t>ę</w:t>
      </w:r>
      <w:r w:rsidR="0020764E" w:rsidRPr="008A74EE">
        <w:rPr>
          <w:rFonts w:asciiTheme="minorHAnsi" w:eastAsia="Calibri" w:hAnsiTheme="minorHAnsi" w:cstheme="minorHAnsi"/>
          <w:szCs w:val="22"/>
          <w:lang w:eastAsia="en-US"/>
        </w:rPr>
        <w:t xml:space="preserve"> uczestników projektu, w szczególności weryfikacj</w:t>
      </w:r>
      <w:r w:rsidR="00BD2CD8">
        <w:rPr>
          <w:rFonts w:asciiTheme="minorHAnsi" w:eastAsia="Calibri" w:hAnsiTheme="minorHAnsi" w:cstheme="minorHAnsi"/>
          <w:szCs w:val="22"/>
          <w:lang w:eastAsia="en-US"/>
        </w:rPr>
        <w:t>ę</w:t>
      </w:r>
      <w:r w:rsidR="0020764E" w:rsidRPr="008A74EE">
        <w:rPr>
          <w:rFonts w:asciiTheme="minorHAnsi" w:eastAsia="Calibri" w:hAnsiTheme="minorHAnsi" w:cstheme="minorHAnsi"/>
          <w:szCs w:val="22"/>
          <w:lang w:eastAsia="en-US"/>
        </w:rPr>
        <w:t xml:space="preserve"> formularzy zgłoszeniowych potencjalnych uczestników wsparcia chcących skorzystać z usług rozwojowych</w:t>
      </w:r>
      <w:r w:rsidR="00D50239">
        <w:rPr>
          <w:rFonts w:asciiTheme="minorHAnsi" w:eastAsia="Calibri" w:hAnsiTheme="minorHAnsi" w:cstheme="minorHAnsi"/>
          <w:szCs w:val="22"/>
          <w:lang w:eastAsia="en-US"/>
        </w:rPr>
        <w:t>.</w:t>
      </w:r>
    </w:p>
    <w:p w14:paraId="45A4C1A3" w14:textId="6311AB30"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kwalifikowalności grupy docelowej do wsparcia (</w:t>
      </w:r>
      <w:r w:rsidR="009E47C4" w:rsidRPr="009E47C4">
        <w:rPr>
          <w:rFonts w:asciiTheme="minorHAnsi" w:eastAsia="Calibri" w:hAnsiTheme="minorHAnsi" w:cstheme="minorHAnsi"/>
          <w:szCs w:val="22"/>
          <w:lang w:eastAsia="en-US"/>
        </w:rPr>
        <w:t>na podstawie właściwego dokumentu, w szczególności zaświadczenia lub inn</w:t>
      </w:r>
      <w:r w:rsidR="009E47C4">
        <w:rPr>
          <w:rFonts w:asciiTheme="minorHAnsi" w:eastAsia="Calibri" w:hAnsiTheme="minorHAnsi" w:cstheme="minorHAnsi"/>
          <w:szCs w:val="22"/>
          <w:lang w:eastAsia="en-US"/>
        </w:rPr>
        <w:t>ego</w:t>
      </w:r>
      <w:r w:rsidR="009E47C4" w:rsidRPr="009E47C4">
        <w:rPr>
          <w:rFonts w:asciiTheme="minorHAnsi" w:eastAsia="Calibri" w:hAnsiTheme="minorHAnsi" w:cstheme="minorHAnsi"/>
          <w:szCs w:val="22"/>
          <w:lang w:eastAsia="en-US"/>
        </w:rPr>
        <w:t xml:space="preserve"> dokumentu wystawionego przez właściwy podmiot, albo oświadczenia uczestnika projektu (w uzasadnionych przypadkach, gdy nie jest możliwe uzyskanie innego dokumentu)</w:t>
      </w:r>
      <w:r w:rsidRPr="00D50239">
        <w:rPr>
          <w:rFonts w:asciiTheme="minorHAnsi" w:eastAsia="Calibri" w:hAnsiTheme="minorHAnsi" w:cstheme="minorHAnsi"/>
          <w:szCs w:val="22"/>
          <w:lang w:eastAsia="en-US"/>
        </w:rPr>
        <w:t>) oraz podpisywanie z uczestnikami projektu umowy.</w:t>
      </w:r>
    </w:p>
    <w:p w14:paraId="3D910705" w14:textId="77777777"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Zarządzanie płynnością środków poprzez zabezpieczenie odpowiedniej puli środków przeznaczonych do refundacji.</w:t>
      </w:r>
    </w:p>
    <w:p w14:paraId="516C567E" w14:textId="21356F74"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Bieżąc</w:t>
      </w:r>
      <w:r w:rsidR="00D50239">
        <w:rPr>
          <w:rFonts w:asciiTheme="minorHAnsi" w:eastAsia="Calibri" w:hAnsiTheme="minorHAnsi" w:cstheme="minorHAnsi"/>
          <w:szCs w:val="22"/>
          <w:lang w:eastAsia="en-US"/>
        </w:rPr>
        <w:t>ą</w:t>
      </w:r>
      <w:r w:rsidRPr="00D50239">
        <w:rPr>
          <w:rFonts w:asciiTheme="minorHAnsi" w:eastAsia="Calibri" w:hAnsiTheme="minorHAnsi" w:cstheme="minorHAnsi"/>
          <w:szCs w:val="22"/>
          <w:lang w:eastAsia="en-US"/>
        </w:rPr>
        <w:t xml:space="preserve"> kontrol</w:t>
      </w:r>
      <w:r w:rsidR="00147D54">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tempa wykorzystania środków na dofinansowanie usług rozwojowych w</w:t>
      </w:r>
      <w:r w:rsidR="00600646">
        <w:rPr>
          <w:rFonts w:asciiTheme="minorHAnsi" w:eastAsia="Calibri" w:hAnsiTheme="minorHAnsi" w:cstheme="minorHAnsi"/>
          <w:szCs w:val="22"/>
          <w:lang w:eastAsia="en-US"/>
        </w:rPr>
        <w:t> </w:t>
      </w:r>
      <w:r w:rsidRPr="00D50239">
        <w:rPr>
          <w:rFonts w:asciiTheme="minorHAnsi" w:eastAsia="Calibri" w:hAnsiTheme="minorHAnsi" w:cstheme="minorHAnsi"/>
          <w:szCs w:val="22"/>
          <w:lang w:eastAsia="en-US"/>
        </w:rPr>
        <w:t>danym roku</w:t>
      </w:r>
      <w:r w:rsidR="002E69F0">
        <w:rPr>
          <w:rFonts w:asciiTheme="minorHAnsi" w:eastAsia="Calibri" w:hAnsiTheme="minorHAnsi" w:cstheme="minorHAnsi"/>
          <w:szCs w:val="22"/>
          <w:lang w:eastAsia="en-US"/>
        </w:rPr>
        <w:t>,</w:t>
      </w:r>
      <w:r w:rsidRPr="00D50239">
        <w:rPr>
          <w:rFonts w:asciiTheme="minorHAnsi" w:eastAsia="Calibri" w:hAnsiTheme="minorHAnsi" w:cstheme="minorHAnsi"/>
          <w:szCs w:val="22"/>
          <w:lang w:eastAsia="en-US"/>
        </w:rPr>
        <w:t xml:space="preserve"> żeby zapewnić równomierne wydatkowanie środków w ramach całego okresu realizacji projektu.</w:t>
      </w:r>
    </w:p>
    <w:p w14:paraId="2BA29872" w14:textId="5326E119"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Nadawanie w ramach posiadanych uprawnień ID</w:t>
      </w:r>
      <w:r w:rsidR="008A74EE">
        <w:rPr>
          <w:rFonts w:asciiTheme="minorHAnsi" w:eastAsia="Calibri" w:hAnsiTheme="minorHAnsi" w:cstheme="minorHAnsi"/>
          <w:szCs w:val="22"/>
          <w:lang w:eastAsia="en-US"/>
        </w:rPr>
        <w:t xml:space="preserve"> </w:t>
      </w:r>
      <w:r w:rsidRPr="00D50239">
        <w:rPr>
          <w:rFonts w:asciiTheme="minorHAnsi" w:eastAsia="Calibri" w:hAnsiTheme="minorHAnsi" w:cstheme="minorHAnsi"/>
          <w:szCs w:val="22"/>
          <w:lang w:eastAsia="en-US"/>
        </w:rPr>
        <w:t>wsparcia</w:t>
      </w:r>
      <w:r w:rsidR="008A74EE" w:rsidRPr="008A74EE">
        <w:rPr>
          <w:rFonts w:asciiTheme="minorHAnsi" w:eastAsia="Calibri" w:hAnsiTheme="minorHAnsi" w:cstheme="minorHAnsi"/>
          <w:szCs w:val="22"/>
          <w:vertAlign w:val="superscript"/>
          <w:lang w:eastAsia="en-US"/>
        </w:rPr>
        <w:footnoteReference w:id="21"/>
      </w:r>
      <w:r w:rsidR="008A74EE" w:rsidRPr="008A74EE">
        <w:rPr>
          <w:rFonts w:asciiTheme="minorHAnsi" w:eastAsia="Calibri" w:hAnsiTheme="minorHAnsi" w:cstheme="minorHAnsi"/>
          <w:szCs w:val="22"/>
          <w:lang w:eastAsia="en-US"/>
        </w:rPr>
        <w:t xml:space="preserve"> </w:t>
      </w:r>
      <w:r w:rsidRPr="00D50239">
        <w:rPr>
          <w:rFonts w:asciiTheme="minorHAnsi" w:eastAsia="Calibri" w:hAnsiTheme="minorHAnsi" w:cstheme="minorHAnsi"/>
          <w:szCs w:val="22"/>
          <w:lang w:eastAsia="en-US"/>
        </w:rPr>
        <w:t xml:space="preserve"> uczestnikom projektu.</w:t>
      </w:r>
    </w:p>
    <w:p w14:paraId="784122C6" w14:textId="64837A4D"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Sprawdzanie w systemie BUR</w:t>
      </w:r>
      <w:r w:rsidR="00147D54">
        <w:rPr>
          <w:rFonts w:asciiTheme="minorHAnsi" w:eastAsia="Calibri" w:hAnsiTheme="minorHAnsi" w:cstheme="minorHAnsi"/>
          <w:szCs w:val="22"/>
          <w:lang w:eastAsia="en-US"/>
        </w:rPr>
        <w:t>,</w:t>
      </w:r>
      <w:r w:rsidRPr="00D50239">
        <w:rPr>
          <w:rFonts w:asciiTheme="minorHAnsi" w:eastAsia="Calibri" w:hAnsiTheme="minorHAnsi" w:cstheme="minorHAnsi"/>
          <w:szCs w:val="22"/>
          <w:lang w:eastAsia="en-US"/>
        </w:rPr>
        <w:t xml:space="preserve"> czy odbiorca wsparcia dokonał oceny usługi rozwojowej.</w:t>
      </w:r>
    </w:p>
    <w:p w14:paraId="40A4E4F1" w14:textId="011DA664"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czy usługi rozwojowe kończące się zdobyciem kwalifikacji</w:t>
      </w:r>
      <w:r w:rsidR="00C018F8">
        <w:rPr>
          <w:rFonts w:asciiTheme="minorHAnsi" w:eastAsia="Calibri" w:hAnsiTheme="minorHAnsi" w:cstheme="minorHAnsi"/>
          <w:szCs w:val="22"/>
          <w:lang w:eastAsia="en-US"/>
        </w:rPr>
        <w:t xml:space="preserve"> lub kompetencji</w:t>
      </w:r>
      <w:r w:rsidRPr="00D50239">
        <w:rPr>
          <w:rFonts w:asciiTheme="minorHAnsi" w:eastAsia="Calibri" w:hAnsiTheme="minorHAnsi" w:cstheme="minorHAnsi"/>
          <w:szCs w:val="22"/>
          <w:lang w:eastAsia="en-US"/>
        </w:rPr>
        <w:t xml:space="preserve"> są zgodne z zapisami załącznika nr 2 Wytycznych dotyczących monitorowania postępu rzeczowego realizacji programów na lata 2021-2027.</w:t>
      </w:r>
    </w:p>
    <w:p w14:paraId="58383DA0" w14:textId="41C6A4DC"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przedłożonej dokumentacji odbiorcy wsparcia celem refundacji wydatków oraz refundacja kosztów usługi rozwojowej.</w:t>
      </w:r>
    </w:p>
    <w:p w14:paraId="4473A059" w14:textId="509F6A99" w:rsidR="002B460C" w:rsidRPr="002B460C"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20764E">
        <w:rPr>
          <w:rFonts w:asciiTheme="minorHAnsi" w:eastAsia="Calibri" w:hAnsiTheme="minorHAnsi" w:cstheme="minorHAnsi"/>
          <w:szCs w:val="22"/>
          <w:lang w:eastAsia="en-US"/>
        </w:rPr>
        <w:t>Zgłaszanie</w:t>
      </w:r>
      <w:r w:rsidR="00C534BB">
        <w:rPr>
          <w:rFonts w:asciiTheme="minorHAnsi" w:eastAsia="Calibri" w:hAnsiTheme="minorHAnsi" w:cstheme="minorHAnsi"/>
          <w:szCs w:val="22"/>
          <w:lang w:eastAsia="en-US"/>
        </w:rPr>
        <w:t xml:space="preserve"> do 5</w:t>
      </w:r>
      <w:r w:rsidR="005E4533">
        <w:rPr>
          <w:rFonts w:asciiTheme="minorHAnsi" w:eastAsia="Calibri" w:hAnsiTheme="minorHAnsi" w:cstheme="minorHAnsi"/>
          <w:szCs w:val="22"/>
          <w:lang w:eastAsia="en-US"/>
        </w:rPr>
        <w:t xml:space="preserve"> dnia</w:t>
      </w:r>
      <w:r w:rsidR="00C534BB">
        <w:rPr>
          <w:rFonts w:asciiTheme="minorHAnsi" w:eastAsia="Calibri" w:hAnsiTheme="minorHAnsi" w:cstheme="minorHAnsi"/>
          <w:szCs w:val="22"/>
          <w:lang w:eastAsia="en-US"/>
        </w:rPr>
        <w:t xml:space="preserve"> każdego miesiąca</w:t>
      </w:r>
      <w:r w:rsidRPr="0020764E">
        <w:rPr>
          <w:rFonts w:asciiTheme="minorHAnsi" w:eastAsia="Calibri" w:hAnsiTheme="minorHAnsi" w:cstheme="minorHAnsi"/>
          <w:szCs w:val="22"/>
          <w:lang w:eastAsia="en-US"/>
        </w:rPr>
        <w:t xml:space="preserve"> </w:t>
      </w:r>
      <w:r w:rsidR="00EF4B33">
        <w:t xml:space="preserve">informacji </w:t>
      </w:r>
      <w:r w:rsidR="002B460C" w:rsidRPr="002B460C">
        <w:rPr>
          <w:rFonts w:asciiTheme="minorHAnsi" w:eastAsia="Calibri" w:hAnsiTheme="minorHAnsi" w:cstheme="minorHAnsi"/>
          <w:szCs w:val="22"/>
          <w:lang w:eastAsia="en-US"/>
        </w:rPr>
        <w:t>o zastrzeżeniach, nadużyciach i</w:t>
      </w:r>
      <w:r w:rsidR="00600646">
        <w:rPr>
          <w:rFonts w:asciiTheme="minorHAnsi" w:eastAsia="Calibri" w:hAnsiTheme="minorHAnsi" w:cstheme="minorHAnsi"/>
          <w:szCs w:val="22"/>
          <w:lang w:eastAsia="en-US"/>
        </w:rPr>
        <w:t> </w:t>
      </w:r>
      <w:r w:rsidR="002B460C" w:rsidRPr="002B460C">
        <w:rPr>
          <w:rFonts w:asciiTheme="minorHAnsi" w:eastAsia="Calibri" w:hAnsiTheme="minorHAnsi" w:cstheme="minorHAnsi"/>
          <w:szCs w:val="22"/>
          <w:lang w:eastAsia="en-US"/>
        </w:rPr>
        <w:t>uchybieniach związanych z realizacją usługi rozwojowej, w tym tych wynikających ze sprawdzenia stanu faktycznego realizacji usługi oraz weryfikacji danych w Kartach Usług</w:t>
      </w:r>
      <w:r w:rsidR="0051048B">
        <w:rPr>
          <w:rFonts w:asciiTheme="minorHAnsi" w:eastAsia="Calibri" w:hAnsiTheme="minorHAnsi" w:cstheme="minorHAnsi"/>
          <w:szCs w:val="22"/>
          <w:lang w:eastAsia="en-US"/>
        </w:rPr>
        <w:t>;</w:t>
      </w:r>
      <w:r w:rsidR="002B460C" w:rsidRPr="002B460C">
        <w:rPr>
          <w:rFonts w:asciiTheme="minorHAnsi" w:eastAsia="Calibri" w:hAnsiTheme="minorHAnsi" w:cstheme="minorHAnsi"/>
          <w:szCs w:val="22"/>
          <w:lang w:eastAsia="en-US"/>
        </w:rPr>
        <w:t xml:space="preserve"> </w:t>
      </w:r>
    </w:p>
    <w:p w14:paraId="5614245B" w14:textId="77777777"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lastRenderedPageBreak/>
        <w:t>Zadania sprawozdawcze poprzez składanie wniosków o płatność do IZ FEP, w tym monitoring postępu rzeczowego.</w:t>
      </w:r>
    </w:p>
    <w:p w14:paraId="3222C13F" w14:textId="0EC959AF"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i potwierdzenie racjonalności i efektywności, tj. sprawdzenie czy ceny nie są zawyżone w stosunku do cen i stawek rynkowych kosztu pojedynczej usługi rozwojowej, w</w:t>
      </w:r>
      <w:r w:rsidR="00600646">
        <w:rPr>
          <w:rFonts w:asciiTheme="minorHAnsi" w:eastAsia="Calibri" w:hAnsiTheme="minorHAnsi" w:cstheme="minorHAnsi"/>
          <w:szCs w:val="22"/>
          <w:lang w:eastAsia="en-US"/>
        </w:rPr>
        <w:t> </w:t>
      </w:r>
      <w:r w:rsidRPr="00D50239">
        <w:rPr>
          <w:rFonts w:asciiTheme="minorHAnsi" w:eastAsia="Calibri" w:hAnsiTheme="minorHAnsi" w:cstheme="minorHAnsi"/>
          <w:szCs w:val="22"/>
          <w:lang w:eastAsia="en-US"/>
        </w:rPr>
        <w:t>tym również po</w:t>
      </w:r>
      <w:r w:rsidR="00572566">
        <w:rPr>
          <w:rFonts w:asciiTheme="minorHAnsi" w:eastAsia="Calibri" w:hAnsiTheme="minorHAnsi" w:cstheme="minorHAnsi"/>
          <w:szCs w:val="22"/>
          <w:lang w:eastAsia="en-US"/>
        </w:rPr>
        <w:t>d</w:t>
      </w:r>
      <w:r w:rsidRPr="00D50239">
        <w:rPr>
          <w:rFonts w:asciiTheme="minorHAnsi" w:eastAsia="Calibri" w:hAnsiTheme="minorHAnsi" w:cstheme="minorHAnsi"/>
          <w:szCs w:val="22"/>
          <w:lang w:eastAsia="en-US"/>
        </w:rPr>
        <w:t xml:space="preserve"> kątem potrzeby wynikającej z przeprowadzonej analizy potrzeb w zakresie podniesienia kwalifikacji i kompetencji uczestnika projektu.</w:t>
      </w:r>
    </w:p>
    <w:p w14:paraId="3B7471DE" w14:textId="2BD73FC5" w:rsidR="00D50239" w:rsidRPr="001B6153" w:rsidRDefault="004A4004"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Pr>
          <w:rFonts w:asciiTheme="minorHAnsi" w:eastAsia="Calibri" w:hAnsiTheme="minorHAnsi" w:cstheme="minorHAnsi"/>
          <w:szCs w:val="22"/>
          <w:lang w:eastAsia="en-US"/>
        </w:rPr>
        <w:t>Zapewnienie</w:t>
      </w:r>
      <w:r w:rsidR="0020764E" w:rsidRPr="00D50239">
        <w:rPr>
          <w:rFonts w:asciiTheme="minorHAnsi" w:eastAsia="Calibri" w:hAnsiTheme="minorHAnsi" w:cstheme="minorHAnsi"/>
          <w:szCs w:val="22"/>
          <w:lang w:eastAsia="en-US"/>
        </w:rPr>
        <w:t xml:space="preserve"> odpowiednich zasobów kadrowych, lokalowych i sprzętowych, w tym informatycznych. Miejsce</w:t>
      </w:r>
      <w:r>
        <w:rPr>
          <w:rFonts w:asciiTheme="minorHAnsi" w:eastAsia="Calibri" w:hAnsiTheme="minorHAnsi" w:cstheme="minorHAnsi"/>
          <w:szCs w:val="22"/>
          <w:lang w:eastAsia="en-US"/>
        </w:rPr>
        <w:t>/miejsca</w:t>
      </w:r>
      <w:r w:rsidR="0020764E" w:rsidRPr="00D50239">
        <w:rPr>
          <w:rFonts w:asciiTheme="minorHAnsi" w:eastAsia="Calibri" w:hAnsiTheme="minorHAnsi" w:cstheme="minorHAnsi"/>
          <w:szCs w:val="22"/>
          <w:lang w:eastAsia="en-US"/>
        </w:rPr>
        <w:t xml:space="preserve"> świadczenia usług wynikających z realizacji pr</w:t>
      </w:r>
      <w:r>
        <w:rPr>
          <w:rFonts w:asciiTheme="minorHAnsi" w:eastAsia="Calibri" w:hAnsiTheme="minorHAnsi" w:cstheme="minorHAnsi"/>
          <w:szCs w:val="22"/>
          <w:lang w:eastAsia="en-US"/>
        </w:rPr>
        <w:t>ojektu</w:t>
      </w:r>
      <w:r w:rsidR="0020764E" w:rsidRPr="00D50239">
        <w:rPr>
          <w:rFonts w:asciiTheme="minorHAnsi" w:eastAsia="Calibri" w:hAnsiTheme="minorHAnsi" w:cstheme="minorHAnsi"/>
          <w:szCs w:val="22"/>
          <w:lang w:eastAsia="en-US"/>
        </w:rPr>
        <w:t xml:space="preserve"> powinno znajdować się w lokalizacj</w:t>
      </w:r>
      <w:r w:rsidR="00FC32D6">
        <w:rPr>
          <w:rFonts w:asciiTheme="minorHAnsi" w:eastAsia="Calibri" w:hAnsiTheme="minorHAnsi" w:cstheme="minorHAnsi"/>
          <w:szCs w:val="22"/>
          <w:lang w:eastAsia="en-US"/>
        </w:rPr>
        <w:t>ach</w:t>
      </w:r>
      <w:r w:rsidR="0020764E" w:rsidRPr="00D50239">
        <w:rPr>
          <w:rFonts w:asciiTheme="minorHAnsi" w:eastAsia="Calibri" w:hAnsiTheme="minorHAnsi" w:cstheme="minorHAnsi"/>
          <w:szCs w:val="22"/>
          <w:lang w:eastAsia="en-US"/>
        </w:rPr>
        <w:t xml:space="preserve"> znajdując</w:t>
      </w:r>
      <w:r w:rsidR="00FC32D6">
        <w:rPr>
          <w:rFonts w:asciiTheme="minorHAnsi" w:eastAsia="Calibri" w:hAnsiTheme="minorHAnsi" w:cstheme="minorHAnsi"/>
          <w:szCs w:val="22"/>
          <w:lang w:eastAsia="en-US"/>
        </w:rPr>
        <w:t>ych</w:t>
      </w:r>
      <w:r w:rsidR="0020764E" w:rsidRPr="00D50239">
        <w:rPr>
          <w:rFonts w:asciiTheme="minorHAnsi" w:eastAsia="Calibri" w:hAnsiTheme="minorHAnsi" w:cstheme="minorHAnsi"/>
          <w:szCs w:val="22"/>
          <w:lang w:eastAsia="en-US"/>
        </w:rPr>
        <w:t xml:space="preserve"> się na obszarze</w:t>
      </w:r>
      <w:r w:rsidR="00FC32D6">
        <w:rPr>
          <w:rFonts w:asciiTheme="minorHAnsi" w:eastAsia="Calibri" w:hAnsiTheme="minorHAnsi" w:cstheme="minorHAnsi"/>
          <w:szCs w:val="22"/>
          <w:lang w:eastAsia="en-US"/>
        </w:rPr>
        <w:t xml:space="preserve"> województwa pomorskiego</w:t>
      </w:r>
      <w:r w:rsidR="0020764E" w:rsidRPr="00D50239">
        <w:rPr>
          <w:rFonts w:asciiTheme="minorHAnsi" w:eastAsia="Calibri" w:hAnsiTheme="minorHAnsi" w:cstheme="minorHAnsi"/>
          <w:szCs w:val="22"/>
          <w:lang w:eastAsia="en-US"/>
        </w:rPr>
        <w:t>. Miejsce lub miejsca świadczenia usług (np. siedziba, biuro, wynajęty lokal) powinno znajdować się w miejscu łatwo dostępnym pod względem komunikacyjnym</w:t>
      </w:r>
      <w:r w:rsidR="00BF2DA9">
        <w:rPr>
          <w:rFonts w:asciiTheme="minorHAnsi" w:eastAsia="Calibri" w:hAnsiTheme="minorHAnsi" w:cstheme="minorHAnsi"/>
          <w:szCs w:val="22"/>
          <w:lang w:eastAsia="en-US"/>
        </w:rPr>
        <w:t>, a także dostępnym dla osób z niepełnosprawnościami</w:t>
      </w:r>
      <w:r w:rsidR="0020764E" w:rsidRPr="00D50239">
        <w:rPr>
          <w:rFonts w:asciiTheme="minorHAnsi" w:eastAsia="Calibri" w:hAnsiTheme="minorHAnsi" w:cstheme="minorHAnsi"/>
          <w:szCs w:val="22"/>
          <w:lang w:eastAsia="en-US"/>
        </w:rPr>
        <w:t>.</w:t>
      </w:r>
      <w:r w:rsidR="001B6153" w:rsidRPr="001B6153">
        <w:rPr>
          <w:rFonts w:asciiTheme="minorHAnsi" w:eastAsia="Calibri" w:hAnsiTheme="minorHAnsi" w:cstheme="minorHAnsi"/>
          <w:szCs w:val="22"/>
          <w:lang w:eastAsia="en-US"/>
        </w:rPr>
        <w:t xml:space="preserve"> Operator jest zobowiązany do takiej organizacji wsparcia, aby umożliwić udział w nim osobom z obszaru całego </w:t>
      </w:r>
      <w:r w:rsidR="00FC32D6">
        <w:rPr>
          <w:rFonts w:asciiTheme="minorHAnsi" w:eastAsia="Calibri" w:hAnsiTheme="minorHAnsi" w:cstheme="minorHAnsi"/>
          <w:szCs w:val="22"/>
          <w:lang w:eastAsia="en-US"/>
        </w:rPr>
        <w:t>województwa</w:t>
      </w:r>
      <w:r w:rsidR="001B6153" w:rsidRPr="001B6153">
        <w:rPr>
          <w:rFonts w:asciiTheme="minorHAnsi" w:eastAsia="Calibri" w:hAnsiTheme="minorHAnsi" w:cstheme="minorHAnsi"/>
          <w:szCs w:val="22"/>
          <w:lang w:eastAsia="en-US"/>
        </w:rPr>
        <w:t>.</w:t>
      </w:r>
      <w:r w:rsidR="00147D54" w:rsidRPr="00147D54">
        <w:rPr>
          <w:rFonts w:asciiTheme="minorHAnsi" w:eastAsia="Calibri" w:hAnsiTheme="minorHAnsi" w:cstheme="minorHAnsi"/>
          <w:szCs w:val="22"/>
          <w:lang w:eastAsia="en-US"/>
        </w:rPr>
        <w:t xml:space="preserve"> Usługi rozwojowe muszą być realizowane w taki sposób, aby mogli z nich skorzystać wszyscy uczestnicy, w szczególności osoby z różnorodnymi potrzebami, w tym osoby z niepełnosprawnościami.</w:t>
      </w:r>
      <w:r w:rsidR="001B6153" w:rsidRPr="001B6153">
        <w:rPr>
          <w:rFonts w:asciiTheme="minorHAnsi" w:eastAsia="Calibri" w:hAnsiTheme="minorHAnsi" w:cstheme="minorHAnsi"/>
          <w:szCs w:val="22"/>
          <w:lang w:eastAsia="en-US"/>
        </w:rPr>
        <w:t xml:space="preserve"> </w:t>
      </w:r>
      <w:r w:rsidR="001B6153" w:rsidRPr="001B6153">
        <w:rPr>
          <w:rFonts w:asciiTheme="minorHAnsi" w:eastAsia="Calibri" w:hAnsiTheme="minorHAnsi" w:cstheme="minorHAnsi"/>
          <w:b/>
          <w:szCs w:val="22"/>
          <w:lang w:eastAsia="en-US"/>
        </w:rPr>
        <w:t xml:space="preserve">Deklaracja </w:t>
      </w:r>
      <w:r w:rsidR="001B6153" w:rsidRPr="001B6153">
        <w:rPr>
          <w:rFonts w:asciiTheme="minorHAnsi" w:eastAsia="Calibri" w:hAnsiTheme="minorHAnsi" w:cstheme="minorHAnsi"/>
          <w:szCs w:val="22"/>
          <w:lang w:eastAsia="en-US"/>
        </w:rPr>
        <w:t>w tym zakresie, wraz z opisem organizacji wsparcia, powinna znaleźć się w treści wniosku o dofinansowanie w części dotyczącej grupy docelowej.</w:t>
      </w:r>
    </w:p>
    <w:p w14:paraId="4AB25E39" w14:textId="3D7AB6AC" w:rsidR="0020764E" w:rsidRP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bCs/>
          <w:color w:val="000000"/>
          <w:szCs w:val="22"/>
          <w:lang w:eastAsia="en-US"/>
        </w:rPr>
        <w:t>Weryfikacj</w:t>
      </w:r>
      <w:r w:rsidR="00D50239">
        <w:rPr>
          <w:rFonts w:asciiTheme="minorHAnsi" w:eastAsia="Calibri" w:hAnsiTheme="minorHAnsi" w:cstheme="minorHAnsi"/>
          <w:bCs/>
          <w:color w:val="000000"/>
          <w:szCs w:val="22"/>
          <w:lang w:eastAsia="en-US"/>
        </w:rPr>
        <w:t>ę</w:t>
      </w:r>
      <w:r w:rsidRPr="00D50239">
        <w:rPr>
          <w:rFonts w:asciiTheme="minorHAnsi" w:eastAsia="Calibri" w:hAnsiTheme="minorHAnsi" w:cstheme="minorHAnsi"/>
          <w:bCs/>
          <w:color w:val="000000"/>
          <w:szCs w:val="22"/>
          <w:lang w:eastAsia="en-US"/>
        </w:rPr>
        <w:t xml:space="preserve">, czy uczestnik projektu nie bierze jednocześnie (tzn. w tym samym czasie) udziału w projekcie u innego </w:t>
      </w:r>
      <w:r w:rsidR="00C10289">
        <w:rPr>
          <w:rFonts w:asciiTheme="minorHAnsi" w:eastAsia="Calibri" w:hAnsiTheme="minorHAnsi" w:cstheme="minorHAnsi"/>
          <w:bCs/>
          <w:color w:val="000000"/>
          <w:szCs w:val="22"/>
          <w:lang w:eastAsia="en-US"/>
        </w:rPr>
        <w:t>o</w:t>
      </w:r>
      <w:r w:rsidRPr="00D50239">
        <w:rPr>
          <w:rFonts w:asciiTheme="minorHAnsi" w:eastAsia="Calibri" w:hAnsiTheme="minorHAnsi" w:cstheme="minorHAnsi"/>
          <w:bCs/>
          <w:color w:val="000000"/>
          <w:szCs w:val="22"/>
          <w:lang w:eastAsia="en-US"/>
        </w:rPr>
        <w:t xml:space="preserve">peratora PSF Działania 5.9. FEP 2021-2027. </w:t>
      </w:r>
    </w:p>
    <w:p w14:paraId="4572EA75" w14:textId="54644ECF" w:rsidR="0020764E" w:rsidRPr="0020764E" w:rsidRDefault="0020764E" w:rsidP="009B0C53">
      <w:pPr>
        <w:pStyle w:val="Nagwek4"/>
      </w:pPr>
      <w:bookmarkStart w:id="121" w:name="_Toc198120453"/>
      <w:r w:rsidRPr="0020764E">
        <w:t>Kontrole projektów PSF</w:t>
      </w:r>
      <w:bookmarkEnd w:id="121"/>
    </w:p>
    <w:p w14:paraId="4E54DBF8" w14:textId="61A16A82" w:rsidR="0013487C"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Kontrole projektów PSF są prowadzone przez IZ FEP u </w:t>
      </w:r>
      <w:r w:rsidR="00C10289">
        <w:rPr>
          <w:rFonts w:asciiTheme="minorHAnsi" w:eastAsia="Calibri" w:hAnsiTheme="minorHAnsi" w:cstheme="minorHAnsi"/>
          <w:color w:val="000000"/>
          <w:szCs w:val="22"/>
          <w:lang w:eastAsia="en-US"/>
        </w:rPr>
        <w:t>o</w:t>
      </w:r>
      <w:r w:rsidRPr="0020764E">
        <w:rPr>
          <w:rFonts w:asciiTheme="minorHAnsi" w:eastAsia="Calibri" w:hAnsiTheme="minorHAnsi" w:cstheme="minorHAnsi"/>
          <w:color w:val="000000"/>
          <w:szCs w:val="22"/>
          <w:lang w:eastAsia="en-US"/>
        </w:rPr>
        <w:t>perato</w:t>
      </w:r>
      <w:r w:rsidR="00F9090D">
        <w:rPr>
          <w:rFonts w:asciiTheme="minorHAnsi" w:eastAsia="Calibri" w:hAnsiTheme="minorHAnsi" w:cstheme="minorHAnsi"/>
          <w:color w:val="000000"/>
          <w:szCs w:val="22"/>
          <w:lang w:eastAsia="en-US"/>
        </w:rPr>
        <w:t>ra</w:t>
      </w:r>
      <w:r w:rsidRPr="0020764E">
        <w:rPr>
          <w:rFonts w:asciiTheme="minorHAnsi" w:eastAsia="Calibri" w:hAnsiTheme="minorHAnsi" w:cstheme="minorHAnsi"/>
          <w:color w:val="000000"/>
          <w:szCs w:val="22"/>
          <w:lang w:eastAsia="en-US"/>
        </w:rPr>
        <w:t xml:space="preserve"> oraz przez </w:t>
      </w:r>
      <w:r w:rsidR="00C10289">
        <w:rPr>
          <w:rFonts w:asciiTheme="minorHAnsi" w:eastAsia="Calibri" w:hAnsiTheme="minorHAnsi" w:cstheme="minorHAnsi"/>
          <w:color w:val="000000"/>
          <w:szCs w:val="22"/>
          <w:lang w:eastAsia="en-US"/>
        </w:rPr>
        <w:t>o</w:t>
      </w:r>
      <w:r w:rsidRPr="0020764E">
        <w:rPr>
          <w:rFonts w:asciiTheme="minorHAnsi" w:eastAsia="Calibri" w:hAnsiTheme="minorHAnsi" w:cstheme="minorHAnsi"/>
          <w:color w:val="000000"/>
          <w:szCs w:val="22"/>
          <w:lang w:eastAsia="en-US"/>
        </w:rPr>
        <w:t>perat</w:t>
      </w:r>
      <w:r w:rsidR="00F9090D">
        <w:rPr>
          <w:rFonts w:asciiTheme="minorHAnsi" w:eastAsia="Calibri" w:hAnsiTheme="minorHAnsi" w:cstheme="minorHAnsi"/>
          <w:color w:val="000000"/>
          <w:szCs w:val="22"/>
          <w:lang w:eastAsia="en-US"/>
        </w:rPr>
        <w:t>ora</w:t>
      </w:r>
      <w:r w:rsidRPr="0020764E">
        <w:rPr>
          <w:rFonts w:asciiTheme="minorHAnsi" w:eastAsia="Calibri" w:hAnsiTheme="minorHAnsi" w:cstheme="minorHAnsi"/>
          <w:color w:val="000000"/>
          <w:szCs w:val="22"/>
          <w:lang w:eastAsia="en-US"/>
        </w:rPr>
        <w:t xml:space="preserve"> w</w:t>
      </w:r>
      <w:r w:rsidR="00A32773">
        <w:rPr>
          <w:rFonts w:asciiTheme="minorHAnsi" w:eastAsia="Calibri" w:hAnsiTheme="minorHAnsi" w:cstheme="minorHAnsi"/>
          <w:color w:val="000000"/>
          <w:szCs w:val="22"/>
          <w:lang w:eastAsia="en-US"/>
        </w:rPr>
        <w:t> </w:t>
      </w:r>
      <w:r w:rsidRPr="0020764E">
        <w:rPr>
          <w:rFonts w:asciiTheme="minorHAnsi" w:eastAsia="Calibri" w:hAnsiTheme="minorHAnsi" w:cstheme="minorHAnsi"/>
          <w:color w:val="000000"/>
          <w:szCs w:val="22"/>
          <w:lang w:eastAsia="en-US"/>
        </w:rPr>
        <w:t>odniesieniu do osób dorosłych korzystających ze wsparcia z własnej inicjatyw</w:t>
      </w:r>
      <w:r w:rsidR="00135F97">
        <w:rPr>
          <w:rFonts w:asciiTheme="minorHAnsi" w:eastAsia="Calibri" w:hAnsiTheme="minorHAnsi" w:cstheme="minorHAnsi"/>
          <w:color w:val="000000"/>
          <w:szCs w:val="22"/>
          <w:lang w:eastAsia="en-US"/>
        </w:rPr>
        <w:t>y</w:t>
      </w:r>
      <w:r w:rsidRPr="0020764E">
        <w:rPr>
          <w:rFonts w:asciiTheme="minorHAnsi" w:eastAsia="Calibri" w:hAnsiTheme="minorHAnsi" w:cstheme="minorHAnsi"/>
          <w:color w:val="000000"/>
          <w:szCs w:val="22"/>
          <w:lang w:eastAsia="en-US"/>
        </w:rPr>
        <w:t xml:space="preserve">. </w:t>
      </w:r>
    </w:p>
    <w:p w14:paraId="782769BB" w14:textId="09E1F970" w:rsidR="0013487C" w:rsidRDefault="00E6691A"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F9090D">
        <w:rPr>
          <w:rFonts w:asciiTheme="minorHAnsi" w:eastAsia="Calibri" w:hAnsiTheme="minorHAnsi" w:cstheme="minorHAnsi"/>
          <w:color w:val="000000"/>
          <w:szCs w:val="22"/>
          <w:lang w:eastAsia="en-US"/>
        </w:rPr>
        <w:t>Operator,</w:t>
      </w:r>
      <w:r w:rsidRPr="0013487C">
        <w:rPr>
          <w:rFonts w:asciiTheme="minorHAnsi" w:eastAsia="Calibri" w:hAnsiTheme="minorHAnsi" w:cstheme="minorHAnsi"/>
          <w:color w:val="000000"/>
          <w:szCs w:val="22"/>
          <w:lang w:eastAsia="en-US"/>
        </w:rPr>
        <w:t xml:space="preserve"> z upoważnienia IZ FEP,</w:t>
      </w:r>
      <w:r w:rsidR="00411500" w:rsidRPr="0013487C">
        <w:rPr>
          <w:rFonts w:asciiTheme="minorHAnsi" w:eastAsia="Calibri" w:hAnsiTheme="minorHAnsi" w:cstheme="minorHAnsi"/>
          <w:color w:val="000000"/>
          <w:szCs w:val="22"/>
          <w:lang w:eastAsia="en-US"/>
        </w:rPr>
        <w:t xml:space="preserve"> </w:t>
      </w:r>
      <w:r w:rsidR="00574D24" w:rsidRPr="0013487C">
        <w:rPr>
          <w:rFonts w:asciiTheme="minorHAnsi" w:eastAsia="Calibri" w:hAnsiTheme="minorHAnsi" w:cstheme="minorHAnsi"/>
          <w:color w:val="000000"/>
          <w:szCs w:val="22"/>
          <w:lang w:eastAsia="en-US"/>
        </w:rPr>
        <w:t>prowadz</w:t>
      </w:r>
      <w:r w:rsidR="00B13DB7">
        <w:rPr>
          <w:rFonts w:asciiTheme="minorHAnsi" w:eastAsia="Calibri" w:hAnsiTheme="minorHAnsi" w:cstheme="minorHAnsi"/>
          <w:color w:val="000000"/>
          <w:szCs w:val="22"/>
          <w:lang w:eastAsia="en-US"/>
        </w:rPr>
        <w:t>i</w:t>
      </w:r>
      <w:r w:rsidR="00574D24" w:rsidRPr="0013487C">
        <w:rPr>
          <w:rFonts w:asciiTheme="minorHAnsi" w:eastAsia="Calibri" w:hAnsiTheme="minorHAnsi" w:cstheme="minorHAnsi"/>
          <w:color w:val="000000"/>
          <w:szCs w:val="22"/>
          <w:lang w:eastAsia="en-US"/>
        </w:rPr>
        <w:t xml:space="preserve"> </w:t>
      </w:r>
      <w:r w:rsidR="00411500" w:rsidRPr="0013487C">
        <w:rPr>
          <w:rFonts w:asciiTheme="minorHAnsi" w:eastAsia="Calibri" w:hAnsiTheme="minorHAnsi" w:cstheme="minorHAnsi"/>
          <w:color w:val="000000"/>
          <w:szCs w:val="22"/>
          <w:lang w:eastAsia="en-US"/>
        </w:rPr>
        <w:t>kontrol</w:t>
      </w:r>
      <w:r w:rsidR="00574D24" w:rsidRPr="0013487C">
        <w:rPr>
          <w:rFonts w:asciiTheme="minorHAnsi" w:eastAsia="Calibri" w:hAnsiTheme="minorHAnsi" w:cstheme="minorHAnsi"/>
          <w:color w:val="000000"/>
          <w:szCs w:val="22"/>
          <w:lang w:eastAsia="en-US"/>
        </w:rPr>
        <w:t>e</w:t>
      </w:r>
      <w:r w:rsidR="00411500" w:rsidRPr="0013487C">
        <w:rPr>
          <w:rFonts w:asciiTheme="minorHAnsi" w:eastAsia="Calibri" w:hAnsiTheme="minorHAnsi" w:cstheme="minorHAnsi"/>
          <w:color w:val="000000"/>
          <w:szCs w:val="22"/>
          <w:lang w:eastAsia="en-US"/>
        </w:rPr>
        <w:t xml:space="preserve"> w miejscu świadczenia usługi rozwojowej przez dostawcę usług (wizyta monitoringowa)</w:t>
      </w:r>
      <w:r w:rsidR="00B13DB7">
        <w:rPr>
          <w:rFonts w:asciiTheme="minorHAnsi" w:eastAsia="Calibri" w:hAnsiTheme="minorHAnsi" w:cstheme="minorHAnsi"/>
          <w:color w:val="000000"/>
          <w:szCs w:val="22"/>
          <w:lang w:eastAsia="en-US"/>
        </w:rPr>
        <w:t xml:space="preserve"> </w:t>
      </w:r>
      <w:r w:rsidR="00B13DB7" w:rsidRPr="00B13DB7">
        <w:rPr>
          <w:rFonts w:asciiTheme="minorHAnsi" w:eastAsia="Calibri" w:hAnsiTheme="minorHAnsi" w:cstheme="minorHAnsi"/>
          <w:color w:val="000000"/>
          <w:szCs w:val="22"/>
          <w:lang w:eastAsia="en-US"/>
        </w:rPr>
        <w:t>dla co najmniej 15% umów zawartych w danym roku kalendarzowym.</w:t>
      </w:r>
    </w:p>
    <w:p w14:paraId="38416020" w14:textId="0D61B347" w:rsidR="0020764E" w:rsidRPr="0013487C"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 xml:space="preserve">W trakcie kontroli projektu PSF dokonywanej przez IZ FEP w siedzibie </w:t>
      </w:r>
      <w:r w:rsidR="00411500" w:rsidRPr="0013487C">
        <w:rPr>
          <w:rFonts w:asciiTheme="minorHAnsi" w:eastAsia="Calibri" w:hAnsiTheme="minorHAnsi" w:cstheme="minorHAnsi"/>
          <w:color w:val="000000"/>
          <w:szCs w:val="22"/>
          <w:lang w:eastAsia="en-US"/>
        </w:rPr>
        <w:t>o</w:t>
      </w:r>
      <w:r w:rsidRPr="0013487C">
        <w:rPr>
          <w:rFonts w:asciiTheme="minorHAnsi" w:eastAsia="Calibri" w:hAnsiTheme="minorHAnsi" w:cstheme="minorHAnsi"/>
          <w:color w:val="000000"/>
          <w:szCs w:val="22"/>
          <w:lang w:eastAsia="en-US"/>
        </w:rPr>
        <w:t>peratora, sprawdzeniu podlegają w szczególności:</w:t>
      </w:r>
    </w:p>
    <w:p w14:paraId="3F118D42" w14:textId="2BB180B1" w:rsidR="0020764E" w:rsidRPr="00B90BD3"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B90BD3">
        <w:rPr>
          <w:rFonts w:asciiTheme="minorHAnsi" w:eastAsia="Calibri" w:hAnsiTheme="minorHAnsi" w:cstheme="minorHAnsi"/>
          <w:color w:val="000000"/>
          <w:szCs w:val="22"/>
          <w:lang w:eastAsia="en-US"/>
        </w:rPr>
        <w:t>sposób udzielania wsparcia na rzecz osób dorosłych korzystających ze wsparcia z własnej inicjatywy, w tym:</w:t>
      </w:r>
    </w:p>
    <w:p w14:paraId="44F4AB5B" w14:textId="77777777" w:rsidR="00C9091B" w:rsidRDefault="0020764E" w:rsidP="003E0FA2">
      <w:pPr>
        <w:pStyle w:val="Akapitzlist"/>
        <w:keepLines w:val="0"/>
        <w:numPr>
          <w:ilvl w:val="2"/>
          <w:numId w:val="74"/>
        </w:numPr>
        <w:autoSpaceDE w:val="0"/>
        <w:autoSpaceDN w:val="0"/>
        <w:adjustRightInd w:val="0"/>
        <w:spacing w:before="0" w:after="120"/>
        <w:ind w:left="1276"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kierowanie wsparcia do osób z grup w niekorzystnej sytuacji;</w:t>
      </w:r>
    </w:p>
    <w:p w14:paraId="64650E04" w14:textId="16ACD3B0" w:rsidR="00C9091B" w:rsidRDefault="0020764E" w:rsidP="003E0FA2">
      <w:pPr>
        <w:pStyle w:val="Akapitzlist"/>
        <w:keepLines w:val="0"/>
        <w:numPr>
          <w:ilvl w:val="2"/>
          <w:numId w:val="74"/>
        </w:numPr>
        <w:autoSpaceDE w:val="0"/>
        <w:autoSpaceDN w:val="0"/>
        <w:adjustRightInd w:val="0"/>
        <w:spacing w:before="0" w:after="120"/>
        <w:ind w:left="1276"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kierowanie wsparcia do preferowanych, branż, sektorów, określonych przez IZ RP w</w:t>
      </w:r>
      <w:r w:rsidR="00A32773">
        <w:rPr>
          <w:rFonts w:asciiTheme="minorHAnsi" w:eastAsia="Calibri" w:hAnsiTheme="minorHAnsi" w:cstheme="minorHAnsi"/>
          <w:color w:val="000000"/>
          <w:szCs w:val="22"/>
          <w:lang w:eastAsia="en-US"/>
        </w:rPr>
        <w:t> </w:t>
      </w:r>
      <w:r w:rsidR="004A4004" w:rsidRPr="00C9091B">
        <w:rPr>
          <w:rFonts w:asciiTheme="minorHAnsi" w:eastAsia="Calibri" w:hAnsiTheme="minorHAnsi" w:cstheme="minorHAnsi"/>
          <w:color w:val="000000"/>
          <w:szCs w:val="22"/>
          <w:lang w:eastAsia="en-US"/>
        </w:rPr>
        <w:t xml:space="preserve">niniejszym </w:t>
      </w:r>
      <w:r w:rsidRPr="00C9091B">
        <w:rPr>
          <w:rFonts w:asciiTheme="minorHAnsi" w:eastAsia="Calibri" w:hAnsiTheme="minorHAnsi" w:cstheme="minorHAnsi"/>
          <w:color w:val="000000"/>
          <w:szCs w:val="22"/>
          <w:lang w:eastAsia="en-US"/>
        </w:rPr>
        <w:t>regulaminie wyboru projektów (zgodnie z kryteriami</w:t>
      </w:r>
      <w:r w:rsidR="004A4004" w:rsidRPr="00C9091B">
        <w:rPr>
          <w:rFonts w:asciiTheme="minorHAnsi" w:eastAsia="Calibri" w:hAnsiTheme="minorHAnsi" w:cstheme="minorHAnsi"/>
          <w:color w:val="000000"/>
          <w:szCs w:val="22"/>
          <w:lang w:eastAsia="en-US"/>
        </w:rPr>
        <w:t xml:space="preserve"> wyboru projektów</w:t>
      </w:r>
      <w:r w:rsidRPr="00C9091B">
        <w:rPr>
          <w:rFonts w:asciiTheme="minorHAnsi" w:eastAsia="Calibri" w:hAnsiTheme="minorHAnsi" w:cstheme="minorHAnsi"/>
          <w:color w:val="000000"/>
          <w:szCs w:val="22"/>
          <w:lang w:eastAsia="en-US"/>
        </w:rPr>
        <w:t>);</w:t>
      </w:r>
    </w:p>
    <w:p w14:paraId="2DDF6403" w14:textId="64BF36F9" w:rsidR="0020764E" w:rsidRPr="00C9091B" w:rsidRDefault="0020764E" w:rsidP="003E0FA2">
      <w:pPr>
        <w:pStyle w:val="Akapitzlist"/>
        <w:keepLines w:val="0"/>
        <w:numPr>
          <w:ilvl w:val="2"/>
          <w:numId w:val="74"/>
        </w:numPr>
        <w:autoSpaceDE w:val="0"/>
        <w:autoSpaceDN w:val="0"/>
        <w:adjustRightInd w:val="0"/>
        <w:spacing w:before="0" w:after="120"/>
        <w:ind w:left="1276"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wyłączenie możliwości realizacji usług rozwojowych przez podmiot pełniący funkcję operatora lub partnera w danym projekcie PSF albo przez podmiot powiązany z</w:t>
      </w:r>
      <w:r w:rsidR="00A32773">
        <w:rPr>
          <w:rFonts w:asciiTheme="minorHAnsi" w:eastAsia="Calibri" w:hAnsiTheme="minorHAnsi" w:cstheme="minorHAnsi"/>
          <w:color w:val="000000"/>
          <w:szCs w:val="22"/>
          <w:lang w:eastAsia="en-US"/>
        </w:rPr>
        <w:t> </w:t>
      </w:r>
      <w:r w:rsidRPr="00C9091B">
        <w:rPr>
          <w:rFonts w:asciiTheme="minorHAnsi" w:eastAsia="Calibri" w:hAnsiTheme="minorHAnsi" w:cstheme="minorHAnsi"/>
          <w:color w:val="000000"/>
          <w:szCs w:val="22"/>
          <w:lang w:eastAsia="en-US"/>
        </w:rPr>
        <w:t>operatorem lub partnerem kapitałowo lub osobowo albo przez podmiot pełniący funkcję operatora PSF w RP lub FERS;</w:t>
      </w:r>
    </w:p>
    <w:p w14:paraId="6E0CA439" w14:textId="735ADC75" w:rsidR="0020764E" w:rsidRPr="0020764E"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przestrzeganie wymogu braku podwójnego finansowania, tzn</w:t>
      </w:r>
      <w:r w:rsidRPr="004E4783">
        <w:rPr>
          <w:rFonts w:asciiTheme="minorHAnsi" w:eastAsia="Calibri" w:hAnsiTheme="minorHAnsi" w:cstheme="minorHAnsi"/>
          <w:color w:val="000000"/>
          <w:szCs w:val="22"/>
          <w:lang w:eastAsia="en-US"/>
        </w:rPr>
        <w:t xml:space="preserve">.: </w:t>
      </w:r>
      <w:r w:rsidR="00C10289" w:rsidRPr="004E4783">
        <w:rPr>
          <w:rFonts w:asciiTheme="minorHAnsi" w:eastAsia="Calibri" w:hAnsiTheme="minorHAnsi" w:cstheme="minorHAnsi"/>
          <w:color w:val="000000"/>
          <w:szCs w:val="22"/>
          <w:lang w:eastAsia="en-US"/>
        </w:rPr>
        <w:t>o</w:t>
      </w:r>
      <w:r w:rsidRPr="004E4783">
        <w:rPr>
          <w:rFonts w:asciiTheme="minorHAnsi" w:eastAsia="Calibri" w:hAnsiTheme="minorHAnsi" w:cstheme="minorHAnsi"/>
          <w:color w:val="000000"/>
          <w:szCs w:val="22"/>
          <w:lang w:eastAsia="en-US"/>
        </w:rPr>
        <w:t>perator</w:t>
      </w:r>
      <w:r w:rsidRPr="0020764E">
        <w:rPr>
          <w:rFonts w:asciiTheme="minorHAnsi" w:eastAsia="Calibri" w:hAnsiTheme="minorHAnsi" w:cstheme="minorHAnsi"/>
          <w:color w:val="000000"/>
          <w:szCs w:val="22"/>
          <w:lang w:eastAsia="en-US"/>
        </w:rPr>
        <w:t xml:space="preserve"> zapewnia brak podwójnego finansowania wsparcia realizowanego w projekcie z działaniami wdrażanymi w:</w:t>
      </w:r>
    </w:p>
    <w:p w14:paraId="2FB48BB4" w14:textId="77777777" w:rsidR="00885C4B" w:rsidRDefault="0020764E" w:rsidP="0011039E">
      <w:pPr>
        <w:pStyle w:val="Akapitzlist"/>
        <w:keepLines w:val="0"/>
        <w:numPr>
          <w:ilvl w:val="2"/>
          <w:numId w:val="83"/>
        </w:numPr>
        <w:autoSpaceDE w:val="0"/>
        <w:autoSpaceDN w:val="0"/>
        <w:adjustRightInd w:val="0"/>
        <w:spacing w:before="0" w:after="120"/>
        <w:ind w:left="1276" w:hanging="142"/>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KPO (dot. Inwestycji 4.4.1 praca zdalna),</w:t>
      </w:r>
    </w:p>
    <w:p w14:paraId="1883D123" w14:textId="0BEA91C0" w:rsidR="00885C4B" w:rsidRDefault="0020764E" w:rsidP="0011039E">
      <w:pPr>
        <w:pStyle w:val="Akapitzlist"/>
        <w:keepLines w:val="0"/>
        <w:numPr>
          <w:ilvl w:val="2"/>
          <w:numId w:val="83"/>
        </w:numPr>
        <w:autoSpaceDE w:val="0"/>
        <w:autoSpaceDN w:val="0"/>
        <w:adjustRightInd w:val="0"/>
        <w:spacing w:before="0" w:after="120"/>
        <w:ind w:left="1276" w:hanging="142"/>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lastRenderedPageBreak/>
        <w:t>FERS (w zakresie zielonych kompetencji, w tym kompetencji niezbędnych do pracy w</w:t>
      </w:r>
      <w:r w:rsidR="00A32773">
        <w:rPr>
          <w:rFonts w:asciiTheme="minorHAnsi" w:eastAsia="Calibri" w:hAnsiTheme="minorHAnsi" w:cstheme="minorHAnsi"/>
          <w:color w:val="000000"/>
          <w:szCs w:val="22"/>
          <w:lang w:eastAsia="en-US"/>
        </w:rPr>
        <w:t> </w:t>
      </w:r>
      <w:r w:rsidRPr="00885C4B">
        <w:rPr>
          <w:rFonts w:asciiTheme="minorHAnsi" w:eastAsia="Calibri" w:hAnsiTheme="minorHAnsi" w:cstheme="minorHAnsi"/>
          <w:color w:val="000000"/>
          <w:szCs w:val="22"/>
          <w:lang w:eastAsia="en-US"/>
        </w:rPr>
        <w:t>sektorze zielonej gospodarki</w:t>
      </w:r>
      <w:r w:rsidR="007B0F94">
        <w:rPr>
          <w:rStyle w:val="Odwoanieprzypisudolnego"/>
          <w:rFonts w:asciiTheme="minorHAnsi" w:eastAsia="Calibri" w:hAnsiTheme="minorHAnsi" w:cstheme="minorHAnsi"/>
          <w:color w:val="000000"/>
          <w:szCs w:val="22"/>
          <w:lang w:eastAsia="en-US"/>
        </w:rPr>
        <w:footnoteReference w:id="22"/>
      </w:r>
      <w:r w:rsidRPr="00885C4B">
        <w:rPr>
          <w:rFonts w:asciiTheme="minorHAnsi" w:eastAsia="Calibri" w:hAnsiTheme="minorHAnsi" w:cstheme="minorHAnsi"/>
          <w:color w:val="000000"/>
          <w:szCs w:val="22"/>
          <w:lang w:eastAsia="en-US"/>
        </w:rPr>
        <w:t xml:space="preserve"> oraz zarządzania różnorodnością/wiekiem),</w:t>
      </w:r>
    </w:p>
    <w:p w14:paraId="48B927DB" w14:textId="16BA4883" w:rsidR="00CA102D" w:rsidRPr="00885C4B" w:rsidRDefault="0020764E" w:rsidP="0011039E">
      <w:pPr>
        <w:pStyle w:val="Akapitzlist"/>
        <w:keepLines w:val="0"/>
        <w:numPr>
          <w:ilvl w:val="2"/>
          <w:numId w:val="83"/>
        </w:numPr>
        <w:autoSpaceDE w:val="0"/>
        <w:autoSpaceDN w:val="0"/>
        <w:adjustRightInd w:val="0"/>
        <w:spacing w:before="0" w:after="120"/>
        <w:ind w:left="1276" w:hanging="142"/>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FEP (dot. Działania 5.9 Kształcenie ustawiczne).</w:t>
      </w:r>
    </w:p>
    <w:p w14:paraId="2995254D" w14:textId="47B0904A" w:rsidR="0020764E" w:rsidRPr="0020764E" w:rsidRDefault="0020764E" w:rsidP="00CA102D">
      <w:pPr>
        <w:keepLines w:val="0"/>
        <w:autoSpaceDE w:val="0"/>
        <w:autoSpaceDN w:val="0"/>
        <w:adjustRightInd w:val="0"/>
        <w:spacing w:before="0"/>
        <w:ind w:left="720"/>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Analizie pod kątem ryzyka podwójnego finansowania powinien podlegać</w:t>
      </w:r>
      <w:r w:rsidR="00EF4B33">
        <w:rPr>
          <w:rFonts w:asciiTheme="minorHAnsi" w:eastAsia="Calibri" w:hAnsiTheme="minorHAnsi" w:cstheme="minorHAnsi"/>
          <w:color w:val="000000"/>
          <w:szCs w:val="22"/>
          <w:lang w:eastAsia="en-US"/>
        </w:rPr>
        <w:t xml:space="preserve"> również</w:t>
      </w:r>
      <w:r w:rsidRPr="0020764E">
        <w:rPr>
          <w:rFonts w:asciiTheme="minorHAnsi" w:eastAsia="Calibri" w:hAnsiTheme="minorHAnsi" w:cstheme="minorHAnsi"/>
          <w:color w:val="000000"/>
          <w:szCs w:val="22"/>
          <w:lang w:eastAsia="en-US"/>
        </w:rPr>
        <w:t xml:space="preserve"> udział tego samego uczestnika projektu w tym samym szkoleniu u tego samego wykonawcy (niezależnie od terminu, kiedy szkolenie miało miejsce). Ostateczna decyzja</w:t>
      </w:r>
      <w:r w:rsidR="00CA102D">
        <w:rPr>
          <w:rFonts w:asciiTheme="minorHAnsi" w:eastAsia="Calibri" w:hAnsiTheme="minorHAnsi" w:cstheme="minorHAnsi"/>
          <w:color w:val="000000"/>
          <w:szCs w:val="22"/>
          <w:lang w:eastAsia="en-US"/>
        </w:rPr>
        <w:t xml:space="preserve"> </w:t>
      </w:r>
      <w:r w:rsidRPr="0020764E">
        <w:rPr>
          <w:rFonts w:asciiTheme="minorHAnsi" w:eastAsia="Calibri" w:hAnsiTheme="minorHAnsi" w:cstheme="minorHAnsi"/>
          <w:color w:val="000000"/>
          <w:szCs w:val="22"/>
          <w:lang w:eastAsia="en-US"/>
        </w:rPr>
        <w:t xml:space="preserve">o sfinansowaniu usługi rozwojowej należy do </w:t>
      </w:r>
      <w:r w:rsidR="00EE7BAF">
        <w:rPr>
          <w:rFonts w:asciiTheme="minorHAnsi" w:eastAsia="Calibri" w:hAnsiTheme="minorHAnsi" w:cstheme="minorHAnsi"/>
          <w:color w:val="000000"/>
          <w:szCs w:val="22"/>
          <w:lang w:eastAsia="en-US"/>
        </w:rPr>
        <w:t>Operatora</w:t>
      </w:r>
      <w:r w:rsidRPr="0020764E">
        <w:rPr>
          <w:rFonts w:asciiTheme="minorHAnsi" w:eastAsia="Calibri" w:hAnsiTheme="minorHAnsi" w:cstheme="minorHAnsi"/>
          <w:color w:val="000000"/>
          <w:szCs w:val="22"/>
          <w:lang w:eastAsia="en-US"/>
        </w:rPr>
        <w:t>.</w:t>
      </w:r>
    </w:p>
    <w:p w14:paraId="59C4C899" w14:textId="38D5FD00" w:rsidR="0020764E" w:rsidRPr="0020764E"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prawidłowość refundacji i dofinansowania usług rozwojowych oraz rozliczania finansowego umów wsparcia – o ile dotyczy, w tym m.in.:</w:t>
      </w:r>
    </w:p>
    <w:p w14:paraId="2A8AC764" w14:textId="1FADB786" w:rsid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finansowanie wsparcia do wysokości maksymalnych limitów </w:t>
      </w:r>
      <w:r w:rsidRPr="00692104">
        <w:rPr>
          <w:rFonts w:asciiTheme="minorHAnsi" w:eastAsia="Calibri" w:hAnsiTheme="minorHAnsi" w:cstheme="minorHAnsi"/>
          <w:color w:val="000000"/>
          <w:szCs w:val="22"/>
          <w:lang w:eastAsia="en-US"/>
        </w:rPr>
        <w:t>określony</w:t>
      </w:r>
      <w:r w:rsidR="00EF4B33">
        <w:rPr>
          <w:rFonts w:asciiTheme="minorHAnsi" w:eastAsia="Calibri" w:hAnsiTheme="minorHAnsi" w:cstheme="minorHAnsi"/>
          <w:color w:val="000000"/>
          <w:szCs w:val="22"/>
          <w:lang w:eastAsia="en-US"/>
        </w:rPr>
        <w:t>ch</w:t>
      </w:r>
      <w:r w:rsidRPr="00692104">
        <w:rPr>
          <w:rFonts w:asciiTheme="minorHAnsi" w:eastAsia="Calibri" w:hAnsiTheme="minorHAnsi" w:cstheme="minorHAnsi"/>
          <w:color w:val="000000"/>
          <w:szCs w:val="22"/>
          <w:lang w:eastAsia="en-US"/>
        </w:rPr>
        <w:t xml:space="preserve"> </w:t>
      </w:r>
      <w:r w:rsidRPr="004E4783">
        <w:rPr>
          <w:rFonts w:asciiTheme="minorHAnsi" w:eastAsia="Calibri" w:hAnsiTheme="minorHAnsi" w:cstheme="minorHAnsi"/>
          <w:color w:val="000000"/>
          <w:szCs w:val="22"/>
          <w:lang w:eastAsia="en-US"/>
        </w:rPr>
        <w:t>w</w:t>
      </w:r>
      <w:r w:rsidR="0039582B" w:rsidRPr="004E4783">
        <w:rPr>
          <w:rFonts w:asciiTheme="minorHAnsi" w:eastAsia="Calibri" w:hAnsiTheme="minorHAnsi" w:cstheme="minorHAnsi"/>
          <w:color w:val="000000"/>
          <w:szCs w:val="22"/>
          <w:lang w:eastAsia="en-US"/>
        </w:rPr>
        <w:t xml:space="preserve"> niniejszym regulaminie</w:t>
      </w:r>
      <w:r w:rsidRPr="00692104">
        <w:rPr>
          <w:rFonts w:asciiTheme="minorHAnsi" w:eastAsia="Calibri" w:hAnsiTheme="minorHAnsi" w:cstheme="minorHAnsi"/>
          <w:color w:val="000000"/>
          <w:szCs w:val="22"/>
          <w:lang w:eastAsia="en-US"/>
        </w:rPr>
        <w:t>;</w:t>
      </w:r>
    </w:p>
    <w:p w14:paraId="1DE98DB1" w14:textId="225909EA" w:rsid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weryfikacja dokumentów rozliczeniowych składanych przez osobę dorosłą</w:t>
      </w:r>
      <w:r w:rsidR="00692104" w:rsidRPr="00885C4B">
        <w:rPr>
          <w:rStyle w:val="Odwoaniedokomentarza"/>
          <w:rFonts w:asciiTheme="minorHAnsi" w:hAnsiTheme="minorHAnsi"/>
          <w:sz w:val="22"/>
          <w:szCs w:val="22"/>
        </w:rPr>
        <w:t>, w szczególności faktur, potwierdzeń zapłaty o</w:t>
      </w:r>
      <w:r w:rsidRPr="00885C4B">
        <w:rPr>
          <w:rFonts w:asciiTheme="minorHAnsi" w:eastAsia="Calibri" w:hAnsiTheme="minorHAnsi" w:cstheme="minorHAnsi"/>
          <w:color w:val="000000"/>
          <w:szCs w:val="22"/>
          <w:lang w:eastAsia="en-US"/>
        </w:rPr>
        <w:t>raz dokumentów potwierdzających skorzystanie z usługi rozwojowej</w:t>
      </w:r>
      <w:r w:rsidR="00AD213D">
        <w:rPr>
          <w:rFonts w:asciiTheme="minorHAnsi" w:eastAsia="Calibri" w:hAnsiTheme="minorHAnsi" w:cstheme="minorHAnsi"/>
          <w:color w:val="000000"/>
          <w:szCs w:val="22"/>
          <w:lang w:eastAsia="en-US"/>
        </w:rPr>
        <w:t>;</w:t>
      </w:r>
    </w:p>
    <w:p w14:paraId="04B4CF53" w14:textId="77777777" w:rsid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wypełnienie ankiety oceniającej usługi rozwojowe zgodnie z Systemem Oceny Usług Rozwojowych określonym w Regulaminie BUR;</w:t>
      </w:r>
    </w:p>
    <w:p w14:paraId="65425B1A" w14:textId="0262005E" w:rsidR="0020764E" w:rsidRP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dokonywanie terminowej płatności za usługę;</w:t>
      </w:r>
    </w:p>
    <w:p w14:paraId="2D644DA4" w14:textId="0E32F2BE" w:rsidR="00454957" w:rsidRPr="00C9091B"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454957">
        <w:rPr>
          <w:rFonts w:asciiTheme="minorHAnsi" w:eastAsia="Calibri" w:hAnsiTheme="minorHAnsi" w:cstheme="minorHAnsi"/>
          <w:color w:val="000000"/>
          <w:szCs w:val="22"/>
          <w:lang w:eastAsia="en-US"/>
        </w:rPr>
        <w:t xml:space="preserve">prawidłowość realizacji projektu z jego założeniami określonymi w umowie o dofinansowanie oraz we wniosku o dofinansowanie projektu w zakresie poprawności udzielania zamówień, w tym stosowania zasady konkurencyjności bądź zgodności z przepisami ustawy Prawo Zamówień Publicznych, </w:t>
      </w:r>
      <w:r w:rsidR="00C9091B">
        <w:rPr>
          <w:rFonts w:asciiTheme="minorHAnsi" w:eastAsia="Calibri" w:hAnsiTheme="minorHAnsi" w:cstheme="minorHAnsi"/>
          <w:color w:val="000000"/>
          <w:szCs w:val="22"/>
          <w:lang w:eastAsia="en-US"/>
        </w:rPr>
        <w:t>a także zgodności z zasadą niedyskryminacji, w tym dostępności dla osób z niepełnosprawnościami;</w:t>
      </w:r>
      <w:r w:rsidR="00C9091B" w:rsidRPr="00454957">
        <w:rPr>
          <w:rFonts w:asciiTheme="minorHAnsi" w:eastAsia="Calibri" w:hAnsiTheme="minorHAnsi" w:cstheme="minorHAnsi"/>
          <w:color w:val="000000"/>
          <w:szCs w:val="22"/>
          <w:lang w:eastAsia="en-US"/>
        </w:rPr>
        <w:t xml:space="preserve"> </w:t>
      </w:r>
      <w:r w:rsidR="00C9091B" w:rsidRPr="00C9091B" w:rsidDel="00C9091B">
        <w:rPr>
          <w:rFonts w:asciiTheme="minorHAnsi" w:eastAsia="Calibri" w:hAnsiTheme="minorHAnsi" w:cstheme="minorHAnsi"/>
          <w:color w:val="000000"/>
          <w:szCs w:val="22"/>
          <w:lang w:eastAsia="en-US"/>
        </w:rPr>
        <w:t xml:space="preserve"> </w:t>
      </w:r>
    </w:p>
    <w:p w14:paraId="22709CBF" w14:textId="77777777" w:rsidR="0013487C"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sposób monitorowania realizacji wsparcia, w tym monitorowania postępu rzeczowego;</w:t>
      </w:r>
    </w:p>
    <w:p w14:paraId="7ECC6A0B" w14:textId="77777777" w:rsidR="0013487C"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sposób realizacji kontroli udzielanego wsparcia na poziomie osób dorosłych korzystających ze wsparcia z własnej inicjatywy;</w:t>
      </w:r>
    </w:p>
    <w:p w14:paraId="20FDBBCC" w14:textId="622349A0" w:rsidR="0020764E" w:rsidRPr="0013487C"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archiwizacja dokumentacji i zachowanie ścieżki audytu.</w:t>
      </w:r>
    </w:p>
    <w:p w14:paraId="6738C4D1" w14:textId="338B84AE" w:rsidR="00D776FB" w:rsidRPr="00D776FB" w:rsidRDefault="00D776FB" w:rsidP="00905300">
      <w:pPr>
        <w:keepLines w:val="0"/>
        <w:numPr>
          <w:ilvl w:val="0"/>
          <w:numId w:val="74"/>
        </w:numPr>
        <w:autoSpaceDE w:val="0"/>
        <w:autoSpaceDN w:val="0"/>
        <w:adjustRightInd w:val="0"/>
        <w:spacing w:before="0" w:after="120" w:line="259" w:lineRule="auto"/>
        <w:ind w:left="426" w:hanging="426"/>
        <w:rPr>
          <w:rFonts w:asciiTheme="minorHAnsi" w:hAnsiTheme="minorHAnsi" w:cs="ArialMT"/>
          <w:szCs w:val="22"/>
        </w:rPr>
      </w:pPr>
      <w:r w:rsidRPr="00D776FB">
        <w:rPr>
          <w:rFonts w:asciiTheme="minorHAnsi" w:hAnsiTheme="minorHAnsi" w:cs="ArialMT"/>
          <w:szCs w:val="22"/>
        </w:rPr>
        <w:t xml:space="preserve">Kontrole projektu PSF prowadzone przez </w:t>
      </w:r>
      <w:r>
        <w:rPr>
          <w:rFonts w:asciiTheme="minorHAnsi" w:hAnsiTheme="minorHAnsi" w:cs="ArialMT"/>
          <w:szCs w:val="22"/>
        </w:rPr>
        <w:t>operato</w:t>
      </w:r>
      <w:r w:rsidR="00F9090D">
        <w:rPr>
          <w:rFonts w:asciiTheme="minorHAnsi" w:hAnsiTheme="minorHAnsi" w:cs="ArialMT"/>
          <w:szCs w:val="22"/>
        </w:rPr>
        <w:t>ra</w:t>
      </w:r>
      <w:r w:rsidRPr="00D776FB">
        <w:rPr>
          <w:rFonts w:asciiTheme="minorHAnsi" w:hAnsiTheme="minorHAnsi" w:cs="ArialMT"/>
          <w:szCs w:val="22"/>
        </w:rPr>
        <w:t xml:space="preserve"> w odniesieniu do</w:t>
      </w:r>
      <w:r>
        <w:rPr>
          <w:rFonts w:asciiTheme="minorHAnsi" w:hAnsiTheme="minorHAnsi" w:cs="ArialMT"/>
          <w:szCs w:val="22"/>
        </w:rPr>
        <w:t xml:space="preserve"> </w:t>
      </w:r>
      <w:r w:rsidRPr="00D776FB">
        <w:rPr>
          <w:rFonts w:asciiTheme="minorHAnsi" w:hAnsiTheme="minorHAnsi" w:cs="ArialMT"/>
          <w:szCs w:val="22"/>
        </w:rPr>
        <w:t>uczestników projektu są przeprowadzane:</w:t>
      </w:r>
    </w:p>
    <w:p w14:paraId="1EC127AD" w14:textId="57BAC874" w:rsidR="0013487C" w:rsidRDefault="00D776FB" w:rsidP="00905300">
      <w:pPr>
        <w:pStyle w:val="Akapitzlist"/>
        <w:keepLines w:val="0"/>
        <w:numPr>
          <w:ilvl w:val="1"/>
          <w:numId w:val="78"/>
        </w:numPr>
        <w:autoSpaceDE w:val="0"/>
        <w:autoSpaceDN w:val="0"/>
        <w:adjustRightInd w:val="0"/>
        <w:spacing w:before="0"/>
        <w:ind w:left="709" w:hanging="283"/>
        <w:rPr>
          <w:rFonts w:asciiTheme="minorHAnsi" w:hAnsiTheme="minorHAnsi" w:cs="ArialMT"/>
          <w:szCs w:val="22"/>
        </w:rPr>
      </w:pPr>
      <w:r w:rsidRPr="00D776FB">
        <w:rPr>
          <w:rFonts w:asciiTheme="minorHAnsi" w:hAnsiTheme="minorHAnsi" w:cs="ArialMT"/>
          <w:szCs w:val="22"/>
        </w:rPr>
        <w:t>na dokumentach;</w:t>
      </w:r>
    </w:p>
    <w:p w14:paraId="23CA21CA" w14:textId="6A963020" w:rsidR="00D776FB" w:rsidRPr="0013487C" w:rsidRDefault="00D776FB" w:rsidP="00905300">
      <w:pPr>
        <w:pStyle w:val="Akapitzlist"/>
        <w:keepLines w:val="0"/>
        <w:numPr>
          <w:ilvl w:val="1"/>
          <w:numId w:val="78"/>
        </w:numPr>
        <w:autoSpaceDE w:val="0"/>
        <w:autoSpaceDN w:val="0"/>
        <w:adjustRightInd w:val="0"/>
        <w:spacing w:before="0"/>
        <w:ind w:left="709" w:hanging="283"/>
        <w:rPr>
          <w:rFonts w:asciiTheme="minorHAnsi" w:hAnsiTheme="minorHAnsi" w:cs="ArialMT"/>
          <w:szCs w:val="22"/>
        </w:rPr>
      </w:pPr>
      <w:r w:rsidRPr="0013487C">
        <w:rPr>
          <w:rFonts w:asciiTheme="minorHAnsi" w:hAnsiTheme="minorHAnsi" w:cs="ArialMT"/>
          <w:szCs w:val="22"/>
        </w:rPr>
        <w:t>w miejscu realizacji usługi rozwojowej (wizyta monitoringowa).</w:t>
      </w:r>
    </w:p>
    <w:p w14:paraId="411A37CF" w14:textId="6E48EE44" w:rsidR="0020764E" w:rsidRPr="0020764E"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Kontrole projektu PSF w siedzibie </w:t>
      </w:r>
      <w:r w:rsidR="00135F97">
        <w:rPr>
          <w:rFonts w:asciiTheme="minorHAnsi" w:eastAsia="Calibri" w:hAnsiTheme="minorHAnsi" w:cstheme="minorHAnsi"/>
          <w:color w:val="000000"/>
          <w:szCs w:val="22"/>
          <w:lang w:eastAsia="en-US"/>
        </w:rPr>
        <w:t>o</w:t>
      </w:r>
      <w:r w:rsidRPr="0020764E">
        <w:rPr>
          <w:rFonts w:asciiTheme="minorHAnsi" w:eastAsia="Calibri" w:hAnsiTheme="minorHAnsi" w:cstheme="minorHAnsi"/>
          <w:color w:val="000000"/>
          <w:szCs w:val="22"/>
          <w:lang w:eastAsia="en-US"/>
        </w:rPr>
        <w:t>peratora są prowadzone na podstawie dokumentów rozliczeniowych dostarczonych przez uczestnika (m.in. dokumentów finansowych, zaświadczeń o ukończeniu usługi rozwojowej) i obejmują sprawdzenie, czy usługi rozwojowe zostały zrealizowane i rozliczone zgodnie z warunkami umowy wsparcia w ramach projektu PSF.</w:t>
      </w:r>
      <w:r w:rsidRPr="0020764E">
        <w:rPr>
          <w:rFonts w:asciiTheme="minorHAnsi" w:eastAsia="Calibri" w:hAnsiTheme="minorHAnsi" w:cstheme="minorHAnsi"/>
          <w:szCs w:val="22"/>
          <w:lang w:eastAsia="en-US"/>
        </w:rPr>
        <w:t xml:space="preserve"> </w:t>
      </w:r>
      <w:r w:rsidRPr="0020764E">
        <w:rPr>
          <w:rFonts w:asciiTheme="minorHAnsi" w:eastAsia="Calibri" w:hAnsiTheme="minorHAnsi" w:cstheme="minorHAnsi"/>
          <w:color w:val="000000"/>
          <w:szCs w:val="22"/>
          <w:lang w:eastAsia="en-US"/>
        </w:rPr>
        <w:t>Kontrole w zakresie zamówień obejmują kontrolę dokumentacji</w:t>
      </w:r>
      <w:r w:rsidR="00E65107">
        <w:rPr>
          <w:rFonts w:asciiTheme="minorHAnsi" w:eastAsia="Calibri" w:hAnsiTheme="minorHAnsi" w:cstheme="minorHAnsi"/>
          <w:color w:val="000000"/>
          <w:szCs w:val="22"/>
          <w:lang w:eastAsia="en-US"/>
        </w:rPr>
        <w:t xml:space="preserve"> operatora</w:t>
      </w:r>
      <w:r w:rsidRPr="0020764E">
        <w:rPr>
          <w:rFonts w:asciiTheme="minorHAnsi" w:eastAsia="Calibri" w:hAnsiTheme="minorHAnsi" w:cstheme="minorHAnsi"/>
          <w:color w:val="000000"/>
          <w:szCs w:val="22"/>
          <w:lang w:eastAsia="en-US"/>
        </w:rPr>
        <w:t xml:space="preserve"> przeprowadzonego postępowania w celu wyboru wykonawcy.  </w:t>
      </w:r>
    </w:p>
    <w:p w14:paraId="25DBCA9B" w14:textId="015FBE6D" w:rsidR="0020764E"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lastRenderedPageBreak/>
        <w:t>Kontrola może dotyczyć również weryfikacji ex-</w:t>
      </w:r>
      <w:proofErr w:type="spellStart"/>
      <w:r w:rsidRPr="0020764E">
        <w:rPr>
          <w:rFonts w:asciiTheme="minorHAnsi" w:eastAsia="Calibri" w:hAnsiTheme="minorHAnsi" w:cstheme="minorHAnsi"/>
          <w:color w:val="000000"/>
          <w:szCs w:val="22"/>
          <w:lang w:eastAsia="en-US"/>
        </w:rPr>
        <w:t>ante</w:t>
      </w:r>
      <w:proofErr w:type="spellEnd"/>
      <w:r w:rsidRPr="0020764E">
        <w:rPr>
          <w:rFonts w:asciiTheme="minorHAnsi" w:eastAsia="Calibri" w:hAnsiTheme="minorHAnsi" w:cstheme="minorHAnsi"/>
          <w:color w:val="000000"/>
          <w:szCs w:val="22"/>
          <w:lang w:eastAsia="en-US"/>
        </w:rPr>
        <w:t xml:space="preserve"> dokumentacji </w:t>
      </w:r>
      <w:r w:rsidR="00E65107">
        <w:rPr>
          <w:rFonts w:asciiTheme="minorHAnsi" w:eastAsia="Calibri" w:hAnsiTheme="minorHAnsi" w:cstheme="minorHAnsi"/>
          <w:color w:val="000000"/>
          <w:szCs w:val="22"/>
          <w:lang w:eastAsia="en-US"/>
        </w:rPr>
        <w:t xml:space="preserve">operatora </w:t>
      </w:r>
      <w:r w:rsidRPr="0020764E">
        <w:rPr>
          <w:rFonts w:asciiTheme="minorHAnsi" w:eastAsia="Calibri" w:hAnsiTheme="minorHAnsi" w:cstheme="minorHAnsi"/>
          <w:color w:val="000000"/>
          <w:szCs w:val="22"/>
          <w:lang w:eastAsia="en-US"/>
        </w:rPr>
        <w:t xml:space="preserve">dotyczącej udzielania zamówień w ramach projektu zgodnie z przepisami ustawy Prawo zamówień publicznych oraz w oparciu o zasadę konkurencyjności. Kontrola prowadzona jest w formie </w:t>
      </w:r>
      <w:r w:rsidR="00B13DB7">
        <w:rPr>
          <w:rFonts w:asciiTheme="minorHAnsi" w:eastAsia="Calibri" w:hAnsiTheme="minorHAnsi" w:cstheme="minorHAnsi"/>
          <w:color w:val="000000"/>
          <w:szCs w:val="22"/>
          <w:lang w:eastAsia="en-US"/>
        </w:rPr>
        <w:t>weryfikacji</w:t>
      </w:r>
      <w:r w:rsidRPr="0020764E">
        <w:rPr>
          <w:rFonts w:asciiTheme="minorHAnsi" w:eastAsia="Calibri" w:hAnsiTheme="minorHAnsi" w:cstheme="minorHAnsi"/>
          <w:color w:val="000000"/>
          <w:szCs w:val="22"/>
          <w:lang w:eastAsia="en-US"/>
        </w:rPr>
        <w:t xml:space="preserve"> dokumentacji i przeprowadzona jest na etapie przed opublikowaniem ogłoszenia.</w:t>
      </w:r>
    </w:p>
    <w:p w14:paraId="48D08318" w14:textId="79D64B4B" w:rsidR="00135F97" w:rsidRPr="00EC69F1" w:rsidRDefault="00EC69F1"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EC69F1">
        <w:rPr>
          <w:rFonts w:asciiTheme="minorHAnsi" w:eastAsia="Calibri" w:hAnsiTheme="minorHAnsi" w:cstheme="minorHAnsi"/>
          <w:color w:val="000000"/>
          <w:szCs w:val="22"/>
          <w:lang w:eastAsia="en-US"/>
        </w:rPr>
        <w:t xml:space="preserve">Istotny element kontroli projektu PSF prowadzonych przez </w:t>
      </w:r>
      <w:r>
        <w:rPr>
          <w:rFonts w:asciiTheme="minorHAnsi" w:eastAsia="Calibri" w:hAnsiTheme="minorHAnsi" w:cstheme="minorHAnsi"/>
          <w:color w:val="000000"/>
          <w:szCs w:val="22"/>
          <w:lang w:eastAsia="en-US"/>
        </w:rPr>
        <w:t>opera</w:t>
      </w:r>
      <w:r w:rsidR="00F9090D">
        <w:rPr>
          <w:rFonts w:asciiTheme="minorHAnsi" w:eastAsia="Calibri" w:hAnsiTheme="minorHAnsi" w:cstheme="minorHAnsi"/>
          <w:color w:val="000000"/>
          <w:szCs w:val="22"/>
          <w:lang w:eastAsia="en-US"/>
        </w:rPr>
        <w:t>tora</w:t>
      </w:r>
      <w:r w:rsidRPr="00EC69F1">
        <w:rPr>
          <w:rFonts w:asciiTheme="minorHAnsi" w:eastAsia="Calibri" w:hAnsiTheme="minorHAnsi" w:cstheme="minorHAnsi"/>
          <w:color w:val="000000"/>
          <w:szCs w:val="22"/>
          <w:lang w:eastAsia="en-US"/>
        </w:rPr>
        <w:t xml:space="preserve"> stanowi wizyta monitoringowa na miejscu realizacji usługi rozwojowej, której celem jest sprawdzenie faktycznego dostarczenia usługi rozwojowej i jej zgodności ze standardami określonymi m.in. w Karcie Usługi</w:t>
      </w:r>
      <w:r w:rsidR="00C9091B">
        <w:rPr>
          <w:rFonts w:asciiTheme="minorHAnsi" w:eastAsia="Calibri" w:hAnsiTheme="minorHAnsi" w:cstheme="minorHAnsi"/>
          <w:color w:val="000000"/>
          <w:szCs w:val="22"/>
          <w:lang w:eastAsia="en-US"/>
        </w:rPr>
        <w:t>,</w:t>
      </w:r>
      <w:r w:rsidR="00C9091B" w:rsidRPr="00C9091B">
        <w:rPr>
          <w:rFonts w:asciiTheme="minorHAnsi" w:eastAsia="Calibri" w:hAnsiTheme="minorHAnsi" w:cstheme="minorHAnsi"/>
          <w:color w:val="000000"/>
          <w:szCs w:val="22"/>
          <w:lang w:eastAsia="en-US"/>
        </w:rPr>
        <w:t xml:space="preserve"> w tym także w zakresie zgodności z zasadą niedyskryminacji oraz dostępności dla osób z niepełnosprawnościami.</w:t>
      </w:r>
      <w:r>
        <w:rPr>
          <w:rFonts w:asciiTheme="minorHAnsi" w:eastAsia="Calibri" w:hAnsiTheme="minorHAnsi" w:cstheme="minorHAnsi"/>
          <w:color w:val="000000"/>
          <w:szCs w:val="22"/>
          <w:lang w:eastAsia="en-US"/>
        </w:rPr>
        <w:t xml:space="preserve"> </w:t>
      </w:r>
      <w:r w:rsidR="00135F97" w:rsidRPr="00EC69F1">
        <w:rPr>
          <w:rFonts w:asciiTheme="minorHAnsi" w:eastAsia="Calibri" w:hAnsiTheme="minorHAnsi" w:cstheme="minorHAnsi"/>
          <w:color w:val="000000"/>
          <w:szCs w:val="22"/>
          <w:lang w:eastAsia="en-US"/>
        </w:rPr>
        <w:t>W uzasadnionych przypadkach wizyty monitoringowe mogą być prowadzone przez IZ FEP.</w:t>
      </w:r>
    </w:p>
    <w:p w14:paraId="01296808" w14:textId="59DC1D5D" w:rsidR="00A00310" w:rsidRPr="00FC015E"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Procedury kontrolne będą obejmować mechanizmy kontrolne mające na celu wykrywanie sytuacji podwójnego finansowania usług rozwojowych przez uczestnika projektu korzystającego ze wsparcia w ramach różnych projektów, po uzyskaniu informacji z systemu BUR lub innych źródeł. </w:t>
      </w:r>
    </w:p>
    <w:p w14:paraId="122D6682" w14:textId="40B70582" w:rsidR="004E6915" w:rsidRPr="00410127" w:rsidRDefault="004E6915" w:rsidP="0060461C">
      <w:pPr>
        <w:pStyle w:val="Nagwek3"/>
        <w:ind w:left="788"/>
        <w:rPr>
          <w:rFonts w:asciiTheme="minorHAnsi" w:hAnsiTheme="minorHAnsi"/>
        </w:rPr>
      </w:pPr>
      <w:bookmarkStart w:id="122" w:name="_Toc420574248"/>
      <w:bookmarkStart w:id="123" w:name="_Toc422301620"/>
      <w:bookmarkStart w:id="124" w:name="_Toc440885204"/>
      <w:bookmarkStart w:id="125" w:name="_Toc447262903"/>
      <w:bookmarkStart w:id="126" w:name="_Toc448399226"/>
      <w:bookmarkStart w:id="127" w:name="_Toc136253555"/>
      <w:bookmarkStart w:id="128" w:name="_Toc138234608"/>
      <w:bookmarkStart w:id="129" w:name="_Toc198120454"/>
      <w:r w:rsidRPr="00410127">
        <w:rPr>
          <w:rFonts w:asciiTheme="minorHAnsi" w:hAnsiTheme="minorHAnsi"/>
        </w:rPr>
        <w:t>Kryteria wyboru projektów</w:t>
      </w:r>
      <w:bookmarkEnd w:id="122"/>
      <w:bookmarkEnd w:id="123"/>
      <w:bookmarkEnd w:id="124"/>
      <w:bookmarkEnd w:id="125"/>
      <w:bookmarkEnd w:id="126"/>
      <w:bookmarkEnd w:id="127"/>
      <w:bookmarkEnd w:id="128"/>
      <w:bookmarkEnd w:id="129"/>
      <w:r w:rsidRPr="00410127">
        <w:rPr>
          <w:rFonts w:asciiTheme="minorHAnsi" w:hAnsiTheme="minorHAnsi"/>
        </w:rPr>
        <w:t xml:space="preserve"> </w:t>
      </w:r>
    </w:p>
    <w:p w14:paraId="4227D6A4" w14:textId="58683082" w:rsidR="006C6D93" w:rsidRPr="007427DE" w:rsidRDefault="004E6915" w:rsidP="007427DE">
      <w:pPr>
        <w:shd w:val="clear" w:color="auto" w:fill="FFFFFF"/>
        <w:rPr>
          <w:lang w:eastAsia="en-US"/>
        </w:rPr>
      </w:pPr>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 xml:space="preserve">w </w:t>
      </w:r>
      <w:r w:rsidR="00A53C56" w:rsidRPr="00A4140D">
        <w:rPr>
          <w:rFonts w:asciiTheme="minorHAnsi" w:hAnsiTheme="minorHAnsi"/>
        </w:rPr>
        <w:t>z</w:t>
      </w:r>
      <w:r w:rsidRPr="00A4140D">
        <w:rPr>
          <w:rFonts w:asciiTheme="minorHAnsi" w:hAnsiTheme="minorHAnsi"/>
        </w:rPr>
        <w:t xml:space="preserve">ałączniku nr </w:t>
      </w:r>
      <w:r w:rsidR="001A66C7" w:rsidRPr="00A4140D">
        <w:rPr>
          <w:rFonts w:asciiTheme="minorHAnsi" w:hAnsiTheme="minorHAnsi"/>
        </w:rPr>
        <w:t>1</w:t>
      </w:r>
      <w:r w:rsidRPr="00A4140D">
        <w:rPr>
          <w:rFonts w:asciiTheme="minorHAnsi" w:hAnsiTheme="minorHAnsi"/>
        </w:rPr>
        <w:t xml:space="preserve"> do</w:t>
      </w:r>
      <w:r w:rsidRPr="0069548F">
        <w:rPr>
          <w:rFonts w:asciiTheme="minorHAnsi" w:hAnsiTheme="minorHAnsi"/>
        </w:rPr>
        <w:t xml:space="preserve"> niniejszego</w:t>
      </w:r>
      <w:r w:rsidRPr="00410127">
        <w:rPr>
          <w:rFonts w:asciiTheme="minorHAnsi" w:hAnsiTheme="minorHAnsi"/>
        </w:rPr>
        <w:t xml:space="preserve"> regulaminu.</w:t>
      </w:r>
      <w:r w:rsidR="00882B98">
        <w:rPr>
          <w:rFonts w:asciiTheme="minorHAnsi" w:hAnsiTheme="minorHAnsi"/>
        </w:rPr>
        <w:t xml:space="preserve"> </w:t>
      </w:r>
      <w:bookmarkStart w:id="130" w:name="_Hlk141884643"/>
      <w:r w:rsidR="00882B98">
        <w:rPr>
          <w:rFonts w:asciiTheme="minorHAnsi" w:hAnsiTheme="minorHAnsi"/>
        </w:rPr>
        <w:t xml:space="preserve">Poniżej </w:t>
      </w:r>
      <w:r w:rsidR="00882B98" w:rsidRPr="00882B98">
        <w:rPr>
          <w:rFonts w:asciiTheme="minorHAnsi" w:hAnsiTheme="minorHAnsi"/>
        </w:rPr>
        <w:t>Kryteria zgodności z FEP 2021-2027 i dokumentami programowymi – specyficzne</w:t>
      </w:r>
      <w:r w:rsidR="00210D34">
        <w:rPr>
          <w:rFonts w:asciiTheme="minorHAnsi" w:hAnsiTheme="minorHAnsi"/>
        </w:rPr>
        <w:t xml:space="preserve"> oraz Kryteria strategiczne:</w:t>
      </w:r>
      <w:r w:rsidR="0062769D">
        <w:rPr>
          <w:rFonts w:asciiTheme="minorHAnsi" w:hAnsiTheme="minorHAnsi"/>
        </w:rPr>
        <w:t xml:space="preserve"> </w:t>
      </w:r>
      <w:r w:rsidR="00882B98" w:rsidRPr="00882B98">
        <w:rPr>
          <w:rFonts w:asciiTheme="minorHAnsi" w:hAnsiTheme="minorHAnsi"/>
        </w:rPr>
        <w:t>Obszar C: Wartość dodana projektu</w:t>
      </w:r>
      <w:r w:rsidR="00210D34">
        <w:rPr>
          <w:rFonts w:asciiTheme="minorHAnsi" w:hAnsiTheme="minorHAnsi"/>
        </w:rPr>
        <w:t xml:space="preserve"> </w:t>
      </w:r>
      <w:r w:rsidR="0062769D">
        <w:rPr>
          <w:lang w:eastAsia="en-US"/>
        </w:rPr>
        <w:t>wraz z informacją do wybranych kryteri</w:t>
      </w:r>
      <w:r w:rsidR="00273203">
        <w:rPr>
          <w:lang w:eastAsia="en-US"/>
        </w:rPr>
        <w:t>ów</w:t>
      </w:r>
      <w:r w:rsidR="0062769D">
        <w:rPr>
          <w:lang w:eastAsia="en-US"/>
        </w:rPr>
        <w:t xml:space="preserve"> o sposobie ich spełnienia.</w:t>
      </w:r>
      <w:bookmarkEnd w:id="130"/>
    </w:p>
    <w:p w14:paraId="6BBF653E" w14:textId="7254B303" w:rsidR="00AF4677" w:rsidRPr="00FE0247" w:rsidRDefault="004E5F1C" w:rsidP="009B0C53">
      <w:pPr>
        <w:pStyle w:val="Nagwek4"/>
      </w:pPr>
      <w:bookmarkStart w:id="131" w:name="_Hlk141687599"/>
      <w:bookmarkStart w:id="132" w:name="_Toc198120455"/>
      <w:r w:rsidRPr="00A275EE">
        <w:t>Kryteria zgodności z FEP 2021-2027 i dokumentami programowymi – specyficzne</w:t>
      </w:r>
      <w:bookmarkEnd w:id="131"/>
      <w:bookmarkEnd w:id="132"/>
      <w:r w:rsidR="001F3913" w:rsidRPr="00FE0247">
        <w:t xml:space="preserve"> </w:t>
      </w:r>
    </w:p>
    <w:tbl>
      <w:tblPr>
        <w:tblStyle w:val="Tabela-Siatka1"/>
        <w:tblpPr w:leftFromText="141" w:rightFromText="141" w:vertAnchor="text" w:tblpY="1"/>
        <w:tblOverlap w:val="never"/>
        <w:tblW w:w="4848" w:type="pct"/>
        <w:tblLook w:val="04A0" w:firstRow="1" w:lastRow="0" w:firstColumn="1" w:lastColumn="0" w:noHBand="0" w:noVBand="1"/>
      </w:tblPr>
      <w:tblGrid>
        <w:gridCol w:w="563"/>
        <w:gridCol w:w="2126"/>
        <w:gridCol w:w="4111"/>
        <w:gridCol w:w="1985"/>
      </w:tblGrid>
      <w:tr w:rsidR="009106D8" w:rsidRPr="00B509D5" w14:paraId="41DA69D1" w14:textId="77777777" w:rsidTr="00CB200C">
        <w:trPr>
          <w:tblHeader/>
        </w:trPr>
        <w:tc>
          <w:tcPr>
            <w:tcW w:w="320" w:type="pct"/>
            <w:shd w:val="clear" w:color="auto" w:fill="F2F2F2"/>
            <w:vAlign w:val="center"/>
          </w:tcPr>
          <w:p w14:paraId="1AB329D1" w14:textId="3B9241EA" w:rsidR="009106D8" w:rsidRPr="00B509D5" w:rsidRDefault="009106D8" w:rsidP="00CB200C">
            <w:pPr>
              <w:keepLines w:val="0"/>
              <w:spacing w:before="0" w:after="120"/>
              <w:rPr>
                <w:b/>
                <w:szCs w:val="22"/>
              </w:rPr>
            </w:pPr>
            <w:r>
              <w:rPr>
                <w:b/>
                <w:szCs w:val="22"/>
              </w:rPr>
              <w:t>L.p.</w:t>
            </w:r>
          </w:p>
        </w:tc>
        <w:tc>
          <w:tcPr>
            <w:tcW w:w="1210" w:type="pct"/>
            <w:shd w:val="clear" w:color="auto" w:fill="F2F2F2"/>
            <w:vAlign w:val="center"/>
          </w:tcPr>
          <w:p w14:paraId="2621974C" w14:textId="27194DA8" w:rsidR="009106D8" w:rsidRPr="00B509D5" w:rsidRDefault="009106D8" w:rsidP="00CB200C">
            <w:pPr>
              <w:keepLines w:val="0"/>
              <w:spacing w:before="0" w:after="120"/>
              <w:rPr>
                <w:b/>
                <w:szCs w:val="22"/>
              </w:rPr>
            </w:pPr>
            <w:r w:rsidRPr="00B509D5">
              <w:rPr>
                <w:b/>
                <w:szCs w:val="22"/>
              </w:rPr>
              <w:t>Nazwa kryterium</w:t>
            </w:r>
          </w:p>
        </w:tc>
        <w:tc>
          <w:tcPr>
            <w:tcW w:w="2340" w:type="pct"/>
            <w:shd w:val="clear" w:color="auto" w:fill="F2F2F2"/>
            <w:vAlign w:val="center"/>
          </w:tcPr>
          <w:p w14:paraId="71B6160C" w14:textId="77777777" w:rsidR="009106D8" w:rsidRPr="00B509D5" w:rsidRDefault="009106D8" w:rsidP="00CB200C">
            <w:pPr>
              <w:keepLines w:val="0"/>
              <w:spacing w:before="0" w:after="120"/>
              <w:rPr>
                <w:b/>
                <w:szCs w:val="22"/>
              </w:rPr>
            </w:pPr>
            <w:r w:rsidRPr="00B509D5">
              <w:rPr>
                <w:b/>
                <w:szCs w:val="22"/>
              </w:rPr>
              <w:t>Definicja</w:t>
            </w:r>
          </w:p>
        </w:tc>
        <w:tc>
          <w:tcPr>
            <w:tcW w:w="1130" w:type="pct"/>
            <w:shd w:val="clear" w:color="auto" w:fill="F2F2F2"/>
            <w:vAlign w:val="center"/>
          </w:tcPr>
          <w:p w14:paraId="7178C996" w14:textId="77777777" w:rsidR="009106D8" w:rsidRPr="00B509D5" w:rsidRDefault="009106D8" w:rsidP="00CB200C">
            <w:pPr>
              <w:keepLines w:val="0"/>
              <w:spacing w:before="0" w:after="120"/>
              <w:rPr>
                <w:b/>
                <w:szCs w:val="22"/>
              </w:rPr>
            </w:pPr>
            <w:r w:rsidRPr="00B509D5">
              <w:rPr>
                <w:b/>
                <w:szCs w:val="22"/>
              </w:rPr>
              <w:t>Znaczenie kryterium</w:t>
            </w:r>
          </w:p>
        </w:tc>
      </w:tr>
      <w:tr w:rsidR="009106D8" w:rsidRPr="00B509D5" w14:paraId="726FAAE8" w14:textId="77777777" w:rsidTr="00CB200C">
        <w:tc>
          <w:tcPr>
            <w:tcW w:w="320" w:type="pct"/>
          </w:tcPr>
          <w:p w14:paraId="40AF4ADB" w14:textId="3FE1303C" w:rsidR="009106D8" w:rsidRPr="00D44F4E" w:rsidRDefault="00CB200C" w:rsidP="00CB200C">
            <w:pPr>
              <w:keepLines w:val="0"/>
              <w:spacing w:before="0" w:after="120"/>
              <w:rPr>
                <w:rFonts w:cs="Calibri"/>
              </w:rPr>
            </w:pPr>
            <w:r>
              <w:rPr>
                <w:rFonts w:cs="Calibri"/>
              </w:rPr>
              <w:t>1.</w:t>
            </w:r>
          </w:p>
        </w:tc>
        <w:tc>
          <w:tcPr>
            <w:tcW w:w="1210" w:type="pct"/>
          </w:tcPr>
          <w:p w14:paraId="5229516E" w14:textId="6657EB99" w:rsidR="009106D8" w:rsidRPr="00D44F4E" w:rsidRDefault="009106D8" w:rsidP="00CB200C">
            <w:pPr>
              <w:keepLines w:val="0"/>
              <w:spacing w:before="0" w:after="120"/>
              <w:rPr>
                <w:rFonts w:cs="Calibri"/>
              </w:rPr>
            </w:pPr>
            <w:r w:rsidRPr="00D44F4E">
              <w:rPr>
                <w:rFonts w:cs="Calibri"/>
              </w:rPr>
              <w:t xml:space="preserve">Zgodność ze szczegółowymi uwarunkowaniami określonymi dla </w:t>
            </w:r>
            <w:r>
              <w:rPr>
                <w:rFonts w:cs="Calibri"/>
              </w:rPr>
              <w:t>Działania</w:t>
            </w:r>
          </w:p>
        </w:tc>
        <w:tc>
          <w:tcPr>
            <w:tcW w:w="2340" w:type="pct"/>
            <w:vAlign w:val="center"/>
          </w:tcPr>
          <w:p w14:paraId="6D3C44C3" w14:textId="39B18F94" w:rsidR="009106D8" w:rsidRPr="009106D8" w:rsidRDefault="009106D8" w:rsidP="00CB200C">
            <w:pPr>
              <w:keepLines w:val="0"/>
              <w:spacing w:before="0" w:after="60"/>
              <w:rPr>
                <w:rFonts w:cs="Calibri"/>
                <w:color w:val="000000"/>
              </w:rPr>
            </w:pPr>
            <w:r w:rsidRPr="009106D8">
              <w:rPr>
                <w:rFonts w:cs="Calibri"/>
                <w:b/>
              </w:rPr>
              <w:t xml:space="preserve">Ocenie podlega </w:t>
            </w:r>
            <w:r w:rsidRPr="009106D8">
              <w:rPr>
                <w:rFonts w:cs="Calibri"/>
                <w:color w:val="000000"/>
              </w:rPr>
              <w:t>zgodność projektu ze szczegółowymi uwarunkowaniami określonymi w opisie celu szczegółowego (g) w FEP 2021-2027 oraz w opisie Działania 5.9. w SZOP</w:t>
            </w:r>
            <w:r w:rsidRPr="009106D8">
              <w:rPr>
                <w:rFonts w:cs="Calibri"/>
                <w:color w:val="000000"/>
                <w:vertAlign w:val="superscript"/>
              </w:rPr>
              <w:footnoteReference w:id="23"/>
            </w:r>
            <w:r w:rsidRPr="009106D8">
              <w:rPr>
                <w:rFonts w:cs="Calibri"/>
                <w:color w:val="000000"/>
              </w:rPr>
              <w:t xml:space="preserve">, tj.: czy w ramach projektu założono realizację wskaźnika rezultatu bezpośredniego Liczba osób, które uzyskały kwalifikacje po opuszczeniu programu  na poziomie co  najmniej 72% wartości wskaźnika produktu </w:t>
            </w:r>
            <w:bookmarkStart w:id="133" w:name="_Hlk164148556"/>
            <w:r w:rsidRPr="009106D8">
              <w:rPr>
                <w:rFonts w:cs="Calibri"/>
                <w:color w:val="000000"/>
              </w:rPr>
              <w:t>Liczba osób pracujących, łącznie z prowadzącymi działalność na własny rachunek</w:t>
            </w:r>
            <w:bookmarkEnd w:id="133"/>
            <w:r w:rsidRPr="009106D8">
              <w:rPr>
                <w:rFonts w:cs="Calibri"/>
                <w:color w:val="000000"/>
              </w:rPr>
              <w:t>, objętych wsparciem w programie?</w:t>
            </w:r>
          </w:p>
          <w:p w14:paraId="110A5C6E" w14:textId="20434DE7" w:rsidR="009106D8" w:rsidRPr="00E51F74" w:rsidRDefault="009106D8" w:rsidP="00CB200C">
            <w:pPr>
              <w:keepLines w:val="0"/>
              <w:spacing w:before="0" w:after="120" w:line="259" w:lineRule="auto"/>
              <w:contextualSpacing/>
              <w:rPr>
                <w:rFonts w:cs="Calibri"/>
                <w:b/>
              </w:rPr>
            </w:pPr>
            <w:r w:rsidRPr="009106D8">
              <w:rPr>
                <w:rFonts w:cs="Calibri"/>
                <w:b/>
              </w:rPr>
              <w:lastRenderedPageBreak/>
              <w:t xml:space="preserve">Kryterium uważa się za spełnione, </w:t>
            </w:r>
            <w:r w:rsidRPr="009106D8">
              <w:rPr>
                <w:rFonts w:cs="Calibri"/>
              </w:rPr>
              <w:t>jeśli projekt spełnił powyższy warunek.</w:t>
            </w:r>
          </w:p>
        </w:tc>
        <w:tc>
          <w:tcPr>
            <w:tcW w:w="1130" w:type="pct"/>
          </w:tcPr>
          <w:p w14:paraId="558891D8" w14:textId="77777777" w:rsidR="009106D8" w:rsidRPr="00D44F4E" w:rsidRDefault="009106D8" w:rsidP="00CB200C">
            <w:pPr>
              <w:keepLines w:val="0"/>
              <w:spacing w:before="0" w:after="120"/>
              <w:rPr>
                <w:rFonts w:cs="Calibri"/>
                <w:b/>
              </w:rPr>
            </w:pPr>
            <w:r w:rsidRPr="00D44F4E">
              <w:rPr>
                <w:rFonts w:cs="Calibri"/>
                <w:b/>
              </w:rPr>
              <w:lastRenderedPageBreak/>
              <w:t>Kryterium obligatoryjne</w:t>
            </w:r>
          </w:p>
          <w:p w14:paraId="734FF9E9" w14:textId="77777777" w:rsidR="009106D8" w:rsidRPr="00D44F4E" w:rsidRDefault="009106D8" w:rsidP="00CB200C">
            <w:pPr>
              <w:keepLines w:val="0"/>
              <w:spacing w:before="0" w:after="120"/>
              <w:rPr>
                <w:rFonts w:cs="Calibri"/>
                <w:b/>
              </w:rPr>
            </w:pPr>
            <w:r w:rsidRPr="00D44F4E">
              <w:rPr>
                <w:rFonts w:cs="Calibri"/>
                <w:b/>
              </w:rPr>
              <w:t>TAK/NIE</w:t>
            </w:r>
          </w:p>
          <w:p w14:paraId="5E3355CE" w14:textId="77777777" w:rsidR="009106D8" w:rsidRPr="00D44F4E" w:rsidRDefault="009106D8" w:rsidP="00CB200C">
            <w:pPr>
              <w:keepLines w:val="0"/>
              <w:spacing w:before="0" w:after="120"/>
              <w:rPr>
                <w:rFonts w:cs="Calibri"/>
                <w:b/>
              </w:rPr>
            </w:pPr>
            <w:r w:rsidRPr="00D44F4E">
              <w:rPr>
                <w:rFonts w:cs="Calibri"/>
                <w:b/>
              </w:rPr>
              <w:t>Kryterium podlega uzupełnieniu lub poprawie na wezwanie IZ FEP</w:t>
            </w:r>
          </w:p>
        </w:tc>
      </w:tr>
      <w:tr w:rsidR="00267CE6" w:rsidRPr="00B509D5" w14:paraId="4D8B3D96" w14:textId="77777777" w:rsidTr="00267CE6">
        <w:tc>
          <w:tcPr>
            <w:tcW w:w="320" w:type="pct"/>
          </w:tcPr>
          <w:p w14:paraId="43F6FFA0" w14:textId="661DC254" w:rsidR="009106D8" w:rsidRPr="009106D8" w:rsidRDefault="00CB200C" w:rsidP="00CB200C">
            <w:pPr>
              <w:keepLines w:val="0"/>
              <w:spacing w:before="0" w:after="120"/>
              <w:rPr>
                <w:rFonts w:cs="Calibri"/>
              </w:rPr>
            </w:pPr>
            <w:r>
              <w:rPr>
                <w:rFonts w:cs="Calibri"/>
              </w:rPr>
              <w:t>2.</w:t>
            </w:r>
          </w:p>
        </w:tc>
        <w:tc>
          <w:tcPr>
            <w:tcW w:w="1210" w:type="pct"/>
          </w:tcPr>
          <w:p w14:paraId="7E663055" w14:textId="1FD793B2" w:rsidR="009106D8" w:rsidRPr="00D44F4E" w:rsidRDefault="009106D8" w:rsidP="00CB200C">
            <w:pPr>
              <w:keepLines w:val="0"/>
              <w:spacing w:before="0" w:after="120"/>
              <w:rPr>
                <w:rFonts w:cs="Calibri"/>
              </w:rPr>
            </w:pPr>
            <w:r w:rsidRPr="009106D8">
              <w:rPr>
                <w:rFonts w:cs="Calibri"/>
              </w:rPr>
              <w:t>Zgodność ze szczegółowymi uwarunkowaniami określonymi dla naboru</w:t>
            </w:r>
          </w:p>
        </w:tc>
        <w:tc>
          <w:tcPr>
            <w:tcW w:w="2340" w:type="pct"/>
          </w:tcPr>
          <w:p w14:paraId="65913897" w14:textId="027DFB97" w:rsidR="00333AC7" w:rsidRPr="00333AC7" w:rsidRDefault="00333AC7" w:rsidP="00333AC7">
            <w:pPr>
              <w:pStyle w:val="Akapitzlist"/>
              <w:keepLines w:val="0"/>
              <w:spacing w:before="0" w:after="60"/>
              <w:ind w:left="31"/>
              <w:rPr>
                <w:rFonts w:asciiTheme="minorHAnsi" w:hAnsiTheme="minorHAnsi" w:cstheme="minorHAnsi"/>
                <w:b/>
              </w:rPr>
            </w:pPr>
            <w:r w:rsidRPr="00333AC7">
              <w:rPr>
                <w:rFonts w:asciiTheme="minorHAnsi" w:hAnsiTheme="minorHAnsi" w:cstheme="minorHAnsi"/>
                <w:b/>
              </w:rPr>
              <w:t>Ocenie podlega:</w:t>
            </w:r>
          </w:p>
          <w:p w14:paraId="77D9C0FD" w14:textId="335F2EC0" w:rsidR="00333AC7" w:rsidRPr="005D6EB1" w:rsidRDefault="00333AC7" w:rsidP="00333AC7">
            <w:pPr>
              <w:pStyle w:val="Akapitzlist"/>
              <w:keepLines w:val="0"/>
              <w:numPr>
                <w:ilvl w:val="0"/>
                <w:numId w:val="94"/>
              </w:numPr>
              <w:spacing w:before="0" w:after="60"/>
              <w:ind w:left="315"/>
              <w:rPr>
                <w:rFonts w:asciiTheme="minorHAnsi" w:hAnsiTheme="minorHAnsi" w:cstheme="minorHAnsi"/>
              </w:rPr>
            </w:pPr>
            <w:r w:rsidRPr="00A67536">
              <w:rPr>
                <w:rFonts w:asciiTheme="minorHAnsi" w:hAnsiTheme="minorHAnsi" w:cstheme="minorHAnsi"/>
              </w:rPr>
              <w:t>czy Wnioskodawca złożył nie więcej niż jeden wniosek o dofinansowanie</w:t>
            </w:r>
            <w:r w:rsidRPr="00A67536">
              <w:rPr>
                <w:rFonts w:cs="Calibri"/>
                <w:b/>
              </w:rPr>
              <w:t xml:space="preserve"> </w:t>
            </w:r>
            <w:r w:rsidRPr="00A67536">
              <w:rPr>
                <w:rFonts w:cs="Calibri"/>
              </w:rPr>
              <w:t>w ramach naboru</w:t>
            </w:r>
            <w:r>
              <w:rPr>
                <w:rFonts w:cs="Calibri"/>
              </w:rPr>
              <w:t>?</w:t>
            </w:r>
          </w:p>
          <w:p w14:paraId="77CDAEE8" w14:textId="77777777" w:rsidR="00333AC7" w:rsidRDefault="00333AC7" w:rsidP="00333AC7">
            <w:pPr>
              <w:pStyle w:val="Akapitzlist"/>
              <w:keepLines w:val="0"/>
              <w:numPr>
                <w:ilvl w:val="0"/>
                <w:numId w:val="94"/>
              </w:numPr>
              <w:spacing w:before="0" w:after="60"/>
              <w:ind w:left="315"/>
              <w:rPr>
                <w:rFonts w:asciiTheme="minorHAnsi" w:hAnsiTheme="minorHAnsi" w:cstheme="minorHAnsi"/>
              </w:rPr>
            </w:pPr>
            <w:r w:rsidRPr="00A67536">
              <w:rPr>
                <w:rFonts w:asciiTheme="minorHAnsi" w:hAnsiTheme="minorHAnsi" w:cstheme="minorHAnsi"/>
              </w:rPr>
              <w:t>czy obszar realizacji projektu wskazany we wniosku o dofinansowanie obejmuje całe województwo?</w:t>
            </w:r>
          </w:p>
          <w:p w14:paraId="28BBE402" w14:textId="77777777" w:rsidR="00333AC7" w:rsidRPr="00A67536" w:rsidRDefault="00333AC7" w:rsidP="00333AC7">
            <w:pPr>
              <w:pStyle w:val="Akapitzlist"/>
              <w:keepLines w:val="0"/>
              <w:numPr>
                <w:ilvl w:val="0"/>
                <w:numId w:val="94"/>
              </w:numPr>
              <w:spacing w:before="0" w:after="60"/>
              <w:ind w:left="315"/>
              <w:rPr>
                <w:rFonts w:asciiTheme="minorHAnsi" w:hAnsiTheme="minorHAnsi" w:cstheme="minorHAnsi"/>
              </w:rPr>
            </w:pPr>
            <w:r w:rsidRPr="0094103B">
              <w:rPr>
                <w:rFonts w:asciiTheme="minorHAnsi" w:hAnsiTheme="minorHAnsi" w:cstheme="minorHAnsi"/>
              </w:rPr>
              <w:t xml:space="preserve">czy grupą docelową wsparcia są </w:t>
            </w:r>
            <w:r>
              <w:rPr>
                <w:rFonts w:asciiTheme="minorHAnsi" w:hAnsiTheme="minorHAnsi" w:cstheme="minorHAnsi"/>
              </w:rPr>
              <w:t xml:space="preserve">wyłącznie osoby dorosłe pracujące w  branżach w obszarze kultury, </w:t>
            </w:r>
            <w:r>
              <w:rPr>
                <w:rFonts w:cs="Calibri"/>
                <w:color w:val="000000"/>
              </w:rPr>
              <w:t xml:space="preserve">które z własnej inicjatywy chcą podnosić swoje umiejętności/kompetencje lub nabywać </w:t>
            </w:r>
            <w:r w:rsidRPr="006D75A9">
              <w:rPr>
                <w:rFonts w:cs="Calibri"/>
                <w:color w:val="000000"/>
              </w:rPr>
              <w:t>kwalifikacj</w:t>
            </w:r>
            <w:r>
              <w:rPr>
                <w:rFonts w:cs="Calibri"/>
                <w:color w:val="000000"/>
              </w:rPr>
              <w:t>e w obszarze kultury</w:t>
            </w:r>
            <w:r w:rsidRPr="0094103B">
              <w:rPr>
                <w:rFonts w:asciiTheme="minorHAnsi" w:hAnsiTheme="minorHAnsi" w:cstheme="minorHAnsi"/>
              </w:rPr>
              <w:t xml:space="preserve"> (dotyczy </w:t>
            </w:r>
            <w:r w:rsidRPr="00BE55C9">
              <w:t>projektów w zakresie podnoszenia kwalifikacji/kompetencji kadr kultury)?</w:t>
            </w:r>
          </w:p>
          <w:p w14:paraId="4B26DF97" w14:textId="77777777" w:rsidR="00333AC7" w:rsidRPr="001F1246" w:rsidRDefault="00333AC7" w:rsidP="00333AC7">
            <w:pPr>
              <w:pStyle w:val="Akapitzlist"/>
              <w:keepLines w:val="0"/>
              <w:numPr>
                <w:ilvl w:val="0"/>
                <w:numId w:val="94"/>
              </w:numPr>
              <w:spacing w:before="0" w:after="120"/>
              <w:ind w:left="315"/>
              <w:rPr>
                <w:rFonts w:asciiTheme="minorHAnsi" w:hAnsiTheme="minorHAnsi" w:cstheme="minorHAnsi"/>
              </w:rPr>
            </w:pPr>
            <w:r w:rsidRPr="001F1246">
              <w:rPr>
                <w:rFonts w:asciiTheme="minorHAnsi" w:hAnsiTheme="minorHAnsi" w:cstheme="minorHAnsi"/>
              </w:rPr>
              <w:t xml:space="preserve">czy grupą docelową wsparcia są </w:t>
            </w:r>
            <w:r w:rsidRPr="000A4F5F">
              <w:rPr>
                <w:rFonts w:asciiTheme="minorHAnsi" w:hAnsiTheme="minorHAnsi" w:cstheme="minorHAnsi"/>
              </w:rPr>
              <w:t>wyłącznie osoby dorosłe pracujące w branżach w obszarze turystyki</w:t>
            </w:r>
            <w:r w:rsidRPr="001F1246">
              <w:rPr>
                <w:rFonts w:asciiTheme="minorHAnsi" w:hAnsiTheme="minorHAnsi" w:cstheme="minorHAnsi"/>
              </w:rPr>
              <w:t>, które z własnej inicjatywy chcą podnosić swoje umiejętności/kompetencje lub nabywać kwalifikacje w obszarze turystyki (dotyczy projektów w zakresie podnoszenia kwalifikacji/kompetencji kadr turystyki)?</w:t>
            </w:r>
          </w:p>
          <w:p w14:paraId="2D5C8CE8" w14:textId="037C8D8E" w:rsidR="00333AC7" w:rsidRPr="00E25C21" w:rsidRDefault="00333AC7" w:rsidP="00333AC7">
            <w:pPr>
              <w:pStyle w:val="Akapitzlist"/>
              <w:keepLines w:val="0"/>
              <w:numPr>
                <w:ilvl w:val="0"/>
                <w:numId w:val="94"/>
              </w:numPr>
              <w:spacing w:before="0" w:after="60"/>
              <w:ind w:left="315"/>
              <w:rPr>
                <w:rFonts w:asciiTheme="minorHAnsi" w:hAnsiTheme="minorHAnsi" w:cstheme="minorHAnsi"/>
              </w:rPr>
            </w:pPr>
            <w:r w:rsidRPr="00E25C21">
              <w:rPr>
                <w:rFonts w:asciiTheme="minorHAnsi" w:hAnsiTheme="minorHAnsi" w:cstheme="minorHAnsi"/>
              </w:rPr>
              <w:t xml:space="preserve">czy wartość docelowa wskaźnika produktu Liczba osób dorosłych objętych usługami rozwojowymi została wskazana na minimalnym poziomie </w:t>
            </w:r>
            <w:r w:rsidR="0011039E">
              <w:rPr>
                <w:rFonts w:asciiTheme="minorHAnsi" w:hAnsiTheme="minorHAnsi" w:cstheme="minorHAnsi"/>
              </w:rPr>
              <w:br/>
            </w:r>
            <w:r w:rsidRPr="00E25C21">
              <w:rPr>
                <w:rFonts w:asciiTheme="minorHAnsi" w:hAnsiTheme="minorHAnsi" w:cstheme="minorHAnsi"/>
              </w:rPr>
              <w:t>1 500 osób?</w:t>
            </w:r>
          </w:p>
          <w:p w14:paraId="31592A03" w14:textId="3BE5DB93" w:rsidR="009106D8" w:rsidRPr="009106D8" w:rsidRDefault="009106D8" w:rsidP="00333AC7">
            <w:pPr>
              <w:keepLines w:val="0"/>
              <w:spacing w:before="0" w:after="120"/>
              <w:rPr>
                <w:rFonts w:cs="Calibri"/>
                <w:b/>
              </w:rPr>
            </w:pPr>
            <w:r w:rsidRPr="009106D8">
              <w:rPr>
                <w:rFonts w:cs="Calibri"/>
                <w:b/>
              </w:rPr>
              <w:t xml:space="preserve">Kryterium uważa się za spełnione, </w:t>
            </w:r>
            <w:r w:rsidRPr="009106D8">
              <w:rPr>
                <w:rFonts w:cs="Calibri"/>
              </w:rPr>
              <w:t>jeśli projekt spełnił powyższe warunki</w:t>
            </w:r>
            <w:r w:rsidR="00466851">
              <w:rPr>
                <w:rFonts w:cs="Calibri"/>
              </w:rPr>
              <w:t xml:space="preserve"> </w:t>
            </w:r>
            <w:r w:rsidR="00466851" w:rsidRPr="00BE55C9">
              <w:rPr>
                <w:rFonts w:asciiTheme="minorHAnsi" w:hAnsiTheme="minorHAnsi" w:cstheme="minorHAnsi"/>
              </w:rPr>
              <w:t>(jeśli dotyczy)</w:t>
            </w:r>
            <w:r w:rsidR="00466851" w:rsidRPr="003A4878">
              <w:rPr>
                <w:rFonts w:asciiTheme="minorHAnsi" w:hAnsiTheme="minorHAnsi" w:cstheme="minorHAnsi"/>
              </w:rPr>
              <w:t>.</w:t>
            </w:r>
          </w:p>
        </w:tc>
        <w:tc>
          <w:tcPr>
            <w:tcW w:w="1130" w:type="pct"/>
          </w:tcPr>
          <w:p w14:paraId="7CE45780" w14:textId="77777777" w:rsidR="009106D8" w:rsidRPr="009106D8" w:rsidRDefault="009106D8" w:rsidP="00CB200C">
            <w:pPr>
              <w:keepLines w:val="0"/>
              <w:spacing w:before="0" w:after="120"/>
              <w:rPr>
                <w:rFonts w:cs="Calibri"/>
                <w:b/>
              </w:rPr>
            </w:pPr>
            <w:r w:rsidRPr="009106D8">
              <w:rPr>
                <w:rFonts w:cs="Calibri"/>
                <w:b/>
              </w:rPr>
              <w:t>Kryterium obligatoryjne</w:t>
            </w:r>
          </w:p>
          <w:p w14:paraId="5EFDD4CA" w14:textId="77777777" w:rsidR="009106D8" w:rsidRPr="009106D8" w:rsidRDefault="009106D8" w:rsidP="00CB200C">
            <w:pPr>
              <w:keepLines w:val="0"/>
              <w:spacing w:before="0" w:after="120"/>
              <w:rPr>
                <w:rFonts w:cs="Calibri"/>
                <w:b/>
              </w:rPr>
            </w:pPr>
            <w:r w:rsidRPr="009106D8">
              <w:rPr>
                <w:rFonts w:cs="Calibri"/>
                <w:b/>
              </w:rPr>
              <w:t>TAK/NIE</w:t>
            </w:r>
          </w:p>
          <w:p w14:paraId="44AD75C1" w14:textId="77777777" w:rsidR="009106D8" w:rsidRPr="00D44F4E" w:rsidRDefault="009106D8" w:rsidP="00CB200C">
            <w:pPr>
              <w:keepLines w:val="0"/>
              <w:spacing w:before="0" w:after="120"/>
              <w:rPr>
                <w:rFonts w:cs="Calibri"/>
                <w:b/>
              </w:rPr>
            </w:pPr>
          </w:p>
        </w:tc>
      </w:tr>
    </w:tbl>
    <w:p w14:paraId="467F29E3" w14:textId="4504B88A" w:rsidR="00176E95" w:rsidRDefault="005F6AC1" w:rsidP="00FB77DE">
      <w:pPr>
        <w:spacing w:before="360"/>
        <w:rPr>
          <w:rFonts w:asciiTheme="minorHAnsi" w:hAnsiTheme="minorHAnsi"/>
          <w:b/>
        </w:rPr>
      </w:pPr>
      <w:bookmarkStart w:id="134" w:name="_Hlk164757162"/>
      <w:r w:rsidRPr="00F75B07">
        <w:rPr>
          <w:rFonts w:asciiTheme="minorHAnsi" w:hAnsiTheme="minorHAnsi"/>
          <w:b/>
        </w:rPr>
        <w:t xml:space="preserve">Ad </w:t>
      </w:r>
      <w:r w:rsidR="00CB200C">
        <w:rPr>
          <w:rFonts w:asciiTheme="minorHAnsi" w:hAnsiTheme="minorHAnsi"/>
          <w:b/>
        </w:rPr>
        <w:t>1</w:t>
      </w:r>
      <w:r w:rsidRPr="00F75B07">
        <w:rPr>
          <w:rFonts w:asciiTheme="minorHAnsi" w:hAnsiTheme="minorHAnsi"/>
          <w:b/>
        </w:rPr>
        <w:t>.</w:t>
      </w:r>
    </w:p>
    <w:p w14:paraId="1AFA9467" w14:textId="77777777" w:rsidR="00CB200C" w:rsidRPr="00203C1A" w:rsidRDefault="00CB200C" w:rsidP="00CB200C">
      <w:pPr>
        <w:spacing w:after="120"/>
        <w:contextualSpacing/>
        <w:rPr>
          <w:rFonts w:eastAsia="Calibri" w:cs="Calibri"/>
        </w:rPr>
      </w:pPr>
      <w:bookmarkStart w:id="135" w:name="_Hlk139874952"/>
      <w:r w:rsidRPr="001A05F4">
        <w:rPr>
          <w:rFonts w:eastAsia="Calibri" w:cs="Calibri"/>
        </w:rPr>
        <w:t xml:space="preserve">W celu uzasadnienia </w:t>
      </w:r>
      <w:r w:rsidRPr="00203C1A">
        <w:rPr>
          <w:rFonts w:eastAsia="Calibri" w:cs="Calibri"/>
        </w:rPr>
        <w:t xml:space="preserve">spełnienia przedmiotowego warunku, należy wybrać w sekcji </w:t>
      </w:r>
      <w:r w:rsidRPr="005B5635">
        <w:rPr>
          <w:rFonts w:eastAsia="Calibri" w:cs="Calibri"/>
          <w:b/>
        </w:rPr>
        <w:t>Wskaźniki projektu</w:t>
      </w:r>
      <w:r w:rsidRPr="00203C1A">
        <w:rPr>
          <w:rFonts w:eastAsia="Calibri" w:cs="Calibri"/>
        </w:rPr>
        <w:t xml:space="preserve"> poniższe wskaźniki produktu i rezultatu:</w:t>
      </w:r>
    </w:p>
    <w:p w14:paraId="1A1BEACB" w14:textId="0AA74A5F" w:rsidR="00CB200C" w:rsidRPr="00203C1A" w:rsidRDefault="00CB200C" w:rsidP="00905300">
      <w:pPr>
        <w:pStyle w:val="Akapitzlist"/>
        <w:numPr>
          <w:ilvl w:val="0"/>
          <w:numId w:val="63"/>
        </w:numPr>
        <w:spacing w:after="120"/>
        <w:ind w:left="284" w:hanging="284"/>
        <w:rPr>
          <w:rFonts w:cstheme="minorHAnsi"/>
        </w:rPr>
      </w:pPr>
      <w:r w:rsidRPr="00203C1A">
        <w:rPr>
          <w:rFonts w:cstheme="minorHAnsi"/>
        </w:rPr>
        <w:t>Wskaźnik produktu -</w:t>
      </w:r>
      <w:r w:rsidR="006F6545">
        <w:rPr>
          <w:rFonts w:cstheme="minorHAnsi"/>
        </w:rPr>
        <w:t xml:space="preserve"> </w:t>
      </w:r>
      <w:r w:rsidRPr="00CB200C">
        <w:rPr>
          <w:rFonts w:cstheme="minorHAnsi"/>
        </w:rPr>
        <w:t>EECO05</w:t>
      </w:r>
      <w:r w:rsidRPr="00203C1A">
        <w:rPr>
          <w:rFonts w:cstheme="minorHAnsi"/>
        </w:rPr>
        <w:t xml:space="preserve"> – </w:t>
      </w:r>
      <w:r w:rsidRPr="00CB200C">
        <w:rPr>
          <w:rFonts w:cstheme="minorHAnsi"/>
        </w:rPr>
        <w:t>Liczba osób pracujących, łącznie z prowadzącymi działalność na</w:t>
      </w:r>
      <w:r w:rsidR="00E74DD1">
        <w:rPr>
          <w:rFonts w:cstheme="minorHAnsi"/>
        </w:rPr>
        <w:t> </w:t>
      </w:r>
      <w:r w:rsidRPr="00CB200C">
        <w:rPr>
          <w:rFonts w:cstheme="minorHAnsi"/>
        </w:rPr>
        <w:t>własny rachunek</w:t>
      </w:r>
      <w:r>
        <w:rPr>
          <w:rFonts w:cstheme="minorHAnsi"/>
        </w:rPr>
        <w:t>,</w:t>
      </w:r>
      <w:r w:rsidRPr="00CB200C">
        <w:rPr>
          <w:rFonts w:eastAsia="Calibri" w:cs="Calibri"/>
          <w:color w:val="000000"/>
          <w:lang w:eastAsia="en-US"/>
        </w:rPr>
        <w:t xml:space="preserve"> </w:t>
      </w:r>
      <w:r w:rsidRPr="00CB200C">
        <w:rPr>
          <w:rFonts w:cstheme="minorHAnsi"/>
        </w:rPr>
        <w:t>objętych wsparciem w programie</w:t>
      </w:r>
      <w:r>
        <w:rPr>
          <w:rFonts w:cstheme="minorHAnsi"/>
        </w:rPr>
        <w:t xml:space="preserve"> (osoby);</w:t>
      </w:r>
    </w:p>
    <w:p w14:paraId="3C0B2A24" w14:textId="1CBDEDC5" w:rsidR="00CB200C" w:rsidRPr="00203C1A" w:rsidRDefault="00CB200C" w:rsidP="00905300">
      <w:pPr>
        <w:pStyle w:val="Akapitzlist"/>
        <w:numPr>
          <w:ilvl w:val="0"/>
          <w:numId w:val="63"/>
        </w:numPr>
        <w:spacing w:after="120"/>
        <w:ind w:left="284" w:hanging="284"/>
        <w:rPr>
          <w:rFonts w:cstheme="minorHAnsi"/>
        </w:rPr>
      </w:pPr>
      <w:r w:rsidRPr="00203C1A">
        <w:rPr>
          <w:rFonts w:cstheme="minorHAnsi"/>
        </w:rPr>
        <w:t>Wskaźnik rezultat</w:t>
      </w:r>
      <w:r>
        <w:rPr>
          <w:rFonts w:cstheme="minorHAnsi"/>
        </w:rPr>
        <w:t>u</w:t>
      </w:r>
      <w:r w:rsidRPr="00203C1A">
        <w:rPr>
          <w:rFonts w:cstheme="minorHAnsi"/>
        </w:rPr>
        <w:t xml:space="preserve"> - </w:t>
      </w:r>
      <w:r w:rsidRPr="00CB200C">
        <w:rPr>
          <w:rFonts w:cstheme="minorHAnsi"/>
        </w:rPr>
        <w:t>EECR03</w:t>
      </w:r>
      <w:r w:rsidRPr="00203C1A">
        <w:rPr>
          <w:rFonts w:cstheme="minorHAnsi"/>
        </w:rPr>
        <w:t xml:space="preserve"> - </w:t>
      </w:r>
      <w:r w:rsidRPr="00CB200C">
        <w:rPr>
          <w:rFonts w:cstheme="minorHAnsi"/>
        </w:rPr>
        <w:t>Liczba osób, które uzyskały kwalifikacje po opuszczeniu programu</w:t>
      </w:r>
      <w:r>
        <w:rPr>
          <w:rFonts w:cstheme="minorHAnsi"/>
        </w:rPr>
        <w:t xml:space="preserve"> (osoby)</w:t>
      </w:r>
    </w:p>
    <w:p w14:paraId="11D05366" w14:textId="2E6404EE" w:rsidR="00CB200C" w:rsidRDefault="00CB200C" w:rsidP="00CB200C">
      <w:pPr>
        <w:contextualSpacing/>
        <w:rPr>
          <w:rFonts w:cs="Calibri"/>
        </w:rPr>
      </w:pPr>
      <w:r w:rsidRPr="00203C1A">
        <w:rPr>
          <w:rFonts w:eastAsia="Calibri" w:cs="Calibri"/>
        </w:rPr>
        <w:lastRenderedPageBreak/>
        <w:t xml:space="preserve">i wskazać dla nich planowaną wartość docelową. </w:t>
      </w:r>
      <w:r w:rsidRPr="00203C1A">
        <w:rPr>
          <w:rFonts w:eastAsia="Calibri" w:cs="Calibri"/>
          <w:color w:val="FF0000"/>
        </w:rPr>
        <w:br/>
      </w:r>
      <w:r w:rsidRPr="00203C1A">
        <w:rPr>
          <w:rFonts w:eastAsia="Calibri" w:cs="Calibri"/>
        </w:rPr>
        <w:t xml:space="preserve">Weryfikacja spełnienia powyższego warunku polegać będzie na podzieleniu wartości wskaźnika </w:t>
      </w:r>
      <w:r w:rsidRPr="00203C1A">
        <w:rPr>
          <w:rFonts w:cstheme="minorHAnsi"/>
        </w:rPr>
        <w:t xml:space="preserve">rezultatu </w:t>
      </w:r>
      <w:r w:rsidRPr="00CB200C">
        <w:rPr>
          <w:rFonts w:cstheme="minorHAnsi"/>
        </w:rPr>
        <w:t>Liczba osób, które uzyskały kwalifikacje po opuszczeniu programu</w:t>
      </w:r>
      <w:r w:rsidRPr="00203C1A">
        <w:rPr>
          <w:rFonts w:cstheme="minorHAnsi"/>
        </w:rPr>
        <w:t xml:space="preserve"> </w:t>
      </w:r>
      <w:r w:rsidRPr="00203C1A">
        <w:rPr>
          <w:rFonts w:cs="Calibri"/>
        </w:rPr>
        <w:t xml:space="preserve">przez wartość wskaźnika produktu </w:t>
      </w:r>
      <w:r w:rsidRPr="00CB200C">
        <w:rPr>
          <w:rFonts w:cstheme="minorHAnsi"/>
        </w:rPr>
        <w:t>Liczba osób pracujących, łącznie z prowadzącymi działalność na własny rachunek, objętych wsparciem w programie</w:t>
      </w:r>
      <w:r w:rsidRPr="00203C1A">
        <w:rPr>
          <w:rFonts w:cs="Calibri"/>
        </w:rPr>
        <w:t>, a następnie przemnożeniu przez 100. Wynik działania powinien być równy lub większy niż 7</w:t>
      </w:r>
      <w:r>
        <w:rPr>
          <w:rFonts w:cs="Calibri"/>
        </w:rPr>
        <w:t>2,00</w:t>
      </w:r>
      <w:r w:rsidRPr="00203C1A">
        <w:rPr>
          <w:rFonts w:cs="Calibri"/>
        </w:rPr>
        <w:t>.</w:t>
      </w:r>
      <w:bookmarkEnd w:id="135"/>
    </w:p>
    <w:bookmarkEnd w:id="134"/>
    <w:p w14:paraId="71FCAC01" w14:textId="42DD28F9" w:rsidR="004B2432" w:rsidRPr="00AA491F" w:rsidRDefault="00A60869" w:rsidP="00F307A3">
      <w:pPr>
        <w:spacing w:before="360"/>
        <w:rPr>
          <w:rFonts w:asciiTheme="minorHAnsi" w:hAnsiTheme="minorHAnsi"/>
          <w:b/>
        </w:rPr>
      </w:pPr>
      <w:r w:rsidRPr="00AA491F">
        <w:rPr>
          <w:rFonts w:asciiTheme="minorHAnsi" w:hAnsiTheme="minorHAnsi"/>
          <w:b/>
        </w:rPr>
        <w:t>Ad</w:t>
      </w:r>
      <w:r w:rsidR="00C81205" w:rsidRPr="00AA491F">
        <w:rPr>
          <w:rFonts w:asciiTheme="minorHAnsi" w:hAnsiTheme="minorHAnsi"/>
          <w:b/>
        </w:rPr>
        <w:t xml:space="preserve"> </w:t>
      </w:r>
      <w:r w:rsidR="00CB200C" w:rsidRPr="00AA491F">
        <w:rPr>
          <w:rFonts w:asciiTheme="minorHAnsi" w:hAnsiTheme="minorHAnsi"/>
          <w:b/>
        </w:rPr>
        <w:t>2</w:t>
      </w:r>
      <w:r w:rsidR="00F307A3" w:rsidRPr="00AA491F">
        <w:rPr>
          <w:rFonts w:asciiTheme="minorHAnsi" w:hAnsiTheme="minorHAnsi"/>
          <w:b/>
        </w:rPr>
        <w:t>a</w:t>
      </w:r>
      <w:r w:rsidR="00F75B07" w:rsidRPr="00AA491F">
        <w:rPr>
          <w:rFonts w:asciiTheme="minorHAnsi" w:hAnsiTheme="minorHAnsi"/>
          <w:b/>
        </w:rPr>
        <w:t>.</w:t>
      </w:r>
    </w:p>
    <w:p w14:paraId="3979AB07" w14:textId="66FA8EF2" w:rsidR="00F307A3" w:rsidRPr="00A32773" w:rsidRDefault="00F307A3" w:rsidP="00A32773">
      <w:pPr>
        <w:spacing w:before="0" w:after="240"/>
        <w:rPr>
          <w:rFonts w:asciiTheme="minorHAnsi" w:hAnsiTheme="minorHAnsi"/>
        </w:rPr>
      </w:pPr>
      <w:r w:rsidRPr="00A32773">
        <w:rPr>
          <w:rFonts w:asciiTheme="minorHAnsi" w:hAnsiTheme="minorHAnsi"/>
        </w:rPr>
        <w:t>Spełnienie kryterium będzie weryfikowane na podstawie danych z SOWA.</w:t>
      </w:r>
    </w:p>
    <w:p w14:paraId="124B51D5" w14:textId="62E6D2B7" w:rsidR="00F307A3" w:rsidRPr="00AA491F" w:rsidRDefault="00F307A3" w:rsidP="00F307A3">
      <w:pPr>
        <w:keepLines w:val="0"/>
        <w:spacing w:before="0" w:after="120"/>
        <w:rPr>
          <w:rFonts w:asciiTheme="minorHAnsi" w:hAnsiTheme="minorHAnsi" w:cstheme="minorHAnsi"/>
          <w:b/>
          <w:color w:val="000000"/>
          <w:szCs w:val="22"/>
        </w:rPr>
      </w:pPr>
      <w:r w:rsidRPr="00AA491F">
        <w:rPr>
          <w:rFonts w:asciiTheme="minorHAnsi" w:hAnsiTheme="minorHAnsi" w:cstheme="minorHAnsi"/>
          <w:b/>
          <w:color w:val="000000"/>
          <w:szCs w:val="22"/>
        </w:rPr>
        <w:t>Ad 2b.</w:t>
      </w:r>
    </w:p>
    <w:p w14:paraId="630503E2" w14:textId="3907AB55" w:rsidR="00F307A3" w:rsidRDefault="00F307A3" w:rsidP="00F307A3">
      <w:pPr>
        <w:keepLines w:val="0"/>
        <w:spacing w:before="0" w:after="240"/>
        <w:rPr>
          <w:rFonts w:asciiTheme="minorHAnsi" w:hAnsiTheme="minorHAnsi" w:cstheme="minorHAnsi"/>
          <w:color w:val="000000"/>
          <w:szCs w:val="22"/>
        </w:rPr>
      </w:pPr>
      <w:r>
        <w:rPr>
          <w:rFonts w:asciiTheme="minorHAnsi" w:hAnsiTheme="minorHAnsi" w:cstheme="minorHAnsi"/>
          <w:color w:val="000000"/>
          <w:szCs w:val="22"/>
        </w:rPr>
        <w:t>Spełnienie kryterium będzie weryfikowane na po</w:t>
      </w:r>
      <w:r w:rsidR="00466851">
        <w:rPr>
          <w:rFonts w:asciiTheme="minorHAnsi" w:hAnsiTheme="minorHAnsi" w:cstheme="minorHAnsi"/>
          <w:color w:val="000000"/>
          <w:szCs w:val="22"/>
        </w:rPr>
        <w:t>d</w:t>
      </w:r>
      <w:r>
        <w:rPr>
          <w:rFonts w:asciiTheme="minorHAnsi" w:hAnsiTheme="minorHAnsi" w:cstheme="minorHAnsi"/>
          <w:color w:val="000000"/>
          <w:szCs w:val="22"/>
        </w:rPr>
        <w:t xml:space="preserve">stawie informacji zawartych we wniosku o dofinansowanie projektu. W polu </w:t>
      </w:r>
      <w:r>
        <w:rPr>
          <w:rFonts w:asciiTheme="minorHAnsi" w:hAnsiTheme="minorHAnsi" w:cstheme="minorHAnsi"/>
          <w:b/>
          <w:color w:val="000000"/>
          <w:szCs w:val="22"/>
        </w:rPr>
        <w:t>O</w:t>
      </w:r>
      <w:r w:rsidRPr="00F307A3">
        <w:rPr>
          <w:rFonts w:asciiTheme="minorHAnsi" w:hAnsiTheme="minorHAnsi" w:cstheme="minorHAnsi"/>
          <w:b/>
          <w:color w:val="000000"/>
          <w:szCs w:val="22"/>
        </w:rPr>
        <w:t>bszar realizacji</w:t>
      </w:r>
      <w:r>
        <w:rPr>
          <w:rFonts w:asciiTheme="minorHAnsi" w:hAnsiTheme="minorHAnsi" w:cstheme="minorHAnsi"/>
          <w:color w:val="000000"/>
          <w:szCs w:val="22"/>
        </w:rPr>
        <w:t xml:space="preserve"> w sekcji wniosku </w:t>
      </w:r>
      <w:r w:rsidRPr="00F307A3">
        <w:rPr>
          <w:rFonts w:asciiTheme="minorHAnsi" w:hAnsiTheme="minorHAnsi" w:cstheme="minorHAnsi"/>
          <w:b/>
          <w:color w:val="000000"/>
          <w:szCs w:val="22"/>
        </w:rPr>
        <w:t>Informacje o projekcie</w:t>
      </w:r>
      <w:r>
        <w:rPr>
          <w:rFonts w:asciiTheme="minorHAnsi" w:hAnsiTheme="minorHAnsi" w:cstheme="minorHAnsi"/>
          <w:color w:val="000000"/>
          <w:szCs w:val="22"/>
        </w:rPr>
        <w:t xml:space="preserve"> należy wskazać województwo pomorskie bez podziału na powiaty i gminy.</w:t>
      </w:r>
    </w:p>
    <w:p w14:paraId="52D0EBA6" w14:textId="68D1E8ED" w:rsidR="00F307A3" w:rsidRPr="00AA491F" w:rsidRDefault="00F307A3" w:rsidP="00466851">
      <w:pPr>
        <w:keepLines w:val="0"/>
        <w:spacing w:before="0" w:after="120"/>
        <w:rPr>
          <w:rFonts w:asciiTheme="minorHAnsi" w:hAnsiTheme="minorHAnsi" w:cstheme="minorHAnsi"/>
          <w:b/>
          <w:color w:val="000000"/>
          <w:szCs w:val="22"/>
        </w:rPr>
      </w:pPr>
      <w:r w:rsidRPr="00AA491F">
        <w:rPr>
          <w:rFonts w:asciiTheme="minorHAnsi" w:hAnsiTheme="minorHAnsi" w:cstheme="minorHAnsi"/>
          <w:b/>
          <w:color w:val="000000"/>
          <w:szCs w:val="22"/>
        </w:rPr>
        <w:t>Ad 2c.</w:t>
      </w:r>
    </w:p>
    <w:p w14:paraId="51F2B7D2" w14:textId="77777777" w:rsidR="00791183" w:rsidRPr="00791183" w:rsidRDefault="00791183" w:rsidP="00791183">
      <w:pPr>
        <w:keepLines w:val="0"/>
        <w:spacing w:before="0" w:after="240"/>
        <w:rPr>
          <w:rFonts w:asciiTheme="minorHAnsi" w:hAnsiTheme="minorHAnsi" w:cstheme="minorHAnsi"/>
          <w:color w:val="000000"/>
          <w:szCs w:val="22"/>
        </w:rPr>
      </w:pPr>
      <w:r w:rsidRPr="00791183">
        <w:rPr>
          <w:rFonts w:asciiTheme="minorHAnsi" w:hAnsiTheme="minorHAnsi" w:cstheme="minorHAnsi"/>
          <w:color w:val="000000"/>
          <w:szCs w:val="22"/>
        </w:rPr>
        <w:t>Nie dotyczy.</w:t>
      </w:r>
    </w:p>
    <w:p w14:paraId="1882B465" w14:textId="70C9C6AC" w:rsidR="00466851" w:rsidRPr="00AA491F" w:rsidRDefault="00466851" w:rsidP="00466851">
      <w:pPr>
        <w:keepLines w:val="0"/>
        <w:spacing w:before="0" w:after="120"/>
        <w:rPr>
          <w:rFonts w:asciiTheme="minorHAnsi" w:hAnsiTheme="minorHAnsi" w:cstheme="minorHAnsi"/>
          <w:b/>
          <w:color w:val="000000"/>
          <w:szCs w:val="22"/>
        </w:rPr>
      </w:pPr>
      <w:r w:rsidRPr="00AA491F">
        <w:rPr>
          <w:rFonts w:asciiTheme="minorHAnsi" w:hAnsiTheme="minorHAnsi" w:cstheme="minorHAnsi"/>
          <w:b/>
          <w:color w:val="000000"/>
          <w:szCs w:val="22"/>
        </w:rPr>
        <w:t>Ad 2d.</w:t>
      </w:r>
    </w:p>
    <w:p w14:paraId="2F7271F0" w14:textId="11F3C4EC" w:rsidR="004425C9" w:rsidRPr="004425C9" w:rsidRDefault="004425C9" w:rsidP="004425C9">
      <w:pPr>
        <w:keepLines w:val="0"/>
        <w:spacing w:before="0" w:after="120"/>
        <w:rPr>
          <w:rFonts w:asciiTheme="minorHAnsi" w:hAnsiTheme="minorHAnsi" w:cstheme="minorHAnsi"/>
          <w:color w:val="000000"/>
          <w:szCs w:val="22"/>
        </w:rPr>
      </w:pPr>
      <w:r w:rsidRPr="004425C9">
        <w:rPr>
          <w:rFonts w:asciiTheme="minorHAnsi" w:hAnsiTheme="minorHAnsi" w:cstheme="minorHAnsi"/>
          <w:color w:val="000000"/>
          <w:szCs w:val="22"/>
        </w:rPr>
        <w:t xml:space="preserve">W celu uzasadnienia spełnienia przedmiotowego kryterium należy uwzględnić stosowną </w:t>
      </w:r>
      <w:r w:rsidRPr="004425C9">
        <w:rPr>
          <w:rFonts w:asciiTheme="minorHAnsi" w:hAnsiTheme="minorHAnsi" w:cstheme="minorHAnsi"/>
          <w:b/>
          <w:color w:val="000000"/>
          <w:szCs w:val="22"/>
        </w:rPr>
        <w:t xml:space="preserve">deklarację </w:t>
      </w:r>
      <w:r w:rsidRPr="004425C9">
        <w:rPr>
          <w:rFonts w:asciiTheme="minorHAnsi" w:hAnsiTheme="minorHAnsi" w:cstheme="minorHAnsi"/>
          <w:color w:val="000000"/>
          <w:szCs w:val="22"/>
        </w:rPr>
        <w:t xml:space="preserve">w sekcji wniosku </w:t>
      </w:r>
      <w:r w:rsidRPr="004425C9">
        <w:rPr>
          <w:rFonts w:asciiTheme="minorHAnsi" w:hAnsiTheme="minorHAnsi" w:cstheme="minorHAnsi"/>
          <w:b/>
          <w:color w:val="000000"/>
          <w:szCs w:val="22"/>
        </w:rPr>
        <w:t xml:space="preserve">Dodatkowe informacje. </w:t>
      </w:r>
      <w:r w:rsidRPr="004425C9">
        <w:rPr>
          <w:rFonts w:asciiTheme="minorHAnsi" w:hAnsiTheme="minorHAnsi" w:cstheme="minorHAnsi"/>
          <w:color w:val="000000"/>
          <w:szCs w:val="22"/>
        </w:rPr>
        <w:t xml:space="preserve">Ponadto, pozostała część wniosku, w szczególności opis grupy docelowej oraz opis projektu, </w:t>
      </w:r>
      <w:bookmarkStart w:id="136" w:name="_Hlk195607770"/>
      <w:r w:rsidRPr="004425C9">
        <w:rPr>
          <w:rFonts w:asciiTheme="minorHAnsi" w:hAnsiTheme="minorHAnsi" w:cstheme="minorHAnsi"/>
          <w:color w:val="000000"/>
          <w:szCs w:val="22"/>
        </w:rPr>
        <w:t xml:space="preserve">musi świadczyć, że wsparcie skierowane jest wyłącznie do osób dorosłych pracujących w branżach w obszarze </w:t>
      </w:r>
      <w:r>
        <w:rPr>
          <w:rFonts w:asciiTheme="minorHAnsi" w:hAnsiTheme="minorHAnsi" w:cstheme="minorHAnsi"/>
          <w:color w:val="000000"/>
          <w:szCs w:val="22"/>
        </w:rPr>
        <w:t>turystyki</w:t>
      </w:r>
      <w:r w:rsidRPr="004425C9">
        <w:rPr>
          <w:rFonts w:asciiTheme="minorHAnsi" w:hAnsiTheme="minorHAnsi" w:cstheme="minorHAnsi"/>
          <w:color w:val="000000"/>
          <w:szCs w:val="22"/>
        </w:rPr>
        <w:t xml:space="preserve">, zgodnych z załącznikiem nr 3 do Regulaminu wyboru projektów, które z własnej inicjatywy chcą podnosić swoje umiejętności/kompetencje lub nabywać kwalifikacje w obszarze </w:t>
      </w:r>
      <w:r>
        <w:rPr>
          <w:rFonts w:asciiTheme="minorHAnsi" w:hAnsiTheme="minorHAnsi" w:cstheme="minorHAnsi"/>
          <w:color w:val="000000"/>
          <w:szCs w:val="22"/>
        </w:rPr>
        <w:t>turystyki</w:t>
      </w:r>
      <w:r w:rsidRPr="004425C9">
        <w:rPr>
          <w:rFonts w:asciiTheme="minorHAnsi" w:hAnsiTheme="minorHAnsi" w:cstheme="minorHAnsi"/>
          <w:color w:val="000000"/>
          <w:szCs w:val="22"/>
        </w:rPr>
        <w:t>.</w:t>
      </w:r>
    </w:p>
    <w:bookmarkEnd w:id="136"/>
    <w:p w14:paraId="7133D088" w14:textId="3DE0F12E" w:rsidR="00466851" w:rsidRPr="00AA491F" w:rsidRDefault="00466851" w:rsidP="00466851">
      <w:pPr>
        <w:keepLines w:val="0"/>
        <w:spacing w:before="0" w:after="120"/>
        <w:rPr>
          <w:rFonts w:asciiTheme="minorHAnsi" w:hAnsiTheme="minorHAnsi" w:cstheme="minorHAnsi"/>
          <w:b/>
          <w:color w:val="000000"/>
          <w:szCs w:val="22"/>
        </w:rPr>
      </w:pPr>
      <w:r w:rsidRPr="00AA491F">
        <w:rPr>
          <w:rFonts w:asciiTheme="minorHAnsi" w:hAnsiTheme="minorHAnsi" w:cstheme="minorHAnsi"/>
          <w:b/>
          <w:color w:val="000000"/>
          <w:szCs w:val="22"/>
        </w:rPr>
        <w:t>Ad 2e.</w:t>
      </w:r>
    </w:p>
    <w:p w14:paraId="79914507" w14:textId="73F8F0C4" w:rsidR="00466851" w:rsidRPr="00A31FFB" w:rsidRDefault="00466851" w:rsidP="00466851">
      <w:pPr>
        <w:keepLines w:val="0"/>
        <w:spacing w:before="0" w:after="120"/>
        <w:rPr>
          <w:rFonts w:asciiTheme="minorHAnsi" w:hAnsiTheme="minorHAnsi" w:cstheme="minorHAnsi"/>
          <w:color w:val="000000"/>
          <w:szCs w:val="22"/>
        </w:rPr>
      </w:pPr>
      <w:r>
        <w:rPr>
          <w:rFonts w:asciiTheme="minorHAnsi" w:hAnsiTheme="minorHAnsi" w:cstheme="minorHAnsi"/>
          <w:color w:val="000000"/>
          <w:szCs w:val="22"/>
        </w:rPr>
        <w:t>Spełnienie kryterium będzie weryfikowane na podstawie wartości wskaźnika produktu „</w:t>
      </w:r>
      <w:r w:rsidRPr="00E25C21">
        <w:rPr>
          <w:rFonts w:asciiTheme="minorHAnsi" w:hAnsiTheme="minorHAnsi" w:cstheme="minorHAnsi"/>
        </w:rPr>
        <w:t>Liczba osób dorosłych objętych usługami rozwojowymi</w:t>
      </w:r>
      <w:r>
        <w:rPr>
          <w:rFonts w:asciiTheme="minorHAnsi" w:hAnsiTheme="minorHAnsi" w:cstheme="minorHAnsi"/>
        </w:rPr>
        <w:t xml:space="preserve">” wskazanej we wniosku o dofinansowanie projektu w sekcji </w:t>
      </w:r>
      <w:r w:rsidRPr="00466851">
        <w:rPr>
          <w:rFonts w:asciiTheme="minorHAnsi" w:hAnsiTheme="minorHAnsi" w:cstheme="minorHAnsi"/>
          <w:b/>
        </w:rPr>
        <w:t>Wskaźniki projektu</w:t>
      </w:r>
      <w:r>
        <w:rPr>
          <w:rFonts w:asciiTheme="minorHAnsi" w:hAnsiTheme="minorHAnsi" w:cstheme="minorHAnsi"/>
        </w:rPr>
        <w:t>.</w:t>
      </w:r>
    </w:p>
    <w:p w14:paraId="366388D8" w14:textId="122F112B" w:rsidR="00E02387" w:rsidRDefault="00267CE6" w:rsidP="009B0C53">
      <w:pPr>
        <w:pStyle w:val="Nagwek4"/>
      </w:pPr>
      <w:bookmarkStart w:id="137" w:name="_Toc198120456"/>
      <w:r w:rsidRPr="00267CE6">
        <w:t xml:space="preserve">Kryteria strategiczne, </w:t>
      </w:r>
      <w:r w:rsidR="00BA424F">
        <w:t xml:space="preserve"> Obszar D: Specyficzne ukierunkowanie projektu</w:t>
      </w:r>
      <w:bookmarkEnd w:id="137"/>
    </w:p>
    <w:tbl>
      <w:tblPr>
        <w:tblStyle w:val="Tabela-Siatka1111"/>
        <w:tblW w:w="0" w:type="auto"/>
        <w:tblLook w:val="04A0" w:firstRow="1" w:lastRow="0" w:firstColumn="1" w:lastColumn="0" w:noHBand="0" w:noVBand="1"/>
      </w:tblPr>
      <w:tblGrid>
        <w:gridCol w:w="510"/>
        <w:gridCol w:w="1772"/>
        <w:gridCol w:w="5096"/>
        <w:gridCol w:w="1682"/>
      </w:tblGrid>
      <w:tr w:rsidR="00BA424F" w:rsidRPr="00BA424F" w14:paraId="4941C4B9" w14:textId="77777777" w:rsidTr="00BA424F">
        <w:trPr>
          <w:tblHeader/>
        </w:trPr>
        <w:tc>
          <w:tcPr>
            <w:tcW w:w="562" w:type="dxa"/>
            <w:shd w:val="clear" w:color="auto" w:fill="F2F2F2"/>
          </w:tcPr>
          <w:p w14:paraId="6DCCDF24" w14:textId="77777777" w:rsidR="00BA424F" w:rsidRPr="00BA424F" w:rsidRDefault="00BA424F" w:rsidP="00BA424F">
            <w:pPr>
              <w:keepLines w:val="0"/>
              <w:spacing w:before="0" w:after="120"/>
              <w:jc w:val="center"/>
              <w:rPr>
                <w:rFonts w:cs="Calibri"/>
                <w:b/>
              </w:rPr>
            </w:pPr>
          </w:p>
        </w:tc>
        <w:tc>
          <w:tcPr>
            <w:tcW w:w="2835" w:type="dxa"/>
            <w:shd w:val="clear" w:color="auto" w:fill="F2F2F2"/>
            <w:vAlign w:val="center"/>
          </w:tcPr>
          <w:p w14:paraId="679958B1" w14:textId="77777777" w:rsidR="00BA424F" w:rsidRPr="00BA424F" w:rsidRDefault="00BA424F" w:rsidP="00BA424F">
            <w:pPr>
              <w:keepLines w:val="0"/>
              <w:spacing w:before="0" w:after="120"/>
              <w:jc w:val="center"/>
              <w:rPr>
                <w:rFonts w:cs="Calibri"/>
                <w:b/>
              </w:rPr>
            </w:pPr>
            <w:r w:rsidRPr="00BA424F">
              <w:rPr>
                <w:rFonts w:cs="Calibri"/>
                <w:b/>
              </w:rPr>
              <w:t>Nazwa kryterium</w:t>
            </w:r>
          </w:p>
        </w:tc>
        <w:tc>
          <w:tcPr>
            <w:tcW w:w="8414" w:type="dxa"/>
            <w:shd w:val="clear" w:color="auto" w:fill="F2F2F2"/>
            <w:vAlign w:val="center"/>
          </w:tcPr>
          <w:p w14:paraId="00EC7ECF" w14:textId="77777777" w:rsidR="00BA424F" w:rsidRPr="00BA424F" w:rsidRDefault="00BA424F" w:rsidP="00BA424F">
            <w:pPr>
              <w:keepLines w:val="0"/>
              <w:spacing w:before="0" w:after="120"/>
              <w:jc w:val="center"/>
              <w:rPr>
                <w:rFonts w:cs="Calibri"/>
                <w:b/>
              </w:rPr>
            </w:pPr>
            <w:r w:rsidRPr="00BA424F">
              <w:rPr>
                <w:rFonts w:cs="Calibri"/>
                <w:b/>
              </w:rPr>
              <w:t>Definicja</w:t>
            </w:r>
          </w:p>
        </w:tc>
        <w:tc>
          <w:tcPr>
            <w:tcW w:w="2183" w:type="dxa"/>
            <w:shd w:val="clear" w:color="auto" w:fill="F2F2F2"/>
            <w:vAlign w:val="center"/>
          </w:tcPr>
          <w:p w14:paraId="0BC96C05" w14:textId="77777777" w:rsidR="00BA424F" w:rsidRPr="00BA424F" w:rsidRDefault="00BA424F" w:rsidP="00BA424F">
            <w:pPr>
              <w:keepLines w:val="0"/>
              <w:spacing w:before="0" w:after="120"/>
              <w:jc w:val="center"/>
              <w:rPr>
                <w:rFonts w:cs="Calibri"/>
                <w:b/>
              </w:rPr>
            </w:pPr>
            <w:r w:rsidRPr="00BA424F">
              <w:rPr>
                <w:rFonts w:cs="Calibri"/>
                <w:b/>
              </w:rPr>
              <w:t>Znaczenie kryterium</w:t>
            </w:r>
          </w:p>
        </w:tc>
      </w:tr>
      <w:tr w:rsidR="00BA424F" w:rsidRPr="00BA424F" w14:paraId="65B70898" w14:textId="77777777" w:rsidTr="00D17597">
        <w:tc>
          <w:tcPr>
            <w:tcW w:w="562" w:type="dxa"/>
          </w:tcPr>
          <w:p w14:paraId="7B24C86E" w14:textId="77777777" w:rsidR="00BA424F" w:rsidRPr="00BA424F" w:rsidRDefault="00BA424F" w:rsidP="00BA424F">
            <w:pPr>
              <w:keepLines w:val="0"/>
              <w:spacing w:before="0" w:after="120"/>
              <w:ind w:left="95"/>
              <w:contextualSpacing/>
              <w:rPr>
                <w:rFonts w:cs="Calibri"/>
              </w:rPr>
            </w:pPr>
            <w:r w:rsidRPr="00BA424F">
              <w:rPr>
                <w:rFonts w:cs="Calibri"/>
              </w:rPr>
              <w:t>1.</w:t>
            </w:r>
          </w:p>
        </w:tc>
        <w:tc>
          <w:tcPr>
            <w:tcW w:w="2835" w:type="dxa"/>
          </w:tcPr>
          <w:p w14:paraId="4D2A169A" w14:textId="77777777" w:rsidR="00BA424F" w:rsidRPr="00BA424F" w:rsidRDefault="00BA424F" w:rsidP="00BA424F">
            <w:pPr>
              <w:keepLines w:val="0"/>
              <w:spacing w:before="0" w:after="120"/>
              <w:contextualSpacing/>
              <w:rPr>
                <w:rFonts w:cs="Calibri"/>
              </w:rPr>
            </w:pPr>
            <w:r w:rsidRPr="00BA424F">
              <w:rPr>
                <w:rFonts w:cs="Calibri"/>
              </w:rPr>
              <w:t>Specyfika grupy docelowej</w:t>
            </w:r>
          </w:p>
        </w:tc>
        <w:tc>
          <w:tcPr>
            <w:tcW w:w="8414" w:type="dxa"/>
            <w:tcBorders>
              <w:top w:val="single" w:sz="4" w:space="0" w:color="auto"/>
              <w:left w:val="nil"/>
              <w:bottom w:val="single" w:sz="4" w:space="0" w:color="auto"/>
              <w:right w:val="single" w:sz="4" w:space="0" w:color="auto"/>
            </w:tcBorders>
          </w:tcPr>
          <w:p w14:paraId="62B1E87C" w14:textId="77777777" w:rsidR="00BA424F" w:rsidRPr="00BA424F" w:rsidRDefault="00BA424F" w:rsidP="00BA424F">
            <w:pPr>
              <w:keepLines w:val="0"/>
              <w:spacing w:before="0" w:after="160"/>
              <w:rPr>
                <w:rFonts w:cs="Calibri"/>
              </w:rPr>
            </w:pPr>
            <w:r w:rsidRPr="00BA424F">
              <w:rPr>
                <w:rFonts w:cs="Calibri"/>
                <w:b/>
              </w:rPr>
              <w:t xml:space="preserve">Ocenie podlega </w:t>
            </w:r>
            <w:r w:rsidRPr="00BA424F">
              <w:rPr>
                <w:rFonts w:cs="Calibri"/>
              </w:rPr>
              <w:t>stopień, w jakim projekt obejmie wsparciem osoby:</w:t>
            </w:r>
          </w:p>
          <w:p w14:paraId="5E30D561" w14:textId="77777777" w:rsidR="00BA424F" w:rsidRPr="00BA424F" w:rsidRDefault="00BA424F" w:rsidP="00BA424F">
            <w:pPr>
              <w:keepLines w:val="0"/>
              <w:numPr>
                <w:ilvl w:val="0"/>
                <w:numId w:val="67"/>
              </w:numPr>
              <w:spacing w:before="0" w:after="160"/>
              <w:contextualSpacing/>
              <w:rPr>
                <w:szCs w:val="22"/>
              </w:rPr>
            </w:pPr>
            <w:r w:rsidRPr="00BA424F">
              <w:rPr>
                <w:szCs w:val="22"/>
              </w:rPr>
              <w:t>młode w wieku 18-29 lat,</w:t>
            </w:r>
          </w:p>
          <w:p w14:paraId="1276DF81" w14:textId="77777777" w:rsidR="00BA424F" w:rsidRPr="00BA424F" w:rsidRDefault="00BA424F" w:rsidP="00BA424F">
            <w:pPr>
              <w:keepLines w:val="0"/>
              <w:numPr>
                <w:ilvl w:val="0"/>
                <w:numId w:val="67"/>
              </w:numPr>
              <w:spacing w:before="0" w:after="160"/>
              <w:contextualSpacing/>
              <w:rPr>
                <w:szCs w:val="22"/>
              </w:rPr>
            </w:pPr>
            <w:r w:rsidRPr="00BA424F">
              <w:rPr>
                <w:szCs w:val="22"/>
              </w:rPr>
              <w:t>w wieku 55 lat i starsze,</w:t>
            </w:r>
          </w:p>
          <w:p w14:paraId="7569159A" w14:textId="77777777" w:rsidR="00BA424F" w:rsidRPr="00BA424F" w:rsidRDefault="00BA424F" w:rsidP="00BA424F">
            <w:pPr>
              <w:keepLines w:val="0"/>
              <w:numPr>
                <w:ilvl w:val="0"/>
                <w:numId w:val="67"/>
              </w:numPr>
              <w:spacing w:before="0" w:after="160"/>
              <w:contextualSpacing/>
              <w:rPr>
                <w:szCs w:val="22"/>
              </w:rPr>
            </w:pPr>
            <w:r w:rsidRPr="00BA424F">
              <w:rPr>
                <w:szCs w:val="22"/>
              </w:rPr>
              <w:t>o niskich kwalifikacjach zawodowych,</w:t>
            </w:r>
          </w:p>
          <w:p w14:paraId="5B6EA88F" w14:textId="77777777" w:rsidR="00BA424F" w:rsidRPr="00BA424F" w:rsidRDefault="00BA424F" w:rsidP="00BA424F">
            <w:pPr>
              <w:keepLines w:val="0"/>
              <w:numPr>
                <w:ilvl w:val="0"/>
                <w:numId w:val="67"/>
              </w:numPr>
              <w:spacing w:before="0" w:after="160"/>
              <w:contextualSpacing/>
              <w:rPr>
                <w:szCs w:val="22"/>
              </w:rPr>
            </w:pPr>
            <w:r w:rsidRPr="00BA424F">
              <w:rPr>
                <w:szCs w:val="22"/>
              </w:rPr>
              <w:t xml:space="preserve">z niepełnosprawnościami, </w:t>
            </w:r>
          </w:p>
          <w:p w14:paraId="3F455A47" w14:textId="77777777" w:rsidR="00BA424F" w:rsidRPr="00BA424F" w:rsidRDefault="00BA424F" w:rsidP="00BA424F">
            <w:pPr>
              <w:keepLines w:val="0"/>
              <w:numPr>
                <w:ilvl w:val="0"/>
                <w:numId w:val="67"/>
              </w:numPr>
              <w:spacing w:before="0" w:after="160"/>
              <w:contextualSpacing/>
              <w:rPr>
                <w:szCs w:val="22"/>
              </w:rPr>
            </w:pPr>
            <w:r w:rsidRPr="00BA424F">
              <w:rPr>
                <w:szCs w:val="22"/>
              </w:rPr>
              <w:t>kobiety,</w:t>
            </w:r>
          </w:p>
          <w:p w14:paraId="62A537F2" w14:textId="77777777" w:rsidR="00BA424F" w:rsidRPr="00BA424F" w:rsidRDefault="00BA424F" w:rsidP="00BA424F">
            <w:pPr>
              <w:keepLines w:val="0"/>
              <w:numPr>
                <w:ilvl w:val="0"/>
                <w:numId w:val="67"/>
              </w:numPr>
              <w:spacing w:before="0" w:after="120"/>
              <w:contextualSpacing/>
              <w:rPr>
                <w:rFonts w:cs="Calibri"/>
              </w:rPr>
            </w:pPr>
            <w:r w:rsidRPr="00BA424F">
              <w:rPr>
                <w:szCs w:val="22"/>
              </w:rPr>
              <w:lastRenderedPageBreak/>
              <w:t>sprawujące opiekę nad osobami z niepełnosprawnościami czy osobami potrzebującymi wsparcia w codziennym funkcjonowaniu.</w:t>
            </w:r>
          </w:p>
          <w:p w14:paraId="77603D2A" w14:textId="77777777" w:rsidR="00BA424F" w:rsidRPr="00BA424F" w:rsidRDefault="00BA424F" w:rsidP="00BA424F">
            <w:pPr>
              <w:keepLines w:val="0"/>
              <w:spacing w:before="0" w:after="120"/>
              <w:rPr>
                <w:rFonts w:cs="Calibri"/>
              </w:rPr>
            </w:pPr>
            <w:r w:rsidRPr="00BA424F">
              <w:rPr>
                <w:rFonts w:cs="Calibri"/>
                <w:b/>
              </w:rPr>
              <w:t>0 pkt</w:t>
            </w:r>
            <w:r w:rsidRPr="00BA424F">
              <w:rPr>
                <w:rFonts w:cs="Calibri"/>
              </w:rPr>
              <w:t xml:space="preserve"> – mniej niż połowę uczestników projektu stanowią osoby wskazane w pkt. a-f.</w:t>
            </w:r>
          </w:p>
          <w:p w14:paraId="421776EF" w14:textId="77777777" w:rsidR="00BA424F" w:rsidRPr="00BA424F" w:rsidRDefault="00BA424F" w:rsidP="00BA424F">
            <w:pPr>
              <w:keepLines w:val="0"/>
              <w:spacing w:before="0" w:after="120"/>
              <w:rPr>
                <w:rFonts w:cs="Calibri"/>
              </w:rPr>
            </w:pPr>
            <w:r w:rsidRPr="00BA424F">
              <w:rPr>
                <w:rFonts w:cs="Calibri"/>
                <w:b/>
              </w:rPr>
              <w:t>1 pkt</w:t>
            </w:r>
            <w:r w:rsidRPr="00BA424F">
              <w:rPr>
                <w:rFonts w:cs="Calibri"/>
              </w:rPr>
              <w:t xml:space="preserve"> – co najmniej połowę uczestników projektu stanowią osoby wskazane w pkt. a-f.</w:t>
            </w:r>
          </w:p>
        </w:tc>
        <w:tc>
          <w:tcPr>
            <w:tcW w:w="2183" w:type="dxa"/>
          </w:tcPr>
          <w:p w14:paraId="193A8046" w14:textId="77777777" w:rsidR="00BA424F" w:rsidRPr="00BA424F" w:rsidRDefault="00BA424F" w:rsidP="00BA424F">
            <w:pPr>
              <w:keepLines w:val="0"/>
              <w:spacing w:before="0" w:after="240"/>
              <w:jc w:val="center"/>
              <w:rPr>
                <w:b/>
                <w:color w:val="000000"/>
              </w:rPr>
            </w:pPr>
            <w:r w:rsidRPr="00BA424F">
              <w:rPr>
                <w:b/>
                <w:color w:val="000000"/>
              </w:rPr>
              <w:lastRenderedPageBreak/>
              <w:t>Waga: 15</w:t>
            </w:r>
          </w:p>
          <w:p w14:paraId="7457C1E9" w14:textId="77777777" w:rsidR="00BA424F" w:rsidRPr="00BA424F" w:rsidRDefault="00BA424F" w:rsidP="00BA424F">
            <w:pPr>
              <w:keepLines w:val="0"/>
              <w:spacing w:before="0" w:after="240"/>
              <w:jc w:val="center"/>
              <w:rPr>
                <w:b/>
                <w:color w:val="000000"/>
              </w:rPr>
            </w:pPr>
            <w:r w:rsidRPr="00BA424F">
              <w:rPr>
                <w:b/>
                <w:color w:val="000000"/>
              </w:rPr>
              <w:t>Maksymalna liczba punktów: 15</w:t>
            </w:r>
          </w:p>
        </w:tc>
      </w:tr>
    </w:tbl>
    <w:p w14:paraId="680561BE" w14:textId="6805E0E3" w:rsidR="00BA424F" w:rsidRPr="00AA491F" w:rsidRDefault="00BA424F" w:rsidP="00334A48">
      <w:pPr>
        <w:spacing w:before="240"/>
        <w:rPr>
          <w:b/>
          <w:lang w:eastAsia="en-US"/>
        </w:rPr>
      </w:pPr>
      <w:r w:rsidRPr="00AA491F">
        <w:rPr>
          <w:b/>
          <w:lang w:eastAsia="en-US"/>
        </w:rPr>
        <w:t>Ad 1.</w:t>
      </w:r>
    </w:p>
    <w:p w14:paraId="0F484D8D" w14:textId="201E9316" w:rsidR="00BA424F" w:rsidRDefault="00B5733B" w:rsidP="00BA424F">
      <w:pPr>
        <w:rPr>
          <w:rFonts w:asciiTheme="minorHAnsi" w:hAnsiTheme="minorHAnsi"/>
        </w:rPr>
      </w:pPr>
      <w:r>
        <w:rPr>
          <w:lang w:eastAsia="en-US"/>
        </w:rPr>
        <w:t>W przypadku</w:t>
      </w:r>
      <w:r w:rsidR="006B504D">
        <w:rPr>
          <w:lang w:eastAsia="en-US"/>
        </w:rPr>
        <w:t xml:space="preserve"> gdy</w:t>
      </w:r>
      <w:r>
        <w:rPr>
          <w:lang w:eastAsia="en-US"/>
        </w:rPr>
        <w:t xml:space="preserve"> </w:t>
      </w:r>
      <w:r w:rsidR="006B504D">
        <w:rPr>
          <w:lang w:eastAsia="en-US"/>
        </w:rPr>
        <w:t>co najmniej połowę wszystkich uczestników projektu (</w:t>
      </w:r>
      <w:r w:rsidR="006B504D">
        <w:rPr>
          <w:rFonts w:cs="Calibri"/>
          <w:lang w:eastAsia="en-US"/>
        </w:rPr>
        <w:t>≥</w:t>
      </w:r>
      <w:r w:rsidR="006B504D">
        <w:rPr>
          <w:lang w:eastAsia="en-US"/>
        </w:rPr>
        <w:t xml:space="preserve"> 50% wartości wskaźnika produktu </w:t>
      </w:r>
      <w:r w:rsidR="00044134">
        <w:rPr>
          <w:rFonts w:cstheme="minorHAnsi"/>
        </w:rPr>
        <w:t>Liczba osób dorosłych objętych usługami rozwojowymi</w:t>
      </w:r>
      <w:r w:rsidR="006B504D">
        <w:rPr>
          <w:rFonts w:cstheme="minorHAnsi"/>
        </w:rPr>
        <w:t>)</w:t>
      </w:r>
      <w:r w:rsidR="006B504D">
        <w:rPr>
          <w:lang w:eastAsia="en-US"/>
        </w:rPr>
        <w:t xml:space="preserve"> będą stanowić </w:t>
      </w:r>
      <w:r>
        <w:rPr>
          <w:lang w:eastAsia="en-US"/>
        </w:rPr>
        <w:t xml:space="preserve">osoby </w:t>
      </w:r>
      <w:r w:rsidR="006B504D">
        <w:rPr>
          <w:lang w:eastAsia="en-US"/>
        </w:rPr>
        <w:t>spełniające co najmniej jeden z warunków wymienionych</w:t>
      </w:r>
      <w:r>
        <w:rPr>
          <w:lang w:eastAsia="en-US"/>
        </w:rPr>
        <w:t xml:space="preserve"> w punktach a)-f)</w:t>
      </w:r>
      <w:r w:rsidR="006B504D">
        <w:rPr>
          <w:lang w:eastAsia="en-US"/>
        </w:rPr>
        <w:t>,</w:t>
      </w:r>
      <w:r>
        <w:rPr>
          <w:lang w:eastAsia="en-US"/>
        </w:rPr>
        <w:t xml:space="preserve"> </w:t>
      </w:r>
      <w:r w:rsidR="006B504D">
        <w:rPr>
          <w:lang w:eastAsia="en-US"/>
        </w:rPr>
        <w:t xml:space="preserve">wnioskodawca </w:t>
      </w:r>
      <w:r w:rsidR="00570C24">
        <w:rPr>
          <w:lang w:eastAsia="en-US"/>
        </w:rPr>
        <w:t xml:space="preserve">powinien </w:t>
      </w:r>
      <w:r w:rsidR="007A69C6">
        <w:rPr>
          <w:lang w:eastAsia="en-US"/>
        </w:rPr>
        <w:t>przedstawić odpowiednią</w:t>
      </w:r>
      <w:r w:rsidR="00570C24">
        <w:rPr>
          <w:lang w:eastAsia="en-US"/>
        </w:rPr>
        <w:t xml:space="preserve"> deklarację</w:t>
      </w:r>
      <w:r w:rsidR="006B504D">
        <w:rPr>
          <w:lang w:eastAsia="en-US"/>
        </w:rPr>
        <w:t xml:space="preserve"> w dedykowanym polu wniosku o dofinansowanie projektu w sekcji </w:t>
      </w:r>
      <w:r w:rsidR="006B504D" w:rsidRPr="00B5733B">
        <w:rPr>
          <w:b/>
          <w:lang w:eastAsia="en-US"/>
        </w:rPr>
        <w:t>Dodatkowe informacje.</w:t>
      </w:r>
      <w:r w:rsidR="00570C24">
        <w:rPr>
          <w:lang w:eastAsia="en-US"/>
        </w:rPr>
        <w:t xml:space="preserve"> </w:t>
      </w:r>
      <w:r w:rsidR="007A69C6">
        <w:rPr>
          <w:lang w:eastAsia="en-US"/>
        </w:rPr>
        <w:t>Ponadto pozostała treść wniosku</w:t>
      </w:r>
      <w:r w:rsidR="006B504D">
        <w:rPr>
          <w:lang w:eastAsia="en-US"/>
        </w:rPr>
        <w:t>,</w:t>
      </w:r>
      <w:r w:rsidR="007A69C6">
        <w:rPr>
          <w:lang w:eastAsia="en-US"/>
        </w:rPr>
        <w:t xml:space="preserve"> </w:t>
      </w:r>
      <w:r w:rsidR="007A69C6" w:rsidRPr="00EA2293">
        <w:rPr>
          <w:rFonts w:asciiTheme="minorHAnsi" w:hAnsiTheme="minorHAnsi"/>
        </w:rPr>
        <w:t>w</w:t>
      </w:r>
      <w:r w:rsidR="007A69C6">
        <w:rPr>
          <w:rFonts w:asciiTheme="minorHAnsi" w:hAnsiTheme="minorHAnsi"/>
        </w:rPr>
        <w:t> </w:t>
      </w:r>
      <w:r w:rsidR="007A69C6" w:rsidRPr="00EA2293">
        <w:rPr>
          <w:rFonts w:asciiTheme="minorHAnsi" w:hAnsiTheme="minorHAnsi"/>
        </w:rPr>
        <w:t xml:space="preserve">szczególności opis </w:t>
      </w:r>
      <w:r w:rsidR="007A69C6" w:rsidRPr="00EA2293">
        <w:rPr>
          <w:rFonts w:asciiTheme="minorHAnsi" w:hAnsiTheme="minorHAnsi"/>
          <w:b/>
        </w:rPr>
        <w:t>Grup docelowych</w:t>
      </w:r>
      <w:r w:rsidR="007A69C6" w:rsidRPr="00EA2293">
        <w:rPr>
          <w:rFonts w:asciiTheme="minorHAnsi" w:hAnsiTheme="minorHAnsi"/>
        </w:rPr>
        <w:t xml:space="preserve"> oraz</w:t>
      </w:r>
      <w:r w:rsidR="007A69C6" w:rsidRPr="00EA2293">
        <w:rPr>
          <w:rFonts w:asciiTheme="minorHAnsi" w:hAnsiTheme="minorHAnsi"/>
          <w:b/>
        </w:rPr>
        <w:t xml:space="preserve"> Zadań</w:t>
      </w:r>
      <w:r w:rsidR="006B504D">
        <w:rPr>
          <w:rFonts w:asciiTheme="minorHAnsi" w:hAnsiTheme="minorHAnsi"/>
          <w:b/>
        </w:rPr>
        <w:t>,</w:t>
      </w:r>
      <w:r w:rsidR="007A69C6" w:rsidRPr="00EA2293">
        <w:rPr>
          <w:rFonts w:asciiTheme="minorHAnsi" w:hAnsiTheme="minorHAnsi"/>
        </w:rPr>
        <w:t xml:space="preserve"> musi potwierdzać, że osoby te zostaną objęte wsparciem w projekcie</w:t>
      </w:r>
      <w:r w:rsidR="007A69C6">
        <w:rPr>
          <w:rFonts w:asciiTheme="minorHAnsi" w:hAnsiTheme="minorHAnsi"/>
        </w:rPr>
        <w:t xml:space="preserve">. </w:t>
      </w:r>
    </w:p>
    <w:p w14:paraId="371EBA9F" w14:textId="67374958" w:rsidR="007A69C6" w:rsidRPr="00BA424F" w:rsidRDefault="007A69C6" w:rsidP="00BA424F">
      <w:pPr>
        <w:rPr>
          <w:lang w:eastAsia="en-US"/>
        </w:rPr>
      </w:pPr>
      <w:r>
        <w:rPr>
          <w:lang w:eastAsia="en-US"/>
        </w:rPr>
        <w:t>Jeżeli osoby wskazane w opisie kryterium będą stanowić mniej niż połowę uczestników projektu należy wpisać „nie dotyczy”.</w:t>
      </w:r>
    </w:p>
    <w:p w14:paraId="6B31B4BF" w14:textId="5C206C30" w:rsidR="00273B29" w:rsidRPr="00410127" w:rsidRDefault="00273B29" w:rsidP="0060461C">
      <w:pPr>
        <w:pStyle w:val="Nagwek3"/>
        <w:ind w:left="788"/>
        <w:rPr>
          <w:rFonts w:asciiTheme="minorHAnsi" w:hAnsiTheme="minorHAnsi"/>
        </w:rPr>
      </w:pPr>
      <w:bookmarkStart w:id="138" w:name="_Toc136253556"/>
      <w:bookmarkStart w:id="139" w:name="_Toc138234609"/>
      <w:bookmarkStart w:id="140" w:name="_Toc198120457"/>
      <w:r w:rsidRPr="00410127">
        <w:rPr>
          <w:rFonts w:asciiTheme="minorHAnsi" w:hAnsiTheme="minorHAnsi"/>
        </w:rPr>
        <w:t>Monitorowanie postępu rzeczowego w projekcie</w:t>
      </w:r>
      <w:bookmarkEnd w:id="138"/>
      <w:bookmarkEnd w:id="139"/>
      <w:bookmarkEnd w:id="140"/>
    </w:p>
    <w:p w14:paraId="412EC48E" w14:textId="77777777"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 xml:space="preserve">stanowiącymi </w:t>
      </w:r>
      <w:r w:rsidRPr="00A4140D">
        <w:rPr>
          <w:rFonts w:asciiTheme="minorHAnsi" w:hAnsiTheme="minorHAnsi"/>
        </w:rPr>
        <w:t>załącznik nr 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24"/>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25"/>
      </w:r>
      <w:r w:rsidRPr="00A364AD">
        <w:rPr>
          <w:rFonts w:asciiTheme="minorHAnsi" w:hAnsiTheme="minorHAnsi"/>
        </w:rPr>
        <w:t>.</w:t>
      </w:r>
    </w:p>
    <w:p w14:paraId="3A37525B" w14:textId="1E8F7FD1"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 xml:space="preserve">Dla przedmiotowego naboru został wybrany zestaw wskaźników, który podlega monitorowaniu na poziomie krajowym i/lub regionalnym. </w:t>
      </w:r>
      <w:bookmarkStart w:id="141" w:name="_Hlk158707921"/>
      <w:r w:rsidRPr="00A364AD">
        <w:rPr>
          <w:rFonts w:asciiTheme="minorHAnsi" w:hAnsiTheme="minorHAnsi"/>
        </w:rPr>
        <w:t xml:space="preserve">Wnioskodawca w ramach realizowanego projektu zobowiązany jest </w:t>
      </w:r>
      <w:r w:rsidRPr="00BC5320">
        <w:rPr>
          <w:rFonts w:asciiTheme="minorHAnsi" w:hAnsiTheme="minorHAnsi"/>
          <w:b/>
        </w:rPr>
        <w:t xml:space="preserve">do </w:t>
      </w:r>
      <w:r w:rsidRPr="00A4140D">
        <w:rPr>
          <w:rFonts w:asciiTheme="minorHAnsi" w:hAnsiTheme="minorHAnsi"/>
          <w:b/>
        </w:rPr>
        <w:t xml:space="preserve">wskazania we wniosku o dofinansowanie projektu wszystkich wymienionych w </w:t>
      </w:r>
      <w:r w:rsidRPr="00023E9E">
        <w:rPr>
          <w:rFonts w:asciiTheme="minorHAnsi" w:hAnsiTheme="minorHAnsi"/>
          <w:b/>
        </w:rPr>
        <w:t xml:space="preserve">punktach 3 i </w:t>
      </w:r>
      <w:r w:rsidR="00023E9E" w:rsidRPr="00023E9E">
        <w:rPr>
          <w:rFonts w:asciiTheme="minorHAnsi" w:hAnsiTheme="minorHAnsi"/>
          <w:b/>
        </w:rPr>
        <w:t>5</w:t>
      </w:r>
      <w:r w:rsidR="00AE6B52" w:rsidRPr="00A4140D">
        <w:rPr>
          <w:rFonts w:asciiTheme="minorHAnsi" w:hAnsiTheme="minorHAnsi"/>
          <w:b/>
        </w:rPr>
        <w:t xml:space="preserve"> </w:t>
      </w:r>
      <w:r w:rsidRPr="00A4140D">
        <w:rPr>
          <w:rFonts w:asciiTheme="minorHAnsi" w:hAnsiTheme="minorHAnsi"/>
          <w:b/>
        </w:rPr>
        <w:t>niniejszego</w:t>
      </w:r>
      <w:r w:rsidRPr="00BC5320">
        <w:rPr>
          <w:rFonts w:asciiTheme="minorHAnsi" w:hAnsiTheme="minorHAnsi"/>
          <w:b/>
        </w:rPr>
        <w:t xml:space="preserve"> podrozdziału wskaźników produktu oraz wskaźników rezultatu</w:t>
      </w:r>
      <w:bookmarkEnd w:id="141"/>
      <w:r>
        <w:rPr>
          <w:rFonts w:asciiTheme="minorHAnsi" w:hAnsiTheme="minorHAnsi"/>
        </w:rPr>
        <w:t>.</w:t>
      </w:r>
    </w:p>
    <w:p w14:paraId="775F2D92" w14:textId="77777777" w:rsidR="00413CC2" w:rsidRDefault="00413CC2" w:rsidP="00413CC2">
      <w:pPr>
        <w:numPr>
          <w:ilvl w:val="0"/>
          <w:numId w:val="50"/>
        </w:numPr>
        <w:contextualSpacing/>
        <w:rPr>
          <w:rFonts w:asciiTheme="minorHAnsi" w:hAnsiTheme="minorHAnsi"/>
        </w:rPr>
      </w:pPr>
      <w:r w:rsidRPr="00A364AD">
        <w:rPr>
          <w:rFonts w:asciiTheme="minorHAnsi" w:hAnsiTheme="minorHAnsi"/>
        </w:rPr>
        <w:t>Obowiązkowo we wniosku o dofinansowanie projektu należy określić wartości docelowe dla</w:t>
      </w:r>
      <w:r>
        <w:rPr>
          <w:rFonts w:asciiTheme="minorHAnsi" w:hAnsiTheme="minorHAnsi"/>
        </w:rPr>
        <w:t> </w:t>
      </w:r>
      <w:r w:rsidRPr="00A364AD">
        <w:rPr>
          <w:rFonts w:asciiTheme="minorHAnsi" w:hAnsiTheme="minorHAnsi"/>
        </w:rPr>
        <w:t xml:space="preserve">poniższych wskaźników produktu i </w:t>
      </w:r>
      <w:r>
        <w:rPr>
          <w:rFonts w:asciiTheme="minorHAnsi" w:hAnsiTheme="minorHAnsi"/>
        </w:rPr>
        <w:t xml:space="preserve">wskaźników </w:t>
      </w:r>
      <w:r w:rsidRPr="00A364AD">
        <w:rPr>
          <w:rFonts w:asciiTheme="minorHAnsi" w:hAnsiTheme="minorHAnsi"/>
        </w:rPr>
        <w:t>rezultatu:</w:t>
      </w:r>
    </w:p>
    <w:p w14:paraId="196422F1" w14:textId="77777777" w:rsidR="00413CC2" w:rsidRPr="00FB6F83" w:rsidRDefault="00413CC2" w:rsidP="00413CC2">
      <w:pPr>
        <w:numPr>
          <w:ilvl w:val="1"/>
          <w:numId w:val="50"/>
        </w:numPr>
        <w:ind w:left="709"/>
        <w:contextualSpacing/>
        <w:rPr>
          <w:rFonts w:asciiTheme="minorHAnsi" w:hAnsiTheme="minorHAnsi"/>
        </w:rPr>
      </w:pPr>
      <w:r w:rsidRPr="00FB6F83">
        <w:rPr>
          <w:rFonts w:asciiTheme="minorHAnsi" w:hAnsiTheme="minorHAnsi" w:cstheme="minorHAnsi"/>
          <w:b/>
          <w:color w:val="000000"/>
          <w:szCs w:val="22"/>
        </w:rPr>
        <w:t>Wskaźniki produktu:</w:t>
      </w:r>
    </w:p>
    <w:p w14:paraId="319D366B" w14:textId="77777777" w:rsidR="00413CC2" w:rsidRPr="00A169DF" w:rsidRDefault="00413CC2" w:rsidP="00413CC2">
      <w:pPr>
        <w:pStyle w:val="Akapitzlist"/>
        <w:numPr>
          <w:ilvl w:val="0"/>
          <w:numId w:val="55"/>
        </w:numPr>
        <w:ind w:left="1134" w:hanging="357"/>
        <w:rPr>
          <w:rFonts w:asciiTheme="minorHAnsi" w:hAnsiTheme="minorHAnsi" w:cstheme="minorHAnsi"/>
          <w:szCs w:val="22"/>
        </w:rPr>
      </w:pPr>
      <w:r w:rsidRPr="00A169DF">
        <w:rPr>
          <w:rFonts w:asciiTheme="minorHAnsi" w:hAnsiTheme="minorHAnsi" w:cstheme="minorHAnsi"/>
          <w:szCs w:val="22"/>
        </w:rPr>
        <w:lastRenderedPageBreak/>
        <w:t>PLGCO01 - Liczba osób dorosłych objętych usługami rozwojowymi (osoby);</w:t>
      </w:r>
    </w:p>
    <w:p w14:paraId="773D698E" w14:textId="77777777" w:rsidR="00413CC2" w:rsidRPr="00A169DF" w:rsidRDefault="00413CC2" w:rsidP="00413CC2">
      <w:pPr>
        <w:pStyle w:val="Akapitzlist"/>
        <w:numPr>
          <w:ilvl w:val="0"/>
          <w:numId w:val="55"/>
        </w:numPr>
        <w:ind w:left="1134" w:hanging="357"/>
        <w:rPr>
          <w:rFonts w:asciiTheme="minorHAnsi" w:hAnsiTheme="minorHAnsi" w:cstheme="minorHAnsi"/>
          <w:szCs w:val="22"/>
        </w:rPr>
      </w:pPr>
      <w:r w:rsidRPr="00A169DF">
        <w:rPr>
          <w:rFonts w:asciiTheme="minorHAnsi" w:hAnsiTheme="minorHAnsi" w:cstheme="minorHAnsi"/>
          <w:szCs w:val="22"/>
        </w:rPr>
        <w:t>EECO05 - Liczba osób pracujących, łącznie z prowadzącymi działalność na własny rachunek, objętych wsparciem w programie (osoby).</w:t>
      </w:r>
    </w:p>
    <w:p w14:paraId="0A075FC1" w14:textId="77777777" w:rsidR="00413CC2" w:rsidRPr="00FB6F83" w:rsidRDefault="00413CC2" w:rsidP="00413CC2">
      <w:pPr>
        <w:numPr>
          <w:ilvl w:val="1"/>
          <w:numId w:val="50"/>
        </w:numPr>
        <w:ind w:left="709"/>
        <w:contextualSpacing/>
        <w:rPr>
          <w:rFonts w:asciiTheme="minorHAnsi" w:hAnsiTheme="minorHAnsi"/>
        </w:rPr>
      </w:pPr>
      <w:r w:rsidRPr="00FB6F83">
        <w:rPr>
          <w:rFonts w:asciiTheme="minorHAnsi" w:hAnsiTheme="minorHAnsi" w:cstheme="minorHAnsi"/>
          <w:b/>
          <w:color w:val="000000"/>
          <w:szCs w:val="22"/>
        </w:rPr>
        <w:t>Wskaźniki rezultatu:</w:t>
      </w:r>
    </w:p>
    <w:p w14:paraId="57F129A2" w14:textId="77777777" w:rsidR="00413CC2" w:rsidRPr="00DC4831" w:rsidRDefault="00413CC2" w:rsidP="00413CC2">
      <w:pPr>
        <w:pStyle w:val="Akapitzlist"/>
        <w:numPr>
          <w:ilvl w:val="0"/>
          <w:numId w:val="55"/>
        </w:numPr>
        <w:ind w:left="1134" w:hanging="357"/>
        <w:rPr>
          <w:rFonts w:asciiTheme="minorHAnsi" w:hAnsiTheme="minorHAnsi"/>
        </w:rPr>
      </w:pPr>
      <w:r>
        <w:rPr>
          <w:rFonts w:asciiTheme="minorHAnsi" w:hAnsiTheme="minorHAnsi"/>
        </w:rPr>
        <w:t>EECR03</w:t>
      </w:r>
      <w:r w:rsidRPr="00B23789">
        <w:rPr>
          <w:rFonts w:asciiTheme="minorHAnsi" w:hAnsiTheme="minorHAnsi"/>
        </w:rPr>
        <w:t xml:space="preserve"> - </w:t>
      </w:r>
      <w:r w:rsidRPr="00A77B61">
        <w:rPr>
          <w:rFonts w:asciiTheme="minorHAnsi" w:hAnsiTheme="minorHAnsi" w:cs="Arial"/>
          <w:szCs w:val="22"/>
        </w:rPr>
        <w:t>Liczba osób, które uzyskały kwalifikacje po opuszczeniu programu (osoby)</w:t>
      </w:r>
      <w:r>
        <w:rPr>
          <w:rFonts w:asciiTheme="minorHAnsi" w:hAnsiTheme="minorHAnsi" w:cs="Arial"/>
          <w:szCs w:val="22"/>
        </w:rPr>
        <w:t xml:space="preserve">; </w:t>
      </w:r>
    </w:p>
    <w:p w14:paraId="59D7005F" w14:textId="77777777" w:rsidR="00413CC2" w:rsidRPr="00DC4831" w:rsidRDefault="00413CC2" w:rsidP="00413CC2">
      <w:pPr>
        <w:pStyle w:val="Akapitzlist"/>
        <w:numPr>
          <w:ilvl w:val="0"/>
          <w:numId w:val="55"/>
        </w:numPr>
        <w:ind w:left="1134" w:hanging="357"/>
        <w:rPr>
          <w:rFonts w:asciiTheme="minorHAnsi" w:hAnsiTheme="minorHAnsi"/>
        </w:rPr>
      </w:pPr>
      <w:r w:rsidRPr="00A77B61">
        <w:rPr>
          <w:rFonts w:asciiTheme="minorHAnsi" w:hAnsiTheme="minorHAnsi" w:cs="Arial"/>
          <w:szCs w:val="22"/>
        </w:rPr>
        <w:t>PLGCR01</w:t>
      </w:r>
      <w:r>
        <w:rPr>
          <w:rFonts w:asciiTheme="minorHAnsi" w:hAnsiTheme="minorHAnsi" w:cs="Arial"/>
          <w:szCs w:val="22"/>
        </w:rPr>
        <w:t xml:space="preserve"> - </w:t>
      </w:r>
      <w:bookmarkStart w:id="142" w:name="_Hlk130384096"/>
      <w:r w:rsidRPr="00A77B61">
        <w:rPr>
          <w:rFonts w:asciiTheme="minorHAnsi" w:hAnsiTheme="minorHAnsi" w:cs="Arial"/>
          <w:szCs w:val="22"/>
        </w:rPr>
        <w:t xml:space="preserve">Liczba osób, które uzyskały kwalifikacje cyfrowe po opuszczeniu programu </w:t>
      </w:r>
      <w:bookmarkEnd w:id="142"/>
      <w:r w:rsidRPr="00A77B61">
        <w:rPr>
          <w:rFonts w:asciiTheme="minorHAnsi" w:hAnsiTheme="minorHAnsi" w:cs="Arial"/>
          <w:szCs w:val="22"/>
        </w:rPr>
        <w:t>(osoby)</w:t>
      </w:r>
      <w:r>
        <w:rPr>
          <w:rFonts w:asciiTheme="minorHAnsi" w:hAnsiTheme="minorHAnsi" w:cs="Arial"/>
          <w:szCs w:val="22"/>
        </w:rPr>
        <w:t xml:space="preserve">; </w:t>
      </w:r>
    </w:p>
    <w:p w14:paraId="28361228" w14:textId="76A5A84F" w:rsidR="00413CC2" w:rsidRDefault="00413CC2" w:rsidP="00413CC2">
      <w:pPr>
        <w:pStyle w:val="Akapitzlist"/>
        <w:numPr>
          <w:ilvl w:val="0"/>
          <w:numId w:val="55"/>
        </w:numPr>
        <w:spacing w:before="100" w:line="240" w:lineRule="auto"/>
        <w:ind w:left="1134" w:hanging="357"/>
        <w:rPr>
          <w:rFonts w:asciiTheme="minorHAnsi" w:hAnsiTheme="minorHAnsi" w:cs="Arial"/>
          <w:szCs w:val="22"/>
        </w:rPr>
      </w:pPr>
      <w:r w:rsidRPr="00DC4831">
        <w:rPr>
          <w:rFonts w:asciiTheme="minorHAnsi" w:hAnsiTheme="minorHAnsi" w:cs="Arial"/>
          <w:szCs w:val="22"/>
        </w:rPr>
        <w:t>PLDGCR04 -  Liczba osób, które uzyskały zielone kwalifikacje po opuszczeniu programu (osoby)</w:t>
      </w:r>
      <w:r>
        <w:rPr>
          <w:rFonts w:asciiTheme="minorHAnsi" w:hAnsiTheme="minorHAnsi" w:cs="Arial"/>
          <w:szCs w:val="22"/>
        </w:rPr>
        <w:t>.</w:t>
      </w:r>
    </w:p>
    <w:p w14:paraId="3D63539C" w14:textId="05A0B271" w:rsidR="00413CC2" w:rsidRPr="00A364AD" w:rsidRDefault="00413CC2" w:rsidP="00413CC2">
      <w:pPr>
        <w:numPr>
          <w:ilvl w:val="0"/>
          <w:numId w:val="50"/>
        </w:numPr>
        <w:contextualSpacing/>
        <w:rPr>
          <w:rFonts w:asciiTheme="minorHAnsi" w:hAnsiTheme="minorHAnsi"/>
        </w:rPr>
      </w:pPr>
      <w:bookmarkStart w:id="143" w:name="_Hlk140578020"/>
      <w:r w:rsidRPr="00A364AD">
        <w:rPr>
          <w:rFonts w:asciiTheme="minorHAnsi" w:hAnsiTheme="minorHAnsi"/>
        </w:rPr>
        <w:t>Brak jest możliwości formułowania przez Wnioskodawcę wskaźników własnych</w:t>
      </w:r>
      <w:bookmarkEnd w:id="143"/>
      <w:r w:rsidRPr="00A364AD">
        <w:rPr>
          <w:rFonts w:asciiTheme="minorHAnsi" w:hAnsiTheme="minorHAnsi"/>
        </w:rPr>
        <w:t>.</w:t>
      </w:r>
    </w:p>
    <w:p w14:paraId="268B61AA" w14:textId="77777777"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Wnioskodawca zobowiązany jest także do wykazania we wniosku o dofinansowanie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4C2E7001" w14:textId="77777777" w:rsidR="00413CC2" w:rsidRPr="00396FEC" w:rsidRDefault="00413CC2" w:rsidP="00413CC2">
      <w:pPr>
        <w:numPr>
          <w:ilvl w:val="1"/>
          <w:numId w:val="50"/>
        </w:numPr>
        <w:ind w:left="709"/>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Wskaźniki produktu: </w:t>
      </w:r>
    </w:p>
    <w:p w14:paraId="2C8BA783" w14:textId="77777777" w:rsidR="00413CC2" w:rsidRPr="00A364AD" w:rsidRDefault="00413CC2" w:rsidP="00413CC2">
      <w:pPr>
        <w:keepLines w:val="0"/>
        <w:numPr>
          <w:ilvl w:val="2"/>
          <w:numId w:val="51"/>
        </w:numPr>
        <w:ind w:left="1134"/>
        <w:contextualSpacing/>
        <w:rPr>
          <w:rFonts w:cstheme="minorHAnsi"/>
        </w:rPr>
      </w:pPr>
      <w:r w:rsidRPr="00A364AD">
        <w:rPr>
          <w:rFonts w:cstheme="minorHAnsi"/>
        </w:rPr>
        <w:t>PL0CO01 – Liczba projektów, w których sfinansowano koszty racjonalnych usprawnień dla osób z niepełnosprawnościami (sztuki);</w:t>
      </w:r>
    </w:p>
    <w:p w14:paraId="04A61B91" w14:textId="77777777" w:rsidR="00413CC2" w:rsidRPr="00396FEC" w:rsidRDefault="00413CC2" w:rsidP="00413CC2">
      <w:pPr>
        <w:numPr>
          <w:ilvl w:val="1"/>
          <w:numId w:val="50"/>
        </w:numPr>
        <w:ind w:left="709"/>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inne wspólne Wskaźniki produktu: </w:t>
      </w:r>
    </w:p>
    <w:p w14:paraId="737C4E62" w14:textId="77777777" w:rsidR="00413CC2" w:rsidRDefault="00413CC2" w:rsidP="00413CC2">
      <w:pPr>
        <w:keepLines w:val="0"/>
        <w:numPr>
          <w:ilvl w:val="2"/>
          <w:numId w:val="52"/>
        </w:numPr>
        <w:ind w:left="1134"/>
        <w:contextualSpacing/>
        <w:rPr>
          <w:rFonts w:cstheme="minorHAnsi"/>
        </w:rPr>
      </w:pPr>
      <w:r w:rsidRPr="005325FC">
        <w:rPr>
          <w:rFonts w:asciiTheme="minorHAnsi" w:hAnsiTheme="minorHAnsi" w:cstheme="minorHAnsi"/>
          <w:color w:val="000000"/>
          <w:szCs w:val="22"/>
        </w:rPr>
        <w:t>EECO12 - Liczba osób z niepełnosprawnościami objętych wsparciem w programie</w:t>
      </w:r>
      <w:r>
        <w:rPr>
          <w:rFonts w:asciiTheme="minorHAnsi" w:hAnsiTheme="minorHAnsi" w:cstheme="minorHAnsi"/>
          <w:color w:val="000000"/>
          <w:szCs w:val="22"/>
        </w:rPr>
        <w:t xml:space="preserve"> (osoby)</w:t>
      </w:r>
      <w:r w:rsidRPr="005325FC">
        <w:rPr>
          <w:rFonts w:asciiTheme="minorHAnsi" w:hAnsiTheme="minorHAnsi" w:cstheme="minorHAnsi"/>
          <w:color w:val="000000"/>
          <w:szCs w:val="22"/>
        </w:rPr>
        <w:t>;</w:t>
      </w:r>
    </w:p>
    <w:p w14:paraId="02D7F519" w14:textId="77777777" w:rsidR="00413CC2" w:rsidRPr="00A364AD" w:rsidRDefault="00413CC2" w:rsidP="00413CC2">
      <w:pPr>
        <w:keepLines w:val="0"/>
        <w:numPr>
          <w:ilvl w:val="2"/>
          <w:numId w:val="52"/>
        </w:numPr>
        <w:ind w:left="1134"/>
        <w:contextualSpacing/>
        <w:rPr>
          <w:rFonts w:cstheme="minorHAnsi"/>
        </w:rPr>
      </w:pPr>
      <w:r w:rsidRPr="00A364AD">
        <w:rPr>
          <w:rFonts w:cstheme="minorHAnsi"/>
        </w:rPr>
        <w:t>EECO13 –  Liczba osób z krajów trzecich objętych wsparciem w programie (osoby);</w:t>
      </w:r>
    </w:p>
    <w:p w14:paraId="31E27E59" w14:textId="77777777" w:rsidR="00413CC2" w:rsidRPr="00A364AD" w:rsidRDefault="00413CC2" w:rsidP="00413CC2">
      <w:pPr>
        <w:keepLines w:val="0"/>
        <w:numPr>
          <w:ilvl w:val="2"/>
          <w:numId w:val="52"/>
        </w:numPr>
        <w:ind w:left="1134"/>
        <w:contextualSpacing/>
        <w:rPr>
          <w:rFonts w:cstheme="minorHAnsi"/>
        </w:rPr>
      </w:pPr>
      <w:r w:rsidRPr="00A364AD">
        <w:rPr>
          <w:rFonts w:cstheme="minorHAnsi"/>
        </w:rPr>
        <w:t>EECO14 –  Liczba osób obcego pochodzenia objętych wsparciem w programie (osoby);</w:t>
      </w:r>
    </w:p>
    <w:p w14:paraId="5915F400" w14:textId="77777777" w:rsidR="00413CC2" w:rsidRPr="00A364AD" w:rsidRDefault="00413CC2" w:rsidP="00413CC2">
      <w:pPr>
        <w:keepLines w:val="0"/>
        <w:numPr>
          <w:ilvl w:val="2"/>
          <w:numId w:val="52"/>
        </w:numPr>
        <w:ind w:left="1134"/>
        <w:contextualSpacing/>
        <w:rPr>
          <w:rFonts w:cstheme="minorHAnsi"/>
        </w:rPr>
      </w:pPr>
      <w:r w:rsidRPr="00A364AD">
        <w:rPr>
          <w:rFonts w:cstheme="minorHAnsi"/>
        </w:rPr>
        <w:t>EECO15 –  Liczba osób należących do mniejszości, w tym społeczności marginalizowanych takich jak Romowie, objętych wsparciem w programie (osoby);</w:t>
      </w:r>
    </w:p>
    <w:p w14:paraId="3A3E8269" w14:textId="77777777" w:rsidR="00413CC2" w:rsidRPr="00A364AD" w:rsidRDefault="00413CC2" w:rsidP="00413CC2">
      <w:pPr>
        <w:keepLines w:val="0"/>
        <w:numPr>
          <w:ilvl w:val="2"/>
          <w:numId w:val="52"/>
        </w:numPr>
        <w:ind w:left="1134"/>
        <w:contextualSpacing/>
      </w:pPr>
      <w:r w:rsidRPr="00A364AD">
        <w:rPr>
          <w:rFonts w:cstheme="minorHAnsi"/>
        </w:rPr>
        <w:t>EECO16 –  Liczba osób w kryzysie bezdomności lub dotkniętych wykluczeniem z</w:t>
      </w:r>
      <w:r>
        <w:rPr>
          <w:rFonts w:cstheme="minorHAnsi"/>
        </w:rPr>
        <w:t> </w:t>
      </w:r>
      <w:r w:rsidRPr="00A364AD">
        <w:t>dostępu do mieszkań, objętych wsparciem w programie (osoby).</w:t>
      </w:r>
    </w:p>
    <w:p w14:paraId="0B1DCAE4" w14:textId="77777777"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 xml:space="preserve">Przed określeniem we wniosku o dofinansowanie wartości docelowych </w:t>
      </w:r>
      <w:r w:rsidRPr="00A4140D">
        <w:rPr>
          <w:rFonts w:asciiTheme="minorHAnsi" w:hAnsiTheme="minorHAnsi"/>
        </w:rPr>
        <w:t>dla wskaźników produktu i rezultatu konieczne jest zapoznanie się z ich definicjami, zawartymi w załączniku nr 2</w:t>
      </w:r>
      <w:r w:rsidRPr="009C1781">
        <w:rPr>
          <w:rFonts w:asciiTheme="minorHAnsi" w:hAnsiTheme="minorHAnsi"/>
        </w:rPr>
        <w:t xml:space="preserve"> do</w:t>
      </w:r>
      <w:r w:rsidRPr="00A364AD">
        <w:rPr>
          <w:rFonts w:asciiTheme="minorHAnsi" w:hAnsiTheme="minorHAnsi"/>
        </w:rPr>
        <w:t xml:space="preserve"> niniejszego regulaminu.</w:t>
      </w:r>
    </w:p>
    <w:p w14:paraId="10FD5104" w14:textId="77777777" w:rsidR="00413CC2" w:rsidRPr="001F017D" w:rsidRDefault="00413CC2" w:rsidP="00413CC2">
      <w:pPr>
        <w:numPr>
          <w:ilvl w:val="0"/>
          <w:numId w:val="50"/>
        </w:numPr>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Pr>
          <w:rFonts w:asciiTheme="minorHAnsi" w:hAnsiTheme="minorHAnsi"/>
        </w:rPr>
        <w:t xml:space="preserve"> wybrać wskaźnik z listy i</w:t>
      </w:r>
      <w:r w:rsidRPr="00A364AD">
        <w:rPr>
          <w:rFonts w:asciiTheme="minorHAnsi" w:hAnsiTheme="minorHAnsi"/>
        </w:rPr>
        <w:t xml:space="preserve"> wskazać „0”.</w:t>
      </w:r>
    </w:p>
    <w:p w14:paraId="0648DC02" w14:textId="1E0A7DF9" w:rsidR="004A40D6" w:rsidRPr="00411725" w:rsidRDefault="00413CC2" w:rsidP="00AE6B52">
      <w:pPr>
        <w:numPr>
          <w:ilvl w:val="0"/>
          <w:numId w:val="50"/>
        </w:numPr>
        <w:contextualSpacing/>
        <w:rPr>
          <w:rFonts w:asciiTheme="minorHAnsi" w:hAnsiTheme="minorHAnsi"/>
        </w:rPr>
      </w:pPr>
      <w:r w:rsidRPr="00A364AD">
        <w:rPr>
          <w:rFonts w:asciiTheme="minorHAnsi" w:hAnsiTheme="minorHAnsi"/>
        </w:rPr>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BC5320">
        <w:rPr>
          <w:rFonts w:asciiTheme="minorHAnsi" w:hAnsiTheme="minorHAnsi"/>
          <w:b/>
        </w:rPr>
        <w:t>Należy opisać sposób pomiaru wszystkich wskaźników</w:t>
      </w:r>
      <w:r w:rsidRPr="00A364AD">
        <w:rPr>
          <w:rFonts w:asciiTheme="minorHAnsi" w:hAnsiTheme="minorHAnsi"/>
        </w:rPr>
        <w:t>.</w:t>
      </w:r>
      <w:r>
        <w:rPr>
          <w:rFonts w:asciiTheme="minorHAnsi" w:hAnsiTheme="minorHAnsi"/>
        </w:rPr>
        <w:t xml:space="preserve"> </w:t>
      </w:r>
      <w:r w:rsidRPr="0058076F">
        <w:rPr>
          <w:rFonts w:asciiTheme="minorHAnsi" w:hAnsiTheme="minorHAnsi"/>
        </w:rPr>
        <w:t>Wnioskodawca zobowiązany jest zarówno do wykazania wskaźników produktu i rezultatu we wniosku o dofinansowanie projektu, a</w:t>
      </w:r>
      <w:r>
        <w:rPr>
          <w:rFonts w:asciiTheme="minorHAnsi" w:hAnsiTheme="minorHAnsi"/>
        </w:rPr>
        <w:t> </w:t>
      </w:r>
      <w:r w:rsidRPr="0058076F">
        <w:rPr>
          <w:rFonts w:asciiTheme="minorHAnsi" w:hAnsiTheme="minorHAnsi"/>
        </w:rPr>
        <w:t xml:space="preserve">następnie do ich monitorowania na etapie realizacji projektu na podstawie składanych wniosków o płatność (również w przypadku określonej we wniosku od dofinansowanie zerowej wartości docelowej).Warunki kwalifikowalności uczestnika projektu lub podmiotu otrzymującego wsparcie wskazane zostały w </w:t>
      </w:r>
      <w:hyperlink r:id="rId26" w:history="1">
        <w:r w:rsidRPr="0058076F">
          <w:rPr>
            <w:rStyle w:val="Hipercze"/>
            <w:rFonts w:asciiTheme="minorHAnsi" w:hAnsiTheme="minorHAnsi"/>
          </w:rPr>
          <w:t>Zasadach realizacji projektów w ramach EFS+</w:t>
        </w:r>
      </w:hyperlink>
      <w:r w:rsidR="00273B29" w:rsidRPr="0058076F">
        <w:rPr>
          <w:rFonts w:asciiTheme="minorHAnsi" w:hAnsiTheme="minorHAnsi"/>
        </w:rPr>
        <w:t>.</w:t>
      </w:r>
      <w:r w:rsidR="005D64E6" w:rsidRPr="005D64E6">
        <w:t xml:space="preserve"> </w:t>
      </w:r>
    </w:p>
    <w:p w14:paraId="7D6BC0FF" w14:textId="6110DD6F" w:rsidR="00175885" w:rsidRDefault="00175885" w:rsidP="00AC426C">
      <w:pPr>
        <w:pStyle w:val="Nagwek2"/>
        <w:rPr>
          <w:rFonts w:asciiTheme="minorHAnsi" w:hAnsiTheme="minorHAnsi"/>
        </w:rPr>
      </w:pPr>
      <w:bookmarkStart w:id="144" w:name="_Toc138234610"/>
      <w:bookmarkStart w:id="145" w:name="_Toc198120458"/>
      <w:r w:rsidRPr="00410127">
        <w:rPr>
          <w:rFonts w:asciiTheme="minorHAnsi" w:hAnsiTheme="minorHAnsi"/>
        </w:rPr>
        <w:lastRenderedPageBreak/>
        <w:t>Polityki horyzontalne</w:t>
      </w:r>
      <w:bookmarkEnd w:id="144"/>
      <w:bookmarkEnd w:id="145"/>
    </w:p>
    <w:p w14:paraId="725CA2FF" w14:textId="77777777" w:rsidR="00585400" w:rsidRPr="008F5732" w:rsidRDefault="00585400" w:rsidP="00585400">
      <w:pPr>
        <w:rPr>
          <w:rFonts w:eastAsia="Calibri" w:cs="Arial"/>
          <w:szCs w:val="22"/>
          <w:lang w:eastAsia="en-US"/>
        </w:rPr>
      </w:pPr>
      <w:r w:rsidRPr="000632EE">
        <w:rPr>
          <w:rFonts w:asciiTheme="minorHAnsi" w:eastAsia="Calibri" w:hAnsiTheme="minorHAnsi"/>
        </w:rPr>
        <w:t xml:space="preserve">Wnioskodawca ubiegający się o dofinansowanie zobowiązany jest do stosowania zasad </w:t>
      </w:r>
      <w:r w:rsidRPr="008F5732">
        <w:rPr>
          <w:rFonts w:asciiTheme="minorHAnsi" w:eastAsia="Calibri" w:hAnsiTheme="minorHAnsi"/>
        </w:rPr>
        <w:t xml:space="preserve">Wnioskodawca ubiegający się o dofinansowanie zobowiązany jest do stosowania zasad horyzontalnych, </w:t>
      </w:r>
      <w:r w:rsidRPr="008F5732">
        <w:t xml:space="preserve">tj. równości szans i niedyskryminacji, w tym dostępności dla osób z niepełnosprawnościami, równości kobiet i mężczyzn oraz zasady zrównoważonego rozwoju, w tym zasady „nie czyń poważnych szkód” (DNSH). Wnioskodawca zobowiązany jest także do poszanowania praw podstawowych i przestrzegania </w:t>
      </w:r>
      <w:r w:rsidRPr="008F5732">
        <w:rPr>
          <w:rFonts w:asciiTheme="minorHAnsi" w:eastAsia="Calibri" w:hAnsiTheme="minorHAnsi"/>
        </w:rPr>
        <w:t xml:space="preserve">Karty Praw Podstawowych Unii Europejskiej (KPP) z dnia 26 października 2012 r. oraz Konwencji o Prawach Osób Niepełnosprawnych sporządzonej w Nowym Jorku dnia 13 grudnia 2006 r. </w:t>
      </w:r>
      <w:r w:rsidRPr="008F5732">
        <w:rPr>
          <w:rFonts w:eastAsia="Calibri" w:cs="Arial"/>
          <w:szCs w:val="22"/>
          <w:lang w:eastAsia="en-US"/>
        </w:rPr>
        <w:t xml:space="preserve">(w szczególności art. 19), w tym z Komentarzami Ogólnymi 4 i 5 oraz uwagami końcowymi dla Polski Komitetu ONZ ds. Praw Osób Niepełnosprawnych, z należytym poszanowaniem zasad równości, wolności wyboru, prawa do niezależnego życia, dostępności i zakazu wszelkich form segregacji. Ponadto działania zaplanowane do realizacji w projekcie muszą wykazać zgodność odnośnie przestrzegania zobowiązań w zakresie </w:t>
      </w:r>
      <w:hyperlink r:id="rId27" w:history="1">
        <w:r w:rsidRPr="008F5732">
          <w:rPr>
            <w:rFonts w:eastAsia="Calibri" w:cs="Arial"/>
            <w:color w:val="0563C1" w:themeColor="hyperlink"/>
            <w:szCs w:val="22"/>
            <w:u w:val="single"/>
            <w:lang w:eastAsia="en-US"/>
          </w:rPr>
          <w:t>Europejskiego Filaru Praw Socjalnych</w:t>
        </w:r>
      </w:hyperlink>
      <w:r w:rsidRPr="008F5732">
        <w:rPr>
          <w:rFonts w:eastAsia="Calibri" w:cs="Arial"/>
          <w:szCs w:val="22"/>
          <w:vertAlign w:val="superscript"/>
          <w:lang w:eastAsia="en-US"/>
        </w:rPr>
        <w:footnoteReference w:id="26"/>
      </w:r>
      <w:r w:rsidRPr="008F5732">
        <w:rPr>
          <w:rFonts w:eastAsia="Calibri" w:cs="Arial"/>
          <w:szCs w:val="22"/>
          <w:lang w:eastAsia="en-US"/>
        </w:rPr>
        <w:t xml:space="preserve"> oraz </w:t>
      </w:r>
      <w:hyperlink r:id="rId28" w:history="1">
        <w:r w:rsidRPr="008F5732">
          <w:rPr>
            <w:rFonts w:eastAsia="Calibri" w:cs="Arial"/>
            <w:color w:val="0563C1"/>
            <w:szCs w:val="22"/>
            <w:u w:val="single"/>
            <w:lang w:eastAsia="en-US"/>
          </w:rPr>
          <w:t>Strategii na rzecz praw osób niepełnosprawnych 2021-2030</w:t>
        </w:r>
      </w:hyperlink>
      <w:r w:rsidRPr="008F5732">
        <w:rPr>
          <w:rFonts w:eastAsia="Calibri" w:cs="Arial"/>
          <w:szCs w:val="22"/>
          <w:vertAlign w:val="superscript"/>
          <w:lang w:eastAsia="en-US"/>
        </w:rPr>
        <w:footnoteReference w:id="27"/>
      </w:r>
      <w:r w:rsidRPr="008F5732">
        <w:rPr>
          <w:rFonts w:eastAsia="Calibri" w:cs="Arial"/>
          <w:szCs w:val="22"/>
          <w:lang w:eastAsia="en-US"/>
        </w:rPr>
        <w:t>.</w:t>
      </w:r>
    </w:p>
    <w:p w14:paraId="66E607C5" w14:textId="77777777" w:rsidR="00585400" w:rsidRPr="008F5732" w:rsidRDefault="00585400" w:rsidP="00585400">
      <w:pPr>
        <w:rPr>
          <w:rFonts w:asciiTheme="minorHAnsi" w:eastAsia="Calibri" w:hAnsiTheme="minorHAnsi"/>
        </w:rPr>
      </w:pPr>
      <w:r w:rsidRPr="008F5732">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21C50994" w14:textId="77777777" w:rsidR="00585400" w:rsidRPr="008F5732" w:rsidRDefault="00585400" w:rsidP="00585400">
      <w:r w:rsidRPr="008F5732">
        <w:t>Zasady horyzontalne muszą być stosowane na każdym etapie pracy z projektem, tj. przygotowywanie, wdrażanie, monitorowanie, sprawozdawczość i trwałość projektu i mogą podlegać weryfikacji podczas kontroli.</w:t>
      </w:r>
      <w:bookmarkStart w:id="146" w:name="_Toc140494333"/>
      <w:r w:rsidRPr="008F5732">
        <w:t xml:space="preserve"> Szczegółowe warunki, w tym dobre praktyki dotyczące realizacji w projektach zasady równości szans i niedyskryminacji oraz równości płci, zawarte zostały w</w:t>
      </w:r>
      <w:bookmarkStart w:id="147" w:name="_Hlk130277838"/>
      <w:r w:rsidRPr="008F5732">
        <w:t> Wytycznych dotyczących realizacji zasad równościowych w ramach funduszy unijnych na lata 2021-2027</w:t>
      </w:r>
      <w:bookmarkEnd w:id="147"/>
      <w:r w:rsidRPr="008F5732">
        <w:t>.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1F0D33A8" w14:textId="77777777" w:rsidR="00585400" w:rsidRPr="008F5732" w:rsidRDefault="00585400" w:rsidP="00585400">
      <w:pPr>
        <w:rPr>
          <w:rFonts w:eastAsia="Calibri" w:cs="Arial"/>
          <w:szCs w:val="22"/>
          <w:lang w:eastAsia="en-US"/>
        </w:rPr>
      </w:pPr>
      <w:r w:rsidRPr="008F5732">
        <w:rPr>
          <w:rFonts w:eastAsia="Calibri" w:cs="Arial"/>
          <w:szCs w:val="22"/>
          <w:lang w:eastAsia="en-US"/>
        </w:rPr>
        <w:t xml:space="preserve">Dodatkowo zachęcamy do zapoznania się z opracowanym przez Biuro Rzecznika Praw Obywatelskich </w:t>
      </w:r>
      <w:hyperlink r:id="rId29" w:history="1">
        <w:r w:rsidRPr="008F5732">
          <w:rPr>
            <w:rFonts w:eastAsia="Calibri" w:cs="Arial"/>
            <w:color w:val="0563C1"/>
            <w:szCs w:val="22"/>
            <w:u w:val="single"/>
            <w:lang w:eastAsia="en-US"/>
          </w:rPr>
          <w:t xml:space="preserve">przewodnikiem, który dotyczy stosowania Karty Praw Podstawowych Unii Europejskiej </w:t>
        </w:r>
      </w:hyperlink>
      <w:r w:rsidRPr="008F5732">
        <w:rPr>
          <w:rFonts w:eastAsia="Calibri" w:cs="Arial"/>
          <w:szCs w:val="22"/>
          <w:vertAlign w:val="superscript"/>
          <w:lang w:eastAsia="en-US"/>
        </w:rPr>
        <w:footnoteReference w:id="28"/>
      </w:r>
      <w:r w:rsidRPr="008F5732">
        <w:rPr>
          <w:rFonts w:eastAsia="Calibri" w:cs="Arial"/>
          <w:szCs w:val="22"/>
          <w:lang w:eastAsia="en-US"/>
        </w:rPr>
        <w:t>.</w:t>
      </w:r>
    </w:p>
    <w:p w14:paraId="5883730B" w14:textId="77777777" w:rsidR="00585400" w:rsidRPr="008F5732" w:rsidRDefault="00585400" w:rsidP="00585400">
      <w:r w:rsidRPr="008F5732">
        <w:t xml:space="preserve">Ocena zgodności projektu z zasadami horyzontalnymi będzie dokonywana na podstawie całej treści wniosku o dofinansowanie projektu, ze szczególnym uwzględnieniem informacji zamieszczonych w zdefiniowanych polach w aplikacji SOWA EFS w sekcji </w:t>
      </w:r>
      <w:r w:rsidRPr="008F5732">
        <w:rPr>
          <w:b/>
        </w:rPr>
        <w:t>Dodatkowe informacje.</w:t>
      </w:r>
      <w:r w:rsidRPr="008F5732">
        <w:t xml:space="preserve"> </w:t>
      </w:r>
    </w:p>
    <w:p w14:paraId="45E163FB" w14:textId="77777777" w:rsidR="00585400" w:rsidRPr="008F5732" w:rsidRDefault="00585400" w:rsidP="00585400">
      <w:pPr>
        <w:pStyle w:val="Nagwek3"/>
      </w:pPr>
      <w:bookmarkStart w:id="148" w:name="_Toc195096440"/>
      <w:bookmarkStart w:id="149" w:name="_Toc198120459"/>
      <w:r w:rsidRPr="008F5732">
        <w:t>Realizacja zasady równości kobiet i mężczyzn w ramach projektu</w:t>
      </w:r>
      <w:bookmarkEnd w:id="146"/>
      <w:bookmarkEnd w:id="148"/>
      <w:bookmarkEnd w:id="149"/>
    </w:p>
    <w:p w14:paraId="72C57F1A" w14:textId="77777777" w:rsidR="00585400" w:rsidRPr="008F5732" w:rsidRDefault="00585400" w:rsidP="00585400">
      <w:pPr>
        <w:rPr>
          <w:rFonts w:asciiTheme="minorHAnsi" w:eastAsia="Calibri" w:hAnsiTheme="minorHAnsi"/>
        </w:rPr>
      </w:pPr>
      <w:r w:rsidRPr="008F5732">
        <w:rPr>
          <w:rFonts w:asciiTheme="minorHAnsi" w:eastAsia="Calibri" w:hAnsiTheme="minorHAnsi"/>
        </w:rPr>
        <w:t xml:space="preserve">Ocena wniosku o dofinansowanie pod kątem spełniania zasady równości kobiet i mężczyzn odbywa się na podstawie </w:t>
      </w:r>
      <w:r w:rsidRPr="008F5732">
        <w:rPr>
          <w:rFonts w:asciiTheme="minorHAnsi" w:eastAsia="Calibri" w:hAnsiTheme="minorHAnsi"/>
          <w:b/>
        </w:rPr>
        <w:t>standardu minimum, o którym mowa w załączniku nr 1 do Wytycznych dotyczących realizacji zasad równościowych w ramach funduszy unijnych na lata 2021-2027.</w:t>
      </w:r>
    </w:p>
    <w:p w14:paraId="1DAA105E" w14:textId="77777777" w:rsidR="00585400" w:rsidRPr="008F5732" w:rsidRDefault="00585400" w:rsidP="00585400">
      <w:pPr>
        <w:rPr>
          <w:rFonts w:asciiTheme="minorHAnsi" w:eastAsia="Calibri" w:hAnsiTheme="minorHAnsi"/>
        </w:rPr>
      </w:pPr>
      <w:r w:rsidRPr="008F5732">
        <w:rPr>
          <w:rFonts w:asciiTheme="minorHAnsi" w:eastAsia="Calibri" w:hAnsiTheme="minorHAnsi"/>
        </w:rPr>
        <w:lastRenderedPageBreak/>
        <w:t>Standard minimum jest oceniany w oparciu o 5 kryteriów lub na podstawie wyjątku, co do którego nie stosuje się standardu minimum.</w:t>
      </w:r>
    </w:p>
    <w:p w14:paraId="2042ACCF" w14:textId="77777777" w:rsidR="00585400" w:rsidRPr="008F5732" w:rsidRDefault="00585400" w:rsidP="00585400">
      <w:pPr>
        <w:rPr>
          <w:rFonts w:asciiTheme="minorHAnsi" w:eastAsia="Calibri" w:hAnsiTheme="minorHAnsi"/>
        </w:rPr>
      </w:pPr>
      <w:r w:rsidRPr="008F5732">
        <w:rPr>
          <w:rFonts w:asciiTheme="minorHAnsi" w:eastAsia="Calibri" w:hAnsiTheme="minorHAnsi"/>
        </w:rPr>
        <w:t>Kryteria standardu minimum:</w:t>
      </w:r>
    </w:p>
    <w:p w14:paraId="38EC3FB1" w14:textId="77777777" w:rsidR="00585400" w:rsidRPr="008F5732" w:rsidRDefault="00585400" w:rsidP="00585400">
      <w:pPr>
        <w:numPr>
          <w:ilvl w:val="0"/>
          <w:numId w:val="18"/>
        </w:numPr>
        <w:ind w:left="641" w:hanging="357"/>
        <w:contextualSpacing/>
        <w:rPr>
          <w:rFonts w:asciiTheme="minorHAnsi" w:eastAsia="Calibri" w:hAnsiTheme="minorHAnsi"/>
        </w:rPr>
      </w:pPr>
      <w:r w:rsidRPr="008F5732">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5A542F82" w14:textId="77777777" w:rsidR="00585400" w:rsidRPr="008F5732" w:rsidRDefault="00585400" w:rsidP="00585400">
      <w:pPr>
        <w:numPr>
          <w:ilvl w:val="0"/>
          <w:numId w:val="18"/>
        </w:numPr>
        <w:ind w:left="641" w:hanging="357"/>
        <w:contextualSpacing/>
        <w:rPr>
          <w:rFonts w:asciiTheme="minorHAnsi" w:eastAsia="Calibri" w:hAnsiTheme="minorHAnsi"/>
        </w:rPr>
      </w:pPr>
      <w:r w:rsidRPr="008F5732">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6AAF6FA2" w14:textId="77777777" w:rsidR="00585400" w:rsidRPr="008F5732" w:rsidRDefault="00585400" w:rsidP="00585400">
      <w:pPr>
        <w:numPr>
          <w:ilvl w:val="0"/>
          <w:numId w:val="18"/>
        </w:numPr>
        <w:ind w:left="641" w:hanging="357"/>
        <w:contextualSpacing/>
        <w:rPr>
          <w:rFonts w:asciiTheme="minorHAnsi" w:eastAsia="Calibri" w:hAnsiTheme="minorHAnsi"/>
        </w:rPr>
      </w:pPr>
      <w:r w:rsidRPr="008F5732">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8F5732">
        <w:rPr>
          <w:rFonts w:asciiTheme="minorHAnsi" w:eastAsia="Calibri" w:hAnsiTheme="minorHAnsi"/>
        </w:rPr>
        <w:br/>
        <w:t>(0 – 1 – 2 pkt).</w:t>
      </w:r>
    </w:p>
    <w:p w14:paraId="675A78C9" w14:textId="77777777" w:rsidR="00585400" w:rsidRPr="008F5732" w:rsidRDefault="00585400" w:rsidP="00585400">
      <w:pPr>
        <w:numPr>
          <w:ilvl w:val="0"/>
          <w:numId w:val="18"/>
        </w:numPr>
        <w:ind w:left="641" w:hanging="357"/>
        <w:contextualSpacing/>
        <w:rPr>
          <w:rFonts w:asciiTheme="minorHAnsi" w:eastAsia="Calibri" w:hAnsiTheme="minorHAnsi"/>
        </w:rPr>
      </w:pPr>
      <w:r w:rsidRPr="008F5732">
        <w:rPr>
          <w:rFonts w:asciiTheme="minorHAnsi" w:eastAsia="Calibri" w:hAnsiTheme="minorHAnsi"/>
        </w:rPr>
        <w:t xml:space="preserve">Wskaźniki realizacji projektu zostały podane w podziale na płeć (0 – 1 pkt). </w:t>
      </w:r>
    </w:p>
    <w:p w14:paraId="14D8962E" w14:textId="77777777" w:rsidR="00585400" w:rsidRPr="008F5732" w:rsidRDefault="00585400" w:rsidP="00585400">
      <w:pPr>
        <w:numPr>
          <w:ilvl w:val="0"/>
          <w:numId w:val="18"/>
        </w:numPr>
        <w:ind w:left="641" w:hanging="357"/>
        <w:contextualSpacing/>
        <w:rPr>
          <w:rFonts w:asciiTheme="minorHAnsi" w:eastAsia="Calibri" w:hAnsiTheme="minorHAnsi"/>
        </w:rPr>
      </w:pPr>
      <w:r w:rsidRPr="008F5732">
        <w:rPr>
          <w:rFonts w:asciiTheme="minorHAnsi" w:eastAsia="Calibri" w:hAnsiTheme="minorHAnsi"/>
        </w:rPr>
        <w:t xml:space="preserve">We wniosku o dofinansowanie projektu wskazano jakie działania zostaną podjęte w celu zapewnienia równościowego zarządzania projektem (0 – 1 pkt). </w:t>
      </w:r>
    </w:p>
    <w:p w14:paraId="54063069" w14:textId="77777777" w:rsidR="00585400" w:rsidRPr="008F5732" w:rsidRDefault="00585400" w:rsidP="00585400">
      <w:pPr>
        <w:rPr>
          <w:rFonts w:asciiTheme="minorHAnsi" w:eastAsia="Calibri" w:hAnsiTheme="minorHAnsi"/>
        </w:rPr>
      </w:pPr>
      <w:r w:rsidRPr="008F5732">
        <w:rPr>
          <w:rFonts w:asciiTheme="minorHAnsi" w:eastAsia="Calibri" w:hAnsiTheme="minorHAnsi"/>
        </w:rPr>
        <w:t>Kryterium nr 2 oraz kryterium nr 3 są alternatywne</w:t>
      </w:r>
      <w:r w:rsidRPr="008F5732">
        <w:rPr>
          <w:rFonts w:asciiTheme="minorHAnsi" w:eastAsia="Calibri" w:hAnsiTheme="minorHAnsi"/>
          <w:vertAlign w:val="superscript"/>
        </w:rPr>
        <w:footnoteReference w:id="29"/>
      </w:r>
      <w:r w:rsidRPr="008F5732">
        <w:rPr>
          <w:rFonts w:asciiTheme="minorHAnsi" w:eastAsia="Calibri" w:hAnsiTheme="minorHAnsi"/>
        </w:rPr>
        <w:t xml:space="preserve">. </w:t>
      </w:r>
    </w:p>
    <w:p w14:paraId="0C7C13D9" w14:textId="77777777" w:rsidR="00585400" w:rsidRPr="008F5732" w:rsidRDefault="00585400" w:rsidP="00585400">
      <w:pPr>
        <w:rPr>
          <w:rFonts w:asciiTheme="minorHAnsi" w:hAnsiTheme="minorHAnsi"/>
        </w:rPr>
      </w:pPr>
      <w:r w:rsidRPr="008F5732">
        <w:rPr>
          <w:rFonts w:asciiTheme="minorHAnsi" w:eastAsia="Calibri" w:hAnsiTheme="minorHAnsi"/>
        </w:rPr>
        <w:t xml:space="preserve">Aby spełnić standard minimum </w:t>
      </w:r>
      <w:r w:rsidRPr="008F5732">
        <w:rPr>
          <w:rFonts w:asciiTheme="minorHAnsi" w:eastAsia="Calibri" w:hAnsiTheme="minorHAnsi"/>
          <w:b/>
        </w:rPr>
        <w:t>wymagane jest otrzymanie co najmniej 3 punktów</w:t>
      </w:r>
      <w:r w:rsidRPr="008F5732">
        <w:rPr>
          <w:rFonts w:asciiTheme="minorHAnsi" w:eastAsia="Calibri" w:hAnsiTheme="minorHAnsi"/>
        </w:rPr>
        <w:t>.</w:t>
      </w:r>
    </w:p>
    <w:p w14:paraId="0F122E4C" w14:textId="77777777" w:rsidR="00585400" w:rsidRPr="008F5732" w:rsidRDefault="00585400" w:rsidP="00585400">
      <w:pPr>
        <w:rPr>
          <w:rFonts w:asciiTheme="minorHAnsi" w:eastAsia="Calibri" w:hAnsiTheme="minorHAnsi"/>
        </w:rPr>
      </w:pPr>
      <w:r w:rsidRPr="008F5732">
        <w:rPr>
          <w:rFonts w:asciiTheme="minorHAnsi" w:eastAsia="Calibri" w:hAnsiTheme="minorHAnsi"/>
        </w:rPr>
        <w:t>Wyjątek od standardu minimum:</w:t>
      </w:r>
    </w:p>
    <w:p w14:paraId="4786D181" w14:textId="77777777" w:rsidR="00585400" w:rsidRPr="008F5732" w:rsidRDefault="00585400" w:rsidP="00585400">
      <w:pPr>
        <w:numPr>
          <w:ilvl w:val="0"/>
          <w:numId w:val="9"/>
        </w:numPr>
        <w:spacing w:before="240" w:after="200"/>
        <w:ind w:left="641" w:hanging="357"/>
        <w:contextualSpacing/>
        <w:rPr>
          <w:rFonts w:asciiTheme="minorHAnsi" w:eastAsia="Calibri" w:hAnsiTheme="minorHAnsi"/>
        </w:rPr>
      </w:pPr>
      <w:r w:rsidRPr="008F5732">
        <w:rPr>
          <w:rFonts w:asciiTheme="minorHAnsi" w:eastAsia="Calibri" w:hAnsiTheme="minorHAnsi"/>
        </w:rPr>
        <w:t>profil działalności beneficjenta (ograniczenia statutowe);</w:t>
      </w:r>
    </w:p>
    <w:p w14:paraId="1A202F09" w14:textId="77777777" w:rsidR="00585400" w:rsidRPr="008F5732" w:rsidRDefault="00585400" w:rsidP="00585400">
      <w:pPr>
        <w:numPr>
          <w:ilvl w:val="0"/>
          <w:numId w:val="9"/>
        </w:numPr>
        <w:ind w:left="641" w:hanging="357"/>
        <w:contextualSpacing/>
        <w:rPr>
          <w:rFonts w:asciiTheme="minorHAnsi" w:eastAsia="Calibri" w:hAnsiTheme="minorHAnsi"/>
        </w:rPr>
      </w:pPr>
      <w:r w:rsidRPr="008F5732">
        <w:rPr>
          <w:rFonts w:asciiTheme="minorHAnsi" w:eastAsia="Calibri" w:hAnsiTheme="minorHAnsi"/>
        </w:rPr>
        <w:t>zamknięta rekrutacja.</w:t>
      </w:r>
    </w:p>
    <w:p w14:paraId="5FB938B2" w14:textId="77777777" w:rsidR="00585400" w:rsidRPr="008F5732" w:rsidRDefault="00585400" w:rsidP="00585400">
      <w:pPr>
        <w:ind w:left="641"/>
        <w:contextualSpacing/>
        <w:rPr>
          <w:rFonts w:asciiTheme="minorHAnsi" w:eastAsia="Calibri" w:hAnsiTheme="minorHAnsi"/>
        </w:rPr>
      </w:pPr>
      <w:r w:rsidRPr="008F5732">
        <w:rPr>
          <w:rFonts w:asciiTheme="minorHAnsi" w:eastAsia="Calibri" w:hAnsi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 zastosowaniu wyjątku od standardu minimum, nawet w sytuacji faktycznego zaistnienia tego wyjątku, nie jest przesłanką do odstąpieniu od oceny standardu minimum na podstawie jego kryteriów.</w:t>
      </w:r>
    </w:p>
    <w:p w14:paraId="5FC0E8FE" w14:textId="77777777" w:rsidR="00585400" w:rsidRPr="008F5732" w:rsidRDefault="00585400" w:rsidP="00585400">
      <w:pPr>
        <w:pStyle w:val="Nagwek3"/>
      </w:pPr>
      <w:bookmarkStart w:id="150" w:name="_Toc140494334"/>
      <w:bookmarkStart w:id="151" w:name="_Toc195096441"/>
      <w:bookmarkStart w:id="152" w:name="_Toc198120460"/>
      <w:r w:rsidRPr="008F5732">
        <w:lastRenderedPageBreak/>
        <w:t>Zasada równości szans i niedyskryminacji, w tym dostępności dla osób z niepełnosprawnościami</w:t>
      </w:r>
      <w:bookmarkEnd w:id="150"/>
      <w:bookmarkEnd w:id="151"/>
      <w:bookmarkEnd w:id="152"/>
    </w:p>
    <w:p w14:paraId="06B73A6F" w14:textId="77777777" w:rsidR="00585400" w:rsidRPr="008F5732" w:rsidRDefault="00585400" w:rsidP="00585400">
      <w:pPr>
        <w:spacing w:before="240"/>
        <w:rPr>
          <w:rFonts w:asciiTheme="minorHAnsi" w:eastAsia="Calibri" w:hAnsiTheme="minorHAnsi"/>
        </w:rPr>
      </w:pPr>
      <w:r w:rsidRPr="008F5732">
        <w:rPr>
          <w:rFonts w:asciiTheme="minorHAnsi" w:eastAsia="Calibri" w:hAnsiTheme="minorHAnsi"/>
        </w:rPr>
        <w:t>Wniosek będzie podlegał weryfikacji pod kątem opisanego w nim sposobu realizacji zasady równości szans i niedyskryminacji, w tym dostępności dla osób z niepełnosprawnościami.</w:t>
      </w:r>
      <w:r w:rsidRPr="008F5732">
        <w:t xml:space="preserve"> </w:t>
      </w:r>
      <w:r w:rsidRPr="008F5732">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4AD5BBE7" w14:textId="77777777" w:rsidR="00585400" w:rsidRPr="008F5732" w:rsidRDefault="00585400" w:rsidP="00585400">
      <w:pPr>
        <w:keepLines w:val="0"/>
        <w:rPr>
          <w:rFonts w:asciiTheme="minorHAnsi" w:eastAsia="Calibri" w:hAnsiTheme="minorHAnsi"/>
        </w:rPr>
      </w:pPr>
      <w:r w:rsidRPr="008F5732">
        <w:rPr>
          <w:rFonts w:asciiTheme="minorHAnsi" w:eastAsia="Calibri" w:hAnsiTheme="minorHAnsi"/>
        </w:rPr>
        <w:t>Ponadto projekty będą podlegać ocenie m.in. w zakresie:</w:t>
      </w:r>
    </w:p>
    <w:p w14:paraId="0496583A" w14:textId="77777777" w:rsidR="00585400" w:rsidRPr="008F5732" w:rsidRDefault="00585400" w:rsidP="00585400">
      <w:pPr>
        <w:keepLines w:val="0"/>
        <w:numPr>
          <w:ilvl w:val="0"/>
          <w:numId w:val="44"/>
        </w:numPr>
        <w:spacing w:before="0"/>
        <w:ind w:left="714" w:hanging="357"/>
        <w:contextualSpacing/>
        <w:rPr>
          <w:rFonts w:asciiTheme="minorHAnsi" w:eastAsia="Calibri" w:hAnsiTheme="minorHAnsi"/>
        </w:rPr>
      </w:pPr>
      <w:r w:rsidRPr="008F5732">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8F5732">
        <w:rPr>
          <w:rFonts w:asciiTheme="minorHAnsi" w:eastAsia="Calibri" w:hAnsiTheme="minorHAnsi"/>
          <w:vertAlign w:val="superscript"/>
        </w:rPr>
        <w:footnoteReference w:id="30"/>
      </w:r>
      <w:r w:rsidRPr="008F5732">
        <w:rPr>
          <w:rFonts w:asciiTheme="minorHAnsi" w:eastAsia="Calibri" w:hAnsiTheme="minorHAnsi"/>
        </w:rPr>
        <w:t xml:space="preserve"> dla wszystkich ich użytkowników/</w:t>
      </w:r>
      <w:r w:rsidRPr="008F5732">
        <w:rPr>
          <w:rFonts w:asciiTheme="minorHAnsi" w:eastAsia="Calibri" w:hAnsiTheme="minorHAnsi" w:cstheme="minorHAnsi"/>
          <w:szCs w:val="22"/>
        </w:rPr>
        <w:t xml:space="preserve"> </w:t>
      </w:r>
      <w:r w:rsidRPr="008F5732">
        <w:rPr>
          <w:rFonts w:asciiTheme="minorHAnsi" w:eastAsia="Calibri" w:hAnsiTheme="minorHAnsi"/>
        </w:rPr>
        <w:t>użytkowniczek, zgodnie ze standardami dostępności, stanowiącymi załącznik nr 2 do</w:t>
      </w:r>
      <w:r w:rsidRPr="008F5732">
        <w:rPr>
          <w:rFonts w:asciiTheme="minorHAnsi" w:eastAsia="Calibri" w:hAnsiTheme="minorHAnsi" w:cstheme="minorHAnsi"/>
          <w:szCs w:val="22"/>
        </w:rPr>
        <w:t> </w:t>
      </w:r>
      <w:r w:rsidRPr="008F5732">
        <w:rPr>
          <w:rFonts w:asciiTheme="minorHAnsi" w:eastAsia="Calibri" w:hAnsiTheme="minorHAnsi"/>
        </w:rPr>
        <w:t>Wytycznych dotyczących realizacji zasad równościowych w ramach funduszy unijnych na</w:t>
      </w:r>
      <w:r w:rsidRPr="008F5732">
        <w:rPr>
          <w:rFonts w:asciiTheme="minorHAnsi" w:eastAsia="Calibri" w:hAnsiTheme="minorHAnsi" w:cstheme="minorHAnsi"/>
          <w:szCs w:val="22"/>
        </w:rPr>
        <w:t> </w:t>
      </w:r>
      <w:r w:rsidRPr="008F5732">
        <w:rPr>
          <w:rFonts w:asciiTheme="minorHAnsi" w:eastAsia="Calibri" w:hAnsiTheme="minorHAnsi"/>
        </w:rPr>
        <w:t>lata 2021-2027;</w:t>
      </w:r>
    </w:p>
    <w:p w14:paraId="16C34B3E" w14:textId="77777777" w:rsidR="00585400" w:rsidRPr="008F5732" w:rsidRDefault="00585400" w:rsidP="00585400">
      <w:pPr>
        <w:keepLines w:val="0"/>
        <w:numPr>
          <w:ilvl w:val="0"/>
          <w:numId w:val="44"/>
        </w:numPr>
        <w:contextualSpacing/>
        <w:rPr>
          <w:rFonts w:asciiTheme="minorHAnsi" w:eastAsia="Calibri" w:hAnsiTheme="minorHAnsi"/>
        </w:rPr>
      </w:pPr>
      <w:r w:rsidRPr="008F5732">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5D2A3667" w14:textId="77777777" w:rsidR="00585400" w:rsidRPr="008F5732" w:rsidRDefault="00585400" w:rsidP="00585400">
      <w:pPr>
        <w:autoSpaceDE w:val="0"/>
        <w:autoSpaceDN w:val="0"/>
        <w:adjustRightInd w:val="0"/>
        <w:rPr>
          <w:rFonts w:cs="Arial"/>
          <w:color w:val="000000"/>
        </w:rPr>
      </w:pPr>
      <w:r w:rsidRPr="008F5732">
        <w:rPr>
          <w:rFonts w:eastAsia="Calibri" w:cs="Calibri"/>
        </w:rPr>
        <w:t xml:space="preserve">Przez zgodność projektu z powyższą zasadą należy rozumieć takie zaplanowanie działań, które zapewni wsparcie bez jakiejkolwiek dyskryminacji (zarówno dla wszystkich jego uczestników/ uczestniczek, jak i personelu projektu), bez </w:t>
      </w:r>
      <w:r w:rsidRPr="008F5732">
        <w:rPr>
          <w:rFonts w:cs="TimesNewRoman,Bold"/>
          <w:color w:val="000000"/>
        </w:rPr>
        <w:t xml:space="preserve">względu na rasę, kolor skóry, pochodzenie </w:t>
      </w:r>
      <w:r w:rsidRPr="008F5732">
        <w:rPr>
          <w:rFonts w:cs="Arial"/>
          <w:color w:val="000000"/>
        </w:rPr>
        <w:t xml:space="preserve">etniczne lub społeczne, cechy genetyczne, język, religię lub </w:t>
      </w:r>
      <w:r w:rsidRPr="008F5732">
        <w:rPr>
          <w:rFonts w:cs="Arial"/>
          <w:color w:val="000000"/>
          <w:spacing w:val="-6"/>
        </w:rPr>
        <w:t>przekonania, poglądy polityczne lub wszelkie inne poglądy, przynależność do mniejszości</w:t>
      </w:r>
      <w:r w:rsidRPr="008F5732">
        <w:rPr>
          <w:rFonts w:cs="Arial"/>
          <w:color w:val="000000"/>
        </w:rPr>
        <w:t xml:space="preserve"> narodowej, majątek, urodzenie, niepełnosprawność, wiek lub orientację seksualną.</w:t>
      </w:r>
    </w:p>
    <w:p w14:paraId="3776060E" w14:textId="77777777" w:rsidR="00585400" w:rsidRPr="008F5732" w:rsidRDefault="00585400" w:rsidP="00585400">
      <w:pPr>
        <w:autoSpaceDE w:val="0"/>
        <w:autoSpaceDN w:val="0"/>
        <w:adjustRightInd w:val="0"/>
        <w:rPr>
          <w:rFonts w:eastAsia="Calibri" w:cs="Calibri"/>
        </w:rPr>
      </w:pPr>
      <w:r w:rsidRPr="008F5732">
        <w:rPr>
          <w:rFonts w:eastAsia="Calibri" w:cs="Calibri"/>
        </w:rPr>
        <w:lastRenderedPageBreak/>
        <w:t xml:space="preserve">Ponadto wnioskodawca musi we wniosku przewidzieć możliwość zapewnienia dostępności wszystkich </w:t>
      </w:r>
      <w:r w:rsidRPr="008F5732">
        <w:rPr>
          <w:rFonts w:eastAsia="Calibri" w:cs="Calibri"/>
          <w:b/>
          <w:bCs/>
        </w:rPr>
        <w:t>produktów projektu (w tym także usług),</w:t>
      </w:r>
      <w:r w:rsidRPr="008F5732">
        <w:rPr>
          <w:rFonts w:eastAsia="Calibri" w:cs="Calibri"/>
        </w:rPr>
        <w:t xml:space="preserve"> które nie zostaną uznane za neutralne</w:t>
      </w:r>
      <w:r w:rsidRPr="008F5732">
        <w:rPr>
          <w:rFonts w:eastAsia="Calibri" w:cs="Calibri"/>
          <w:vertAlign w:val="superscript"/>
        </w:rPr>
        <w:footnoteReference w:id="31"/>
      </w:r>
      <w:r w:rsidRPr="008F5732">
        <w:rPr>
          <w:rFonts w:eastAsia="Calibri" w:cs="Calibri"/>
        </w:rPr>
        <w:t xml:space="preserve"> dla wszystkich ich użytkowników/użytkowniczek. Mówimy tu m.in. o transporcie, towarach, usługach, technologiach i systemach informacyjno-komunikacyjnych, itp. Wszystkie produkty (w tym także usługi), powinny być zgodne z odpowiednimi standardami dostępności, o których mowa:</w:t>
      </w:r>
    </w:p>
    <w:p w14:paraId="45D30B7F" w14:textId="77777777" w:rsidR="00585400" w:rsidRPr="008F5732" w:rsidRDefault="00585400" w:rsidP="00585400">
      <w:pPr>
        <w:numPr>
          <w:ilvl w:val="0"/>
          <w:numId w:val="104"/>
        </w:numPr>
        <w:autoSpaceDE w:val="0"/>
        <w:autoSpaceDN w:val="0"/>
        <w:adjustRightInd w:val="0"/>
        <w:ind w:left="567" w:hanging="425"/>
        <w:contextualSpacing/>
        <w:rPr>
          <w:rFonts w:eastAsia="Calibri" w:cs="Calibri"/>
        </w:rPr>
      </w:pPr>
      <w:r w:rsidRPr="008F5732">
        <w:rPr>
          <w:rFonts w:eastAsia="Calibri" w:cs="Calibri"/>
        </w:rPr>
        <w:t>w załączniku nr 2 do Wytycznych dotyczących realizacji zasad równościowych w ramach funduszy unijnych na lata 2021-2027 (Standardy dostępności dla polityki spójności 2021-2027) lub</w:t>
      </w:r>
    </w:p>
    <w:p w14:paraId="4C6CDAC2" w14:textId="77777777" w:rsidR="00585400" w:rsidRPr="008F5732" w:rsidRDefault="00585400" w:rsidP="00585400">
      <w:pPr>
        <w:numPr>
          <w:ilvl w:val="0"/>
          <w:numId w:val="104"/>
        </w:numPr>
        <w:autoSpaceDE w:val="0"/>
        <w:autoSpaceDN w:val="0"/>
        <w:adjustRightInd w:val="0"/>
        <w:ind w:left="567" w:hanging="425"/>
        <w:contextualSpacing/>
        <w:rPr>
          <w:rFonts w:eastAsia="Calibri" w:cs="Calibri"/>
        </w:rPr>
      </w:pPr>
      <w:r w:rsidRPr="008F5732">
        <w:rPr>
          <w:rFonts w:eastAsia="Calibri" w:cs="Calibri"/>
        </w:rPr>
        <w:t xml:space="preserve">na stronie programu </w:t>
      </w:r>
      <w:hyperlink r:id="rId30" w:history="1">
        <w:r w:rsidRPr="008F5732">
          <w:rPr>
            <w:color w:val="0563C1" w:themeColor="hyperlink"/>
            <w:u w:val="single"/>
          </w:rPr>
          <w:t>Dostępność Plus w zakładce Poradniki, standardy, wskazówki</w:t>
        </w:r>
      </w:hyperlink>
      <w:r w:rsidRPr="008F5732">
        <w:rPr>
          <w:vertAlign w:val="superscript"/>
        </w:rPr>
        <w:footnoteReference w:id="32"/>
      </w:r>
      <w:r w:rsidRPr="008F5732">
        <w:t>.</w:t>
      </w:r>
    </w:p>
    <w:p w14:paraId="0711133B" w14:textId="77777777" w:rsidR="00585400" w:rsidRPr="008F5732" w:rsidRDefault="00585400" w:rsidP="00585400">
      <w:pPr>
        <w:autoSpaceDE w:val="0"/>
        <w:autoSpaceDN w:val="0"/>
        <w:adjustRightInd w:val="0"/>
        <w:rPr>
          <w:rFonts w:asciiTheme="minorHAnsi" w:eastAsia="Calibri" w:hAnsiTheme="minorHAnsi"/>
        </w:rPr>
      </w:pPr>
      <w:r w:rsidRPr="008F5732">
        <w:rPr>
          <w:rFonts w:asciiTheme="minorHAnsi" w:eastAsia="Calibri" w:hAnsiTheme="minorHAnsi"/>
        </w:rPr>
        <w:t>Na etapie przygotowywania projektu wniosku o dofinansowanie należy zaplanować i opisać, a następnie w trakcie jego późniejszej realizacji zapewnić i stosować m.in.:</w:t>
      </w:r>
    </w:p>
    <w:p w14:paraId="351B6E3D" w14:textId="77777777" w:rsidR="00585400" w:rsidRPr="008F5732" w:rsidRDefault="00585400" w:rsidP="00585400">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dostępność materiałów informacyjnych o projekcie;</w:t>
      </w:r>
    </w:p>
    <w:p w14:paraId="7860EFA6" w14:textId="77777777" w:rsidR="00585400" w:rsidRPr="008F5732" w:rsidRDefault="00585400" w:rsidP="00585400">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dostępność procedury i formularzy rekrutacyjnych, w szczególności tych zamieszczonych na stronach internetowych projektu, w formularzu rekrutacyjnym zalecamy zamieszczenie dodatkowego pytania otwartego o szczególne potrzeby uczestników projektu</w:t>
      </w:r>
    </w:p>
    <w:p w14:paraId="39D6BD2C" w14:textId="77777777" w:rsidR="00585400" w:rsidRPr="008F5732" w:rsidRDefault="00585400" w:rsidP="00585400">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dostępność stron internetowych prowadzonych w związku z realizacją projektu, m.in. zgodnie ze standardami WCAG 2.1</w:t>
      </w:r>
      <w:r w:rsidRPr="008F5732">
        <w:rPr>
          <w:rFonts w:asciiTheme="minorHAnsi" w:eastAsia="Calibri" w:hAnsiTheme="minorHAnsi"/>
          <w:vertAlign w:val="superscript"/>
        </w:rPr>
        <w:footnoteReference w:id="33"/>
      </w:r>
      <w:r w:rsidRPr="008F5732">
        <w:rPr>
          <w:rFonts w:asciiTheme="minorHAnsi" w:eastAsia="Calibri" w:hAnsiTheme="minorHAnsi"/>
        </w:rPr>
        <w:t>;</w:t>
      </w:r>
    </w:p>
    <w:p w14:paraId="7E242336" w14:textId="77777777" w:rsidR="00585400" w:rsidRPr="008F5732" w:rsidRDefault="00585400" w:rsidP="00585400">
      <w:pPr>
        <w:numPr>
          <w:ilvl w:val="0"/>
          <w:numId w:val="19"/>
        </w:numPr>
        <w:ind w:left="641" w:hanging="357"/>
        <w:contextualSpacing/>
        <w:rPr>
          <w:rFonts w:asciiTheme="minorHAnsi" w:eastAsia="Calibri" w:hAnsiTheme="minorHAnsi"/>
        </w:rPr>
      </w:pPr>
      <w:r w:rsidRPr="008F5732">
        <w:rPr>
          <w:rFonts w:asciiTheme="minorHAnsi" w:eastAsia="Calibri" w:hAnsiTheme="minorHAnsi"/>
        </w:rPr>
        <w:t xml:space="preserve">w materiałach informacyjnych i rekrutacyjnych wyraźną informację o możliwości skorzystania z usług dostępowych, na przykład tłumacz języka migowego, asystent osoby z niepełnosprawnością, materiały szkoleniowe w formie dostępnej (np. elektronicznej z możliwością powiększenia druku lub odwrócenia kontrastu); </w:t>
      </w:r>
    </w:p>
    <w:p w14:paraId="4B67D3D7" w14:textId="77777777" w:rsidR="00585400" w:rsidRPr="008F5732" w:rsidRDefault="00585400" w:rsidP="00585400">
      <w:pPr>
        <w:numPr>
          <w:ilvl w:val="0"/>
          <w:numId w:val="19"/>
        </w:numPr>
        <w:ind w:left="641" w:hanging="357"/>
        <w:contextualSpacing/>
        <w:rPr>
          <w:rFonts w:asciiTheme="minorHAnsi" w:eastAsia="Calibri" w:hAnsiTheme="minorHAnsi"/>
        </w:rPr>
      </w:pPr>
      <w:r w:rsidRPr="008F5732">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możliwość korzystania z pętli indukcyjnej itp.);</w:t>
      </w:r>
    </w:p>
    <w:p w14:paraId="6936B772" w14:textId="77777777" w:rsidR="00585400" w:rsidRPr="008F5732" w:rsidRDefault="00585400" w:rsidP="00585400">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dostępność architektoniczną obiektów lub miejsc w tych obiektach lub przestrzeni publicznej, z której będą korzystać osoby ze szczególnymi potrzebami, w tym osoby z</w:t>
      </w:r>
      <w:r w:rsidRPr="008F5732">
        <w:rPr>
          <w:rFonts w:asciiTheme="minorHAnsi" w:eastAsia="Calibri" w:hAnsiTheme="minorHAnsi" w:cstheme="minorHAnsi"/>
          <w:szCs w:val="22"/>
        </w:rPr>
        <w:t> </w:t>
      </w:r>
      <w:r w:rsidRPr="008F5732">
        <w:rPr>
          <w:rFonts w:asciiTheme="minorHAnsi" w:eastAsia="Calibri" w:hAnsiTheme="minorHAnsi"/>
        </w:rPr>
        <w:t>niepełnosprawnościami;</w:t>
      </w:r>
    </w:p>
    <w:p w14:paraId="7328702B" w14:textId="77777777" w:rsidR="00585400" w:rsidRPr="008F5732" w:rsidRDefault="00585400" w:rsidP="00585400">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dostępną informację na temat ewakuacji lub możliwości uratowania w inny sposób w sytuacji zagrożenia, w szczególności jeśli działalność projektu realizowana jest w budynkach, które nie należą do wnioskodawcy/ partnera.</w:t>
      </w:r>
    </w:p>
    <w:p w14:paraId="71642711" w14:textId="77777777" w:rsidR="00585400" w:rsidRPr="008F5732" w:rsidRDefault="00585400" w:rsidP="00585400">
      <w:pPr>
        <w:autoSpaceDE w:val="0"/>
        <w:autoSpaceDN w:val="0"/>
        <w:adjustRightInd w:val="0"/>
        <w:rPr>
          <w:rFonts w:eastAsia="Calibri" w:cs="Calibri"/>
        </w:rPr>
      </w:pPr>
      <w:r w:rsidRPr="008F5732">
        <w:rPr>
          <w:rFonts w:eastAsia="Calibri" w:cs="Calibri"/>
        </w:rPr>
        <w:lastRenderedPageBreak/>
        <w:t>W przypadku, gdy beneficjent (partner) w ramach realizacji poszczególnych działań w projekcie korzysta z towarów lub usług od podmiotów trzecich, do obowiązków tego beneficjenta (partnera) należy wymaganie od tych podmiotów zapewnienia dostępności zamawianych towarów lub usług. Powyższe nie dotyczy sytuacji, gdy przedmiot zamówienia lub usługi zostanie uznany za neutralny dla wszystkich użytkowników/użytkowniczek tego projektu.</w:t>
      </w:r>
    </w:p>
    <w:p w14:paraId="2A3BA459" w14:textId="77777777" w:rsidR="00585400" w:rsidRPr="008F5732" w:rsidRDefault="00585400" w:rsidP="00585400">
      <w:pPr>
        <w:pStyle w:val="Nagwek3"/>
      </w:pPr>
      <w:bookmarkStart w:id="153" w:name="_Toc140494335"/>
      <w:bookmarkStart w:id="154" w:name="_Toc195096442"/>
      <w:bookmarkStart w:id="155" w:name="_Toc198120461"/>
      <w:r w:rsidRPr="008F5732">
        <w:t>Mechanizm racjonalnych usprawnień</w:t>
      </w:r>
      <w:bookmarkEnd w:id="153"/>
      <w:bookmarkEnd w:id="154"/>
      <w:bookmarkEnd w:id="155"/>
    </w:p>
    <w:p w14:paraId="4D1CB6D5" w14:textId="77777777" w:rsidR="00585400" w:rsidRPr="008F5732" w:rsidRDefault="00585400" w:rsidP="00585400">
      <w:r w:rsidRPr="008F5732">
        <w:t>Mechanizm racjonalnych usprawnień (MRU) oznacza możliwość sfinansowania specyficznych działań dostosowawczych, uruchamianych wraz z pojawieniem się w projekcie osoby z niepełnosprawnością (w charakterze uczestnika/uczestniczki lub personelu projektu).</w:t>
      </w:r>
    </w:p>
    <w:p w14:paraId="619EF4AD" w14:textId="77777777" w:rsidR="00585400" w:rsidRPr="008F5732" w:rsidRDefault="00585400" w:rsidP="00585400">
      <w:r w:rsidRPr="008F5732">
        <w:t>Koszt racjonalnych usprawnień dla jednego uczestnika w projekcie, którego bezpośrednio dotyczy MRU, nie może przekroczyć 15 tys. PLN.</w:t>
      </w:r>
    </w:p>
    <w:p w14:paraId="2A1D6EE2" w14:textId="77777777" w:rsidR="00585400" w:rsidRPr="008F5732" w:rsidRDefault="00585400" w:rsidP="00585400">
      <w:r w:rsidRPr="008F5732">
        <w:t>Każdy wydatek poniesiony w ramach MRU musi być zgodny z Wytycznymi dotyczącymi kwalifikowalności wydatków na lata 2021-2027.</w:t>
      </w:r>
    </w:p>
    <w:p w14:paraId="4633AC5E" w14:textId="77777777" w:rsidR="00585400" w:rsidRPr="008F5732" w:rsidRDefault="00585400" w:rsidP="00585400">
      <w:r w:rsidRPr="008F5732">
        <w:t>Co do zasady środki na finansowanie MRU nie są planowane w budżecie projektu na etapie wnioskowania o jego dofinansowanie.</w:t>
      </w:r>
    </w:p>
    <w:p w14:paraId="47686AF0" w14:textId="77777777" w:rsidR="00585400" w:rsidRPr="008F5732" w:rsidRDefault="00585400" w:rsidP="00585400">
      <w:r w:rsidRPr="008F5732">
        <w:t xml:space="preserve">Finansowanie i kwalifikowanie wydatków związanych z MRU jest zapewnione przez możliwość dokonywania na etapie realizacji projektu odpowiednich przesunięć środków w ramach budżetu określonego we wniosku, </w:t>
      </w:r>
      <w:r w:rsidRPr="008F5732">
        <w:rPr>
          <w:b/>
        </w:rPr>
        <w:t>w momencie pojawienia się w projekcie specjalnych potrzeb osoby lub osób z niepełnosprawnościami</w:t>
      </w:r>
      <w:r w:rsidRPr="008F5732">
        <w:t>.</w:t>
      </w:r>
    </w:p>
    <w:p w14:paraId="0BDB5C65" w14:textId="77777777" w:rsidR="00585400" w:rsidRPr="008F5732" w:rsidRDefault="00585400" w:rsidP="00585400">
      <w:r w:rsidRPr="008F5732">
        <w:t>W przypadku braku możliwości pokrycia wydatków związanych z MRU w ramach projektu, beneficjent może wnioskować do IZ FEP o zwiększenie wartości dofinansowania projektu na rzecz realizacji MRU.</w:t>
      </w:r>
    </w:p>
    <w:p w14:paraId="7974550C" w14:textId="77777777" w:rsidR="00585400" w:rsidRPr="008F5732" w:rsidRDefault="00585400" w:rsidP="00585400">
      <w:r w:rsidRPr="008F5732">
        <w:t>IZ FEP każdorazowo podejmuje decyzję w sprawie zastosowania w projekcie MRU indywidualnie dla każdego projektu, biorąc pod uwagę zasadność i racjonalność poniesienia dodatkowych kosztów na podstawie uzasadnienia beneficjenta, z zastosowaniem najbardziej efektywnego dla danego przypadku sposobu.</w:t>
      </w:r>
    </w:p>
    <w:p w14:paraId="7EEF9CB3" w14:textId="77777777" w:rsidR="00585400" w:rsidRPr="008F5732" w:rsidRDefault="00585400" w:rsidP="00585400">
      <w:pPr>
        <w:autoSpaceDE w:val="0"/>
        <w:autoSpaceDN w:val="0"/>
        <w:adjustRightInd w:val="0"/>
        <w:rPr>
          <w:rFonts w:asciiTheme="minorHAnsi" w:eastAsia="Calibri" w:hAnsiTheme="minorHAnsi"/>
        </w:rPr>
      </w:pPr>
      <w:r w:rsidRPr="008F5732">
        <w:t>Należy pamiętać, że dodatkowy koszt wynikający z zastosowania MRU może zwiększać wartość całkowitą projektu (a tym samym wysokość wkładu własnego beneficjenta)</w:t>
      </w:r>
      <w:r w:rsidRPr="008F5732">
        <w:rPr>
          <w:rFonts w:asciiTheme="minorHAnsi" w:eastAsia="Calibri" w:hAnsiTheme="minorHAnsi"/>
        </w:rPr>
        <w:t>. Zastosowanie rozwiązań w ramach MRU może mieć także wpływ na limit cross-</w:t>
      </w:r>
      <w:proofErr w:type="spellStart"/>
      <w:r w:rsidRPr="008F5732">
        <w:rPr>
          <w:rFonts w:asciiTheme="minorHAnsi" w:eastAsia="Calibri" w:hAnsiTheme="minorHAnsi"/>
        </w:rPr>
        <w:t>financingu</w:t>
      </w:r>
      <w:proofErr w:type="spellEnd"/>
      <w:r w:rsidRPr="008F5732">
        <w:rPr>
          <w:rFonts w:asciiTheme="minorHAnsi" w:eastAsia="Calibri" w:hAnsiTheme="minorHAnsi"/>
        </w:rPr>
        <w:t>, przy czym warunki dotyczące cross-</w:t>
      </w:r>
      <w:proofErr w:type="spellStart"/>
      <w:r w:rsidRPr="008F5732">
        <w:rPr>
          <w:rFonts w:asciiTheme="minorHAnsi" w:eastAsia="Calibri" w:hAnsiTheme="minorHAnsi"/>
        </w:rPr>
        <w:t>financingu</w:t>
      </w:r>
      <w:proofErr w:type="spellEnd"/>
      <w:r w:rsidRPr="008F5732">
        <w:rPr>
          <w:rFonts w:asciiTheme="minorHAnsi" w:eastAsia="Calibri" w:hAnsiTheme="minorHAnsi"/>
        </w:rPr>
        <w:t xml:space="preserve"> określone w danym naborze wniosków o dofinansowanie projektów mają w tym zakresie pierwszeństwo. </w:t>
      </w:r>
    </w:p>
    <w:p w14:paraId="495B7C3B" w14:textId="77777777" w:rsidR="00585400" w:rsidRPr="008F5732" w:rsidRDefault="00585400" w:rsidP="00585400">
      <w:pPr>
        <w:autoSpaceDE w:val="0"/>
        <w:autoSpaceDN w:val="0"/>
        <w:adjustRightInd w:val="0"/>
        <w:rPr>
          <w:rFonts w:asciiTheme="minorHAnsi" w:eastAsia="Calibri" w:hAnsiTheme="minorHAnsi"/>
        </w:rPr>
      </w:pPr>
      <w:r w:rsidRPr="008F5732">
        <w:rPr>
          <w:rFonts w:asciiTheme="minorHAnsi" w:eastAsia="Calibri" w:hAnsiTheme="minorHAnsi"/>
        </w:rPr>
        <w:t>Wnioskodawca w oparciu o diagnozę potrzeb grupy docelowej, w tym osób z niepełnosprawnościami, zobowiązany jest do planowania oraz realizacji wsparcia zgodnie z zasadami projektowania uniwersalnego lub poprzez racjonalne usprawnienia. Dla tak zaplanowanego wsparcia, wyrażonego przez poszczególne pozycje w budżecie projektu, nie obowiązuje limit 15 tys. na uczestnika. Nie jest to mechanizm racjonalnych usprawnień a</w:t>
      </w:r>
      <w:r w:rsidRPr="008F5732">
        <w:rPr>
          <w:rFonts w:asciiTheme="minorHAnsi" w:eastAsia="Calibri" w:hAnsiTheme="minorHAnsi" w:cstheme="minorHAnsi"/>
          <w:szCs w:val="22"/>
        </w:rPr>
        <w:t> </w:t>
      </w:r>
      <w:r w:rsidRPr="008F5732">
        <w:rPr>
          <w:rFonts w:asciiTheme="minorHAnsi" w:eastAsia="Calibri" w:hAnsiTheme="minorHAnsi"/>
        </w:rPr>
        <w:t xml:space="preserve">zaprojektowanie wsparcia w oparciu o wyżej wymienione zasady uniwersalnego projektowania. </w:t>
      </w:r>
    </w:p>
    <w:p w14:paraId="55B9D15A" w14:textId="77777777" w:rsidR="00585400" w:rsidRPr="008F5732" w:rsidRDefault="00585400" w:rsidP="00585400">
      <w:pPr>
        <w:pStyle w:val="Nagwek3"/>
        <w:rPr>
          <w:rFonts w:eastAsia="Calibri"/>
        </w:rPr>
      </w:pPr>
      <w:bookmarkStart w:id="156" w:name="_Toc139459335"/>
      <w:bookmarkStart w:id="157" w:name="_Toc140494336"/>
      <w:bookmarkStart w:id="158" w:name="_Toc195096443"/>
      <w:bookmarkStart w:id="159" w:name="_Toc198120462"/>
      <w:r w:rsidRPr="008F5732">
        <w:rPr>
          <w:rFonts w:eastAsia="Calibri"/>
        </w:rPr>
        <w:lastRenderedPageBreak/>
        <w:t xml:space="preserve">Karta Praw Podstawowych Unii </w:t>
      </w:r>
      <w:r w:rsidRPr="008F5732">
        <w:t>Europejskiej</w:t>
      </w:r>
      <w:bookmarkEnd w:id="156"/>
      <w:bookmarkEnd w:id="157"/>
      <w:bookmarkEnd w:id="158"/>
      <w:bookmarkEnd w:id="159"/>
    </w:p>
    <w:p w14:paraId="54A15571" w14:textId="77777777" w:rsidR="00585400" w:rsidRPr="008F5732" w:rsidRDefault="00585400" w:rsidP="00585400">
      <w:bookmarkStart w:id="160" w:name="_Toc139459336"/>
      <w:r w:rsidRPr="008F5732">
        <w:t>Projekt musi być zgodny z Kartą praw podstawowych Unii Europejskiej.</w:t>
      </w:r>
    </w:p>
    <w:p w14:paraId="4C57B188" w14:textId="77777777" w:rsidR="00585400" w:rsidRPr="008F5732" w:rsidRDefault="00585400" w:rsidP="00585400">
      <w:r w:rsidRPr="008F5732">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5B42944F" w14:textId="77777777" w:rsidR="00585400" w:rsidRPr="008F5732" w:rsidRDefault="00585400" w:rsidP="00585400">
      <w:r w:rsidRPr="008F5732">
        <w:t>Szczególnej analizie należy poddać m.in. artykuły:</w:t>
      </w:r>
    </w:p>
    <w:p w14:paraId="244075BD" w14:textId="77777777" w:rsidR="00585400" w:rsidRPr="008F5732" w:rsidRDefault="00585400" w:rsidP="00585400">
      <w:pPr>
        <w:numPr>
          <w:ilvl w:val="0"/>
          <w:numId w:val="105"/>
        </w:numPr>
        <w:ind w:left="426" w:hanging="284"/>
        <w:contextualSpacing/>
      </w:pPr>
      <w:r w:rsidRPr="008F5732">
        <w:t>1 Godność człowieka;</w:t>
      </w:r>
    </w:p>
    <w:p w14:paraId="57F1A1BC" w14:textId="77777777" w:rsidR="00585400" w:rsidRPr="008F5732" w:rsidRDefault="00585400" w:rsidP="00585400">
      <w:pPr>
        <w:numPr>
          <w:ilvl w:val="0"/>
          <w:numId w:val="105"/>
        </w:numPr>
        <w:ind w:left="426" w:hanging="284"/>
        <w:contextualSpacing/>
      </w:pPr>
      <w:r w:rsidRPr="008F5732">
        <w:t>7 Poszanowanie życia prywatnego i rodzinnego</w:t>
      </w:r>
    </w:p>
    <w:p w14:paraId="6BD68D79" w14:textId="77777777" w:rsidR="00585400" w:rsidRPr="008F5732" w:rsidRDefault="00585400" w:rsidP="00585400">
      <w:pPr>
        <w:numPr>
          <w:ilvl w:val="0"/>
          <w:numId w:val="105"/>
        </w:numPr>
        <w:ind w:left="426" w:hanging="284"/>
        <w:contextualSpacing/>
      </w:pPr>
      <w:r w:rsidRPr="008F5732">
        <w:t>8 Ochrona danych osobowych;</w:t>
      </w:r>
    </w:p>
    <w:p w14:paraId="4437B1C4" w14:textId="77777777" w:rsidR="00881664" w:rsidRDefault="00585400" w:rsidP="00881664">
      <w:pPr>
        <w:numPr>
          <w:ilvl w:val="0"/>
          <w:numId w:val="105"/>
        </w:numPr>
        <w:ind w:left="426" w:hanging="284"/>
        <w:contextualSpacing/>
      </w:pPr>
      <w:r w:rsidRPr="008F5732">
        <w:t>15 Wolność wyboru zawodu i prawo do podejmowania pracy;</w:t>
      </w:r>
    </w:p>
    <w:p w14:paraId="2EBD195C" w14:textId="677EEAF3" w:rsidR="00881664" w:rsidRPr="008F5732" w:rsidRDefault="00881664" w:rsidP="00881664">
      <w:pPr>
        <w:numPr>
          <w:ilvl w:val="0"/>
          <w:numId w:val="105"/>
        </w:numPr>
        <w:ind w:left="426" w:hanging="284"/>
        <w:contextualSpacing/>
      </w:pPr>
      <w:r w:rsidRPr="00881664">
        <w:t>16 Wolność prowadzenia działalności gospodarcze</w:t>
      </w:r>
      <w:r>
        <w:t>;</w:t>
      </w:r>
    </w:p>
    <w:p w14:paraId="58246F44" w14:textId="77777777" w:rsidR="00585400" w:rsidRPr="008F5732" w:rsidRDefault="00585400" w:rsidP="00585400">
      <w:pPr>
        <w:numPr>
          <w:ilvl w:val="0"/>
          <w:numId w:val="105"/>
        </w:numPr>
        <w:ind w:left="426" w:hanging="284"/>
        <w:contextualSpacing/>
      </w:pPr>
      <w:r w:rsidRPr="008F5732">
        <w:t>20 Równość wobec prawa;</w:t>
      </w:r>
    </w:p>
    <w:p w14:paraId="5A8AB746" w14:textId="77777777" w:rsidR="00881664" w:rsidRDefault="00585400" w:rsidP="00881664">
      <w:pPr>
        <w:numPr>
          <w:ilvl w:val="0"/>
          <w:numId w:val="105"/>
        </w:numPr>
        <w:ind w:left="426" w:hanging="284"/>
        <w:contextualSpacing/>
      </w:pPr>
      <w:r w:rsidRPr="008F5732">
        <w:t>21 Niedyskryminacja;</w:t>
      </w:r>
    </w:p>
    <w:p w14:paraId="49CC8C31" w14:textId="4BC2A24A" w:rsidR="00585400" w:rsidRPr="008F5732" w:rsidRDefault="00881664" w:rsidP="00881664">
      <w:pPr>
        <w:numPr>
          <w:ilvl w:val="0"/>
          <w:numId w:val="105"/>
        </w:numPr>
        <w:ind w:left="426" w:hanging="284"/>
        <w:contextualSpacing/>
      </w:pPr>
      <w:r w:rsidRPr="00881664">
        <w:t>22 Różnorodność kulturowa, religijna i językowa</w:t>
      </w:r>
      <w:r>
        <w:t>;</w:t>
      </w:r>
    </w:p>
    <w:p w14:paraId="472B217F" w14:textId="04D8BC31" w:rsidR="00585400" w:rsidRPr="008F5732" w:rsidRDefault="00585400" w:rsidP="00585400">
      <w:pPr>
        <w:numPr>
          <w:ilvl w:val="0"/>
          <w:numId w:val="105"/>
        </w:numPr>
        <w:ind w:left="426" w:hanging="284"/>
        <w:contextualSpacing/>
      </w:pPr>
      <w:r w:rsidRPr="008F5732">
        <w:t>26 Integracja osób niepełnosprawnych</w:t>
      </w:r>
      <w:r w:rsidR="00961D16">
        <w:t>.</w:t>
      </w:r>
    </w:p>
    <w:p w14:paraId="07F3F3AB" w14:textId="77777777" w:rsidR="00585400" w:rsidRPr="008F5732" w:rsidRDefault="00585400" w:rsidP="00585400">
      <w:pPr>
        <w:pStyle w:val="Nagwek4"/>
      </w:pPr>
      <w:bookmarkStart w:id="161" w:name="_Toc195096444"/>
      <w:bookmarkStart w:id="162" w:name="_Toc198120463"/>
      <w:r w:rsidRPr="008F5732">
        <w:t>Procedura składania zgłoszeń o podejrzeniu niezgodności z Kartą Praw Podstawowych UE do Instytucji Zarządzającej FEP 2021-2027</w:t>
      </w:r>
      <w:bookmarkEnd w:id="161"/>
      <w:bookmarkEnd w:id="162"/>
    </w:p>
    <w:p w14:paraId="34D7A58A" w14:textId="77777777" w:rsidR="00585400" w:rsidRPr="008F5732" w:rsidRDefault="00585400" w:rsidP="00585400">
      <w:pPr>
        <w:rPr>
          <w:lang w:eastAsia="en-US"/>
        </w:rPr>
      </w:pPr>
      <w:r w:rsidRPr="008F5732">
        <w:rPr>
          <w:lang w:eastAsia="en-US"/>
        </w:rPr>
        <w:t>W odniesieniu do realizowanych projektów w ramach programu FEP 2021-2027, obowiązuje procedura zgłaszania podejrzeń o niezgodności projektów (operacji) z KPP.</w:t>
      </w:r>
    </w:p>
    <w:p w14:paraId="4FF65E5F" w14:textId="0F6FF1E1" w:rsidR="00585400" w:rsidRPr="008F5732" w:rsidRDefault="00585400" w:rsidP="00585400">
      <w:pPr>
        <w:rPr>
          <w:lang w:eastAsia="en-US"/>
        </w:rPr>
      </w:pPr>
      <w:r w:rsidRPr="008F5732">
        <w:rPr>
          <w:lang w:eastAsia="en-US"/>
        </w:rPr>
        <w:t xml:space="preserve">W przypadku projektów realizowanych w części lub w całości ze środków programu FEP 2021-2027 na podstawie umowy o dofinansowanie projektu </w:t>
      </w:r>
      <w:r w:rsidRPr="008F5732">
        <w:rPr>
          <w:b/>
          <w:lang w:eastAsia="en-US"/>
        </w:rPr>
        <w:t>uczestnik projektu/ostateczny odbiorc</w:t>
      </w:r>
      <w:r w:rsidR="00881664">
        <w:rPr>
          <w:b/>
          <w:lang w:eastAsia="en-US"/>
        </w:rPr>
        <w:t>a</w:t>
      </w:r>
      <w:r w:rsidRPr="008F5732">
        <w:rPr>
          <w:b/>
          <w:lang w:eastAsia="en-US"/>
        </w:rPr>
        <w:t xml:space="preserve"> może zgłosić do IZ podejrzenia o niezgodności tego projektu lub działań beneficjenta związanych z realizacją tego projektu z KPP</w:t>
      </w:r>
      <w:r w:rsidRPr="008F5732">
        <w:rPr>
          <w:lang w:eastAsia="en-US"/>
        </w:rPr>
        <w:t xml:space="preserve">. Zgłoszenie tego podejrzenia wymaga użycia formy pisemnej. </w:t>
      </w:r>
    </w:p>
    <w:p w14:paraId="398F480A" w14:textId="549F094C" w:rsidR="00585400" w:rsidRPr="008F5732" w:rsidRDefault="00585400" w:rsidP="00585400">
      <w:pPr>
        <w:rPr>
          <w:lang w:eastAsia="en-US"/>
        </w:rPr>
      </w:pPr>
      <w:r w:rsidRPr="008F5732">
        <w:rPr>
          <w:lang w:eastAsia="en-US"/>
        </w:rPr>
        <w:t xml:space="preserve">W procesie składania zgłoszenia o podejrzeniu niezgodności z KPP do IZ </w:t>
      </w:r>
      <w:r w:rsidRPr="008F5732">
        <w:rPr>
          <w:b/>
          <w:lang w:eastAsia="en-US"/>
        </w:rPr>
        <w:t>uczestnik projektu/ ostateczny odbiorca musi wykazać interes faktyczny</w:t>
      </w:r>
      <w:r w:rsidRPr="008F5732">
        <w:rPr>
          <w:lang w:eastAsia="en-US"/>
        </w:rPr>
        <w:t xml:space="preserve">, to znaczy musi istnieć podstawa faktyczna dla danej osoby / instytucji do złożenia takiego zgłoszenia. Może to być np. konieczność zrealizowania swojego uprawnienia lub obowiązku. Jednocześnie, </w:t>
      </w:r>
      <w:r w:rsidRPr="008F5732">
        <w:rPr>
          <w:b/>
          <w:lang w:eastAsia="en-US"/>
        </w:rPr>
        <w:t>każdy – w tym również organizacje pozarządowe, które działają na rzecz dostępności lub równego traktowania – może poinformować IZ lub beneficjenta o zauważonych problemach, nieprawidłowościach czy błędach związanych ze stosowaniem zapisów KPP</w:t>
      </w:r>
      <w:r w:rsidRPr="008F5732">
        <w:rPr>
          <w:lang w:eastAsia="en-US"/>
        </w:rPr>
        <w:t>.</w:t>
      </w:r>
    </w:p>
    <w:p w14:paraId="48CB8631" w14:textId="74348A2A" w:rsidR="00585400" w:rsidRPr="008F5732" w:rsidRDefault="00585400" w:rsidP="00585400">
      <w:pPr>
        <w:rPr>
          <w:lang w:eastAsia="en-US"/>
        </w:rPr>
      </w:pPr>
      <w:r w:rsidRPr="008F5732">
        <w:rPr>
          <w:lang w:eastAsia="en-US"/>
        </w:rPr>
        <w:t>Po otrzymaniu zgłoszenia, IZ analizuje je i podejmuje czynności wyjaśniające, adekwatne do zakresu zgłoszenia, m.in. gromadzi dokumentację, wzywa beneficjenta do przedstawienia wyjaśnień.</w:t>
      </w:r>
    </w:p>
    <w:p w14:paraId="42E7E87B" w14:textId="3D17DFC3" w:rsidR="00585400" w:rsidRPr="008F5732" w:rsidRDefault="00585400" w:rsidP="00585400">
      <w:pPr>
        <w:rPr>
          <w:lang w:eastAsia="en-US"/>
        </w:rPr>
      </w:pPr>
      <w:r w:rsidRPr="008F5732">
        <w:rPr>
          <w:lang w:eastAsia="en-US"/>
        </w:rPr>
        <w:t xml:space="preserve">W przypadku potwierdzenia naruszenia KPP, IZ </w:t>
      </w:r>
      <w:r w:rsidR="00E445E6">
        <w:rPr>
          <w:lang w:eastAsia="en-US"/>
        </w:rPr>
        <w:t xml:space="preserve">FEP </w:t>
      </w:r>
      <w:r w:rsidRPr="008F5732">
        <w:rPr>
          <w:lang w:eastAsia="en-US"/>
        </w:rPr>
        <w:t>powiadamia wnioskodawcę/ beneficjenta o dalszych możliwościach postępowania w sprawie, tj. zgłoszenia skargi np. do Rzecznika Praw Obywatelskich, Państwowej Inspekcji Pracy, Rzecznika Praw Pacjenta lub sądu.</w:t>
      </w:r>
    </w:p>
    <w:p w14:paraId="55CE98FD" w14:textId="1861D3D3" w:rsidR="00585400" w:rsidRPr="008F5732" w:rsidRDefault="00585400" w:rsidP="00585400">
      <w:pPr>
        <w:rPr>
          <w:lang w:eastAsia="en-US"/>
        </w:rPr>
      </w:pPr>
      <w:r w:rsidRPr="008F5732">
        <w:rPr>
          <w:lang w:eastAsia="en-US"/>
        </w:rPr>
        <w:t>W przypadku naruszenia obowiązujących przepisów prawa, IZ</w:t>
      </w:r>
      <w:r w:rsidR="00E445E6">
        <w:rPr>
          <w:lang w:eastAsia="en-US"/>
        </w:rPr>
        <w:t xml:space="preserve"> FEP</w:t>
      </w:r>
      <w:r w:rsidRPr="008F5732">
        <w:rPr>
          <w:lang w:eastAsia="en-US"/>
        </w:rPr>
        <w:t xml:space="preserve"> zawiadamia także właściwe organy ścigania.</w:t>
      </w:r>
    </w:p>
    <w:p w14:paraId="71D007BC" w14:textId="77777777" w:rsidR="00585400" w:rsidRPr="008F5732" w:rsidRDefault="00585400" w:rsidP="00585400">
      <w:pPr>
        <w:rPr>
          <w:rFonts w:asciiTheme="minorHAnsi" w:hAnsiTheme="minorHAnsi" w:cstheme="minorHAnsi"/>
        </w:rPr>
      </w:pPr>
      <w:r w:rsidRPr="008F5732">
        <w:rPr>
          <w:lang w:eastAsia="en-US"/>
        </w:rPr>
        <w:lastRenderedPageBreak/>
        <w:t xml:space="preserve">Wnioskodawca w treści wniosku o dofinansowanie projektu </w:t>
      </w:r>
      <w:bookmarkStart w:id="163" w:name="_Hlk194992373"/>
      <w:r w:rsidRPr="008F5732">
        <w:rPr>
          <w:rFonts w:asciiTheme="minorHAnsi" w:hAnsiTheme="minorHAnsi" w:cstheme="minorHAnsi"/>
        </w:rPr>
        <w:t xml:space="preserve">w sekcji </w:t>
      </w:r>
      <w:r w:rsidRPr="008F5732">
        <w:rPr>
          <w:rFonts w:asciiTheme="minorHAnsi" w:hAnsiTheme="minorHAnsi" w:cstheme="minorHAnsi"/>
          <w:b/>
        </w:rPr>
        <w:t>Dodatkowe informacje</w:t>
      </w:r>
      <w:r w:rsidRPr="008F5732">
        <w:rPr>
          <w:rFonts w:asciiTheme="minorHAnsi" w:hAnsiTheme="minorHAnsi" w:cstheme="minorHAnsi"/>
        </w:rPr>
        <w:t xml:space="preserve"> </w:t>
      </w:r>
      <w:bookmarkEnd w:id="163"/>
      <w:r w:rsidRPr="008F5732">
        <w:rPr>
          <w:lang w:eastAsia="en-US"/>
        </w:rPr>
        <w:t xml:space="preserve">powinien </w:t>
      </w:r>
      <w:r w:rsidRPr="008F5732">
        <w:rPr>
          <w:rFonts w:asciiTheme="minorHAnsi" w:hAnsiTheme="minorHAnsi" w:cstheme="minorHAnsi"/>
        </w:rPr>
        <w:t>zadeklarować, że w ramach prowadzonej rekrutacji uczestników do projektu poinformuje ich o ich prawach do składania do IZ podejrzeń o niezgodności z KPP:</w:t>
      </w:r>
    </w:p>
    <w:p w14:paraId="54C5B1BB" w14:textId="77777777" w:rsidR="00585400" w:rsidRPr="008F5732" w:rsidRDefault="00585400" w:rsidP="00585400">
      <w:pPr>
        <w:numPr>
          <w:ilvl w:val="0"/>
          <w:numId w:val="103"/>
        </w:numPr>
        <w:ind w:left="426" w:hanging="284"/>
        <w:contextualSpacing/>
        <w:rPr>
          <w:rFonts w:asciiTheme="minorHAnsi" w:hAnsiTheme="minorHAnsi" w:cstheme="minorHAnsi"/>
        </w:rPr>
      </w:pPr>
      <w:r w:rsidRPr="008F5732">
        <w:rPr>
          <w:rFonts w:asciiTheme="minorHAnsi" w:hAnsiTheme="minorHAnsi" w:cstheme="minorHAnsi"/>
        </w:rPr>
        <w:t xml:space="preserve">projektu, w którym będą mogli wziąć udział/biorą udział lub </w:t>
      </w:r>
    </w:p>
    <w:p w14:paraId="3F402548" w14:textId="77777777" w:rsidR="00585400" w:rsidRPr="008F5732" w:rsidRDefault="00585400" w:rsidP="00585400">
      <w:pPr>
        <w:numPr>
          <w:ilvl w:val="0"/>
          <w:numId w:val="103"/>
        </w:numPr>
        <w:ind w:left="426" w:hanging="284"/>
        <w:contextualSpacing/>
        <w:rPr>
          <w:rFonts w:asciiTheme="minorHAnsi" w:hAnsiTheme="minorHAnsi" w:cstheme="minorHAnsi"/>
        </w:rPr>
      </w:pPr>
      <w:r w:rsidRPr="008F5732">
        <w:rPr>
          <w:rFonts w:asciiTheme="minorHAnsi" w:hAnsiTheme="minorHAnsi" w:cstheme="minorHAnsi"/>
        </w:rPr>
        <w:t xml:space="preserve">działań wnioskodawcy, jako beneficjenta realizującego ten projekt, związanych z realizacją tego projektu. </w:t>
      </w:r>
    </w:p>
    <w:p w14:paraId="1AE30689" w14:textId="77777777" w:rsidR="00585400" w:rsidRPr="008F5732" w:rsidRDefault="00585400" w:rsidP="00585400">
      <w:pPr>
        <w:ind w:left="142"/>
        <w:rPr>
          <w:rFonts w:asciiTheme="minorHAnsi" w:hAnsiTheme="minorHAnsi" w:cstheme="minorHAnsi"/>
        </w:rPr>
      </w:pPr>
      <w:r w:rsidRPr="008F5732">
        <w:rPr>
          <w:rFonts w:asciiTheme="minorHAnsi" w:hAnsiTheme="minorHAnsi" w:cstheme="minorHAnsi"/>
        </w:rPr>
        <w:t>Przykładowe miejsca, w których można zamieścić takie informacje to m.in. strona internetowa projektu, regulamin rekrutacji lub formularz rekrutacyjny do projektu.</w:t>
      </w:r>
    </w:p>
    <w:p w14:paraId="127E8546" w14:textId="77777777" w:rsidR="00585400" w:rsidRPr="008F5732" w:rsidRDefault="00585400" w:rsidP="00585400">
      <w:pPr>
        <w:pStyle w:val="Nagwek3"/>
      </w:pPr>
      <w:bookmarkStart w:id="164" w:name="_Toc140494337"/>
      <w:bookmarkStart w:id="165" w:name="_Toc195096445"/>
      <w:bookmarkStart w:id="166" w:name="_Toc198120464"/>
      <w:r w:rsidRPr="008F5732">
        <w:t>Konwencja o Prawach Osób Niepełnosprawnych</w:t>
      </w:r>
      <w:bookmarkEnd w:id="164"/>
      <w:bookmarkEnd w:id="165"/>
      <w:bookmarkEnd w:id="166"/>
    </w:p>
    <w:p w14:paraId="1ACB7731" w14:textId="77777777" w:rsidR="00585400" w:rsidRPr="008F5732" w:rsidRDefault="00585400" w:rsidP="00585400">
      <w:r w:rsidRPr="008F5732">
        <w:t>Projekt musi być zgodny z Konwencją o Prawach Osób Niepełnosprawnych.</w:t>
      </w:r>
    </w:p>
    <w:p w14:paraId="0AA86573" w14:textId="77777777" w:rsidR="00585400" w:rsidRPr="008F5732" w:rsidRDefault="00585400" w:rsidP="00585400">
      <w:r w:rsidRPr="008F5732">
        <w:t xml:space="preserve">Zgodność projektu z KPON należy rozumieć, jako brak sprzeczności pomiędzy treścią projektu a artykułami KPON, w szczególności z tymi, które zostały wskazane w treści programu FEP 2021-2027 dla przedmiotowego Działania. </w:t>
      </w:r>
    </w:p>
    <w:p w14:paraId="7948ADA9" w14:textId="77777777" w:rsidR="00585400" w:rsidRPr="008F5732" w:rsidRDefault="00585400" w:rsidP="00585400">
      <w:r w:rsidRPr="008F5732">
        <w:t>Szczególnej analizie należy poddać m.in. artykuł:</w:t>
      </w:r>
    </w:p>
    <w:p w14:paraId="671A78D7" w14:textId="4A41FFF9" w:rsidR="00881664" w:rsidRDefault="00881664" w:rsidP="00881664">
      <w:pPr>
        <w:pStyle w:val="Akapitzlist"/>
        <w:numPr>
          <w:ilvl w:val="0"/>
          <w:numId w:val="56"/>
        </w:numPr>
      </w:pPr>
      <w:r w:rsidRPr="00881664">
        <w:t>8 Podnoszenie świadomości</w:t>
      </w:r>
      <w:r w:rsidR="0075419E">
        <w:t>;</w:t>
      </w:r>
    </w:p>
    <w:p w14:paraId="743B3822" w14:textId="44540A43" w:rsidR="00585400" w:rsidRPr="008F5732" w:rsidRDefault="00585400" w:rsidP="00585400">
      <w:pPr>
        <w:numPr>
          <w:ilvl w:val="0"/>
          <w:numId w:val="56"/>
        </w:numPr>
      </w:pPr>
      <w:r w:rsidRPr="008F5732">
        <w:t>12 Równość wobec prawa;</w:t>
      </w:r>
    </w:p>
    <w:p w14:paraId="1EE5676A" w14:textId="3A24B485" w:rsidR="00585400" w:rsidRDefault="00585400" w:rsidP="00585400">
      <w:pPr>
        <w:numPr>
          <w:ilvl w:val="0"/>
          <w:numId w:val="56"/>
        </w:numPr>
      </w:pPr>
      <w:r w:rsidRPr="008F5732">
        <w:t>19 Prawo do samodzielnego życia, integracji społecznej;</w:t>
      </w:r>
    </w:p>
    <w:p w14:paraId="14999B38" w14:textId="6105C042" w:rsidR="00881664" w:rsidRPr="00881664" w:rsidRDefault="00881664" w:rsidP="00881664">
      <w:pPr>
        <w:pStyle w:val="Akapitzlist"/>
        <w:numPr>
          <w:ilvl w:val="0"/>
          <w:numId w:val="56"/>
        </w:numPr>
      </w:pPr>
      <w:r w:rsidRPr="00881664">
        <w:t>21 Wolność wypowiadania się i wyrażania opinii oraz dostęp do informacji</w:t>
      </w:r>
      <w:r w:rsidR="0075419E">
        <w:t>;</w:t>
      </w:r>
    </w:p>
    <w:p w14:paraId="15E716BD" w14:textId="77777777" w:rsidR="00881664" w:rsidRDefault="00585400" w:rsidP="00585400">
      <w:pPr>
        <w:numPr>
          <w:ilvl w:val="0"/>
          <w:numId w:val="56"/>
        </w:numPr>
      </w:pPr>
      <w:r w:rsidRPr="008F5732">
        <w:t>27 Praca i zatrudnienie</w:t>
      </w:r>
      <w:r w:rsidR="00881664">
        <w:t>;</w:t>
      </w:r>
    </w:p>
    <w:p w14:paraId="2D5401D0" w14:textId="2022702C" w:rsidR="00585400" w:rsidRPr="008F5732" w:rsidRDefault="00881664" w:rsidP="00334A48">
      <w:pPr>
        <w:pStyle w:val="Akapitzlist"/>
        <w:numPr>
          <w:ilvl w:val="0"/>
          <w:numId w:val="56"/>
        </w:numPr>
      </w:pPr>
      <w:r w:rsidRPr="00881664">
        <w:t>30 Udział w życiu kulturalnym, rekreacji, wypoczynku i sporcie</w:t>
      </w:r>
      <w:r w:rsidR="00585400" w:rsidRPr="008F5732">
        <w:t>.</w:t>
      </w:r>
    </w:p>
    <w:p w14:paraId="0AD66567" w14:textId="77777777" w:rsidR="00585400" w:rsidRPr="008F5732" w:rsidRDefault="00585400" w:rsidP="00585400">
      <w:pPr>
        <w:rPr>
          <w:rFonts w:eastAsia="Calibri" w:cs="Arial"/>
          <w:szCs w:val="22"/>
          <w:lang w:eastAsia="en-US"/>
        </w:rPr>
      </w:pPr>
      <w:r w:rsidRPr="008F5732">
        <w:rPr>
          <w:rFonts w:eastAsia="Calibri" w:cs="Arial"/>
          <w:szCs w:val="22"/>
          <w:lang w:eastAsia="en-US"/>
        </w:rPr>
        <w:t>Działania zaplanowane do realizacji w projekcie muszą przyczyniać się do włączania osób z różnego rodzaju niepełnosprawnościami w życie społeczne i zawodowe, a tym samym gwarantować im prawa określone w Konwencji o prawach osób niepełnosprawnych. Dzięki temu osobom z  niepełnosprawnościami umożliwia się niezależne życie i pełny udział we wszystkich jego sferach, a także funkcjonowanie w społeczeństwie na zasadzie równości z innymi osobami.</w:t>
      </w:r>
    </w:p>
    <w:p w14:paraId="5DFCD5EA" w14:textId="77777777" w:rsidR="00585400" w:rsidRPr="008F5732" w:rsidRDefault="00585400" w:rsidP="00585400">
      <w:pPr>
        <w:pStyle w:val="Nagwek4"/>
      </w:pPr>
      <w:bookmarkStart w:id="167" w:name="_Toc195096446"/>
      <w:bookmarkStart w:id="168" w:name="_Toc198120465"/>
      <w:r w:rsidRPr="008F5732">
        <w:t>Procedura składania zgłoszeń o podejrzeniu niezgodności z Konwencją o prawach osób z niepełnosprawnościami do Instytucji Zarządzającej FEP 2021-2027</w:t>
      </w:r>
      <w:bookmarkEnd w:id="167"/>
      <w:bookmarkEnd w:id="168"/>
    </w:p>
    <w:p w14:paraId="47A7665F" w14:textId="77777777" w:rsidR="00585400" w:rsidRPr="008F5732" w:rsidRDefault="00585400" w:rsidP="00585400">
      <w:pPr>
        <w:rPr>
          <w:lang w:eastAsia="en-US"/>
        </w:rPr>
      </w:pPr>
      <w:r w:rsidRPr="008F5732">
        <w:rPr>
          <w:lang w:eastAsia="en-US"/>
        </w:rPr>
        <w:t>W odniesieniu do realizowanych projektów w ramach programu FEP 2021-2027, obowiązuje procedura zgłaszania podejrzeń o niezgodności projektów (operacji) z KPON.</w:t>
      </w:r>
    </w:p>
    <w:p w14:paraId="7C0F27B8" w14:textId="5D9DC49A" w:rsidR="00585400" w:rsidRPr="008F5732" w:rsidRDefault="00585400" w:rsidP="00585400">
      <w:pPr>
        <w:rPr>
          <w:lang w:eastAsia="en-US"/>
        </w:rPr>
      </w:pPr>
      <w:r w:rsidRPr="008F5732">
        <w:rPr>
          <w:lang w:eastAsia="en-US"/>
        </w:rPr>
        <w:t xml:space="preserve">W przypadku projektów realizowanych w części lub w całości ze środków programu FEP 2021-2027 na podstawie umowy o dofinansowanie projektu </w:t>
      </w:r>
      <w:r w:rsidRPr="008F5732">
        <w:rPr>
          <w:b/>
          <w:lang w:eastAsia="en-US"/>
        </w:rPr>
        <w:t>uczestnik projektu/ostateczny odbiorc</w:t>
      </w:r>
      <w:r w:rsidR="00881664">
        <w:rPr>
          <w:b/>
          <w:lang w:eastAsia="en-US"/>
        </w:rPr>
        <w:t>a</w:t>
      </w:r>
      <w:r w:rsidRPr="008F5732">
        <w:rPr>
          <w:b/>
          <w:lang w:eastAsia="en-US"/>
        </w:rPr>
        <w:t xml:space="preserve"> może zgłosić do IZ podejrzenia o niezgodności tego projektu lub działań beneficjenta związanych z realizacją tego projektu z KPON</w:t>
      </w:r>
      <w:r w:rsidRPr="008F5732">
        <w:rPr>
          <w:lang w:eastAsia="en-US"/>
        </w:rPr>
        <w:t xml:space="preserve">. Zgłoszenie tego podejrzenia wymaga użycia formy pisemnej. </w:t>
      </w:r>
    </w:p>
    <w:p w14:paraId="6C73BC8C" w14:textId="77777777" w:rsidR="00585400" w:rsidRPr="008F5732" w:rsidRDefault="00585400" w:rsidP="00585400">
      <w:pPr>
        <w:rPr>
          <w:lang w:eastAsia="en-US"/>
        </w:rPr>
      </w:pPr>
      <w:r w:rsidRPr="008F5732">
        <w:rPr>
          <w:lang w:eastAsia="en-US"/>
        </w:rPr>
        <w:lastRenderedPageBreak/>
        <w:t xml:space="preserve">W procesie składania zgłoszenia o podejrzeniu niezgodności z KPON do IZ </w:t>
      </w:r>
      <w:r w:rsidRPr="008F5732">
        <w:rPr>
          <w:b/>
          <w:lang w:eastAsia="en-US"/>
        </w:rPr>
        <w:t>uczestnik projektu/ ostateczny odbiorca musi wykazać interes faktyczny</w:t>
      </w:r>
      <w:r w:rsidRPr="008F5732">
        <w:rPr>
          <w:lang w:eastAsia="en-US"/>
        </w:rPr>
        <w:t xml:space="preserve">, to znaczy musi istnieć podstawa faktyczna dla danej osoby do złożenia takiego zgłoszenia. Zgłoszenia o podejrzeniu niezgodności z KPON mogą składać </w:t>
      </w:r>
      <w:r w:rsidRPr="008F5732">
        <w:rPr>
          <w:b/>
          <w:lang w:eastAsia="en-US"/>
        </w:rPr>
        <w:t>tylko osoby z niepełnosprawnością lub ich przedstawiciel ustawowy</w:t>
      </w:r>
      <w:r w:rsidRPr="008F5732">
        <w:rPr>
          <w:lang w:eastAsia="en-US"/>
        </w:rPr>
        <w:t xml:space="preserve"> (np. w przypadku osób niepełnoletnich lub ubezwłasnowolnionych). </w:t>
      </w:r>
    </w:p>
    <w:p w14:paraId="2F1526B2" w14:textId="77777777" w:rsidR="00585400" w:rsidRPr="008F5732" w:rsidRDefault="00585400" w:rsidP="00585400">
      <w:pPr>
        <w:rPr>
          <w:lang w:eastAsia="en-US"/>
        </w:rPr>
      </w:pPr>
      <w:r w:rsidRPr="008F5732">
        <w:rPr>
          <w:lang w:eastAsia="en-US"/>
        </w:rPr>
        <w:t>Jednocześnie, każdy inny podmiot/osoba – w tym również organizacje pozarządowe działające na rzecz dostępności lub równego traktowania – będą mogły poinformować beneficjenta lub IZ o zauważonych problemach, nieprawidłowościach, czy błędach związanych ze stosowaniem przepisów KPON w związku z realizacją projektu.</w:t>
      </w:r>
    </w:p>
    <w:p w14:paraId="597A3A6D" w14:textId="77777777" w:rsidR="00585400" w:rsidRPr="008F5732" w:rsidRDefault="00585400" w:rsidP="00585400">
      <w:pPr>
        <w:rPr>
          <w:lang w:eastAsia="en-US"/>
        </w:rPr>
      </w:pPr>
      <w:r w:rsidRPr="008F5732">
        <w:rPr>
          <w:lang w:eastAsia="en-US"/>
        </w:rPr>
        <w:t>Po otrzymaniu zgłoszenia, IZ analizuje je i podejmuje czynności wyjaśniające, adekwatne do zakresu zgłoszenia, m.in. gromadzi dokumentację, wzywa beneficjenta do przedstawienia wyjaśnień.</w:t>
      </w:r>
    </w:p>
    <w:p w14:paraId="4120578A" w14:textId="77777777" w:rsidR="00585400" w:rsidRPr="008F5732" w:rsidRDefault="00585400" w:rsidP="00585400">
      <w:pPr>
        <w:rPr>
          <w:lang w:eastAsia="en-US"/>
        </w:rPr>
      </w:pPr>
      <w:r w:rsidRPr="008F5732">
        <w:rPr>
          <w:lang w:eastAsia="en-US"/>
        </w:rPr>
        <w:t>W przypadku potwierdzenia naruszenia KPON, IZ powiadamia wnioskodawcę/ beneficjenta o dalszych możliwościach postępowania w sprawie, tj. zgłoszenia skargi np. do Rzecznika Praw Obywatelskich, Państwowej Inspekcji Pracy, Rzecznika Praw Pacjenta lub sądu. W przypadku naruszenia obowiązujących przepisów prawa, IZ zawiadamia także właściwe organy ścigania.</w:t>
      </w:r>
    </w:p>
    <w:p w14:paraId="10CB3136" w14:textId="77777777" w:rsidR="00585400" w:rsidRPr="008F5732" w:rsidRDefault="00585400" w:rsidP="00585400">
      <w:pPr>
        <w:rPr>
          <w:rFonts w:asciiTheme="minorHAnsi" w:hAnsiTheme="minorHAnsi" w:cstheme="minorHAnsi"/>
        </w:rPr>
      </w:pPr>
      <w:r w:rsidRPr="008F5732">
        <w:rPr>
          <w:lang w:eastAsia="en-US"/>
        </w:rPr>
        <w:t xml:space="preserve">Wnioskodawca w treści wniosku o dofinansowanie projektu </w:t>
      </w:r>
      <w:r w:rsidRPr="008F5732">
        <w:rPr>
          <w:rFonts w:asciiTheme="minorHAnsi" w:hAnsiTheme="minorHAnsi" w:cstheme="minorHAnsi"/>
        </w:rPr>
        <w:t xml:space="preserve">w sekcji </w:t>
      </w:r>
      <w:r w:rsidRPr="008F5732">
        <w:rPr>
          <w:rFonts w:asciiTheme="minorHAnsi" w:hAnsiTheme="minorHAnsi" w:cstheme="minorHAnsi"/>
          <w:b/>
        </w:rPr>
        <w:t>Dodatkowe informacje</w:t>
      </w:r>
      <w:r w:rsidRPr="008F5732">
        <w:rPr>
          <w:rFonts w:asciiTheme="minorHAnsi" w:hAnsiTheme="minorHAnsi" w:cstheme="minorHAnsi"/>
        </w:rPr>
        <w:t xml:space="preserve">, </w:t>
      </w:r>
      <w:r w:rsidRPr="008F5732">
        <w:rPr>
          <w:lang w:eastAsia="en-US"/>
        </w:rPr>
        <w:t xml:space="preserve">powinien </w:t>
      </w:r>
      <w:r w:rsidRPr="008F5732">
        <w:rPr>
          <w:rFonts w:asciiTheme="minorHAnsi" w:hAnsiTheme="minorHAnsi" w:cstheme="minorHAnsi"/>
        </w:rPr>
        <w:t>zadeklarować , że w ramach prowadzonej rekrutacji uczestników do projektu poinformuje ich o ich prawach do składania do IZ podejrzeń o niezgodności z KPON:</w:t>
      </w:r>
    </w:p>
    <w:p w14:paraId="5E2BA38E" w14:textId="77777777" w:rsidR="00585400" w:rsidRPr="008F5732" w:rsidRDefault="00585400" w:rsidP="00585400">
      <w:pPr>
        <w:numPr>
          <w:ilvl w:val="0"/>
          <w:numId w:val="103"/>
        </w:numPr>
        <w:ind w:left="426" w:hanging="284"/>
        <w:contextualSpacing/>
        <w:rPr>
          <w:rFonts w:asciiTheme="minorHAnsi" w:hAnsiTheme="minorHAnsi" w:cstheme="minorHAnsi"/>
        </w:rPr>
      </w:pPr>
      <w:r w:rsidRPr="008F5732">
        <w:rPr>
          <w:rFonts w:asciiTheme="minorHAnsi" w:hAnsiTheme="minorHAnsi" w:cstheme="minorHAnsi"/>
        </w:rPr>
        <w:t xml:space="preserve">projektu, w którym będą mogli wziąć udział/biorą udział lub </w:t>
      </w:r>
    </w:p>
    <w:p w14:paraId="4B2E6E9A" w14:textId="77777777" w:rsidR="00585400" w:rsidRPr="008F5732" w:rsidRDefault="00585400" w:rsidP="00585400">
      <w:pPr>
        <w:numPr>
          <w:ilvl w:val="0"/>
          <w:numId w:val="103"/>
        </w:numPr>
        <w:ind w:left="426" w:hanging="284"/>
        <w:contextualSpacing/>
        <w:rPr>
          <w:rFonts w:asciiTheme="minorHAnsi" w:hAnsiTheme="minorHAnsi" w:cstheme="minorHAnsi"/>
        </w:rPr>
      </w:pPr>
      <w:r w:rsidRPr="008F5732">
        <w:rPr>
          <w:rFonts w:asciiTheme="minorHAnsi" w:hAnsiTheme="minorHAnsi" w:cstheme="minorHAnsi"/>
        </w:rPr>
        <w:t xml:space="preserve">działań wnioskodawcy, jako beneficjenta realizującego ten projekt, związanych z realizacją tego projektu. </w:t>
      </w:r>
    </w:p>
    <w:p w14:paraId="4F55F8FD" w14:textId="77777777" w:rsidR="00585400" w:rsidRPr="008F5732" w:rsidRDefault="00585400" w:rsidP="00585400">
      <w:pPr>
        <w:ind w:left="142"/>
        <w:rPr>
          <w:rFonts w:asciiTheme="minorHAnsi" w:hAnsiTheme="minorHAnsi" w:cstheme="minorHAnsi"/>
        </w:rPr>
      </w:pPr>
      <w:r w:rsidRPr="008F5732">
        <w:rPr>
          <w:rFonts w:asciiTheme="minorHAnsi" w:hAnsiTheme="minorHAnsi" w:cstheme="minorHAnsi"/>
        </w:rPr>
        <w:t>Przykładowe miejsca, w których można zamieścić takie informacje to m.in. strona internetowa projektu, regulamin rekrutacji lub formularz rekrutacyjny do projektu.</w:t>
      </w:r>
    </w:p>
    <w:p w14:paraId="303DE318" w14:textId="77777777" w:rsidR="00585400" w:rsidRPr="008F5732" w:rsidRDefault="00585400" w:rsidP="00585400">
      <w:pPr>
        <w:pStyle w:val="Nagwek3"/>
      </w:pPr>
      <w:bookmarkStart w:id="169" w:name="_Toc140494338"/>
      <w:bookmarkStart w:id="170" w:name="_Toc195096447"/>
      <w:bookmarkStart w:id="171" w:name="_Toc198120466"/>
      <w:r w:rsidRPr="008F5732">
        <w:t>Zasada zrównoważonego rozwoju, w tym zasada DNSH</w:t>
      </w:r>
      <w:bookmarkEnd w:id="160"/>
      <w:bookmarkEnd w:id="169"/>
      <w:bookmarkEnd w:id="170"/>
      <w:bookmarkEnd w:id="171"/>
    </w:p>
    <w:p w14:paraId="513DD9BF" w14:textId="77777777" w:rsidR="00585400" w:rsidRPr="008F5732" w:rsidRDefault="00585400" w:rsidP="00585400">
      <w:pPr>
        <w:keepLines w:val="0"/>
        <w:autoSpaceDE w:val="0"/>
        <w:autoSpaceDN w:val="0"/>
        <w:adjustRightInd w:val="0"/>
        <w:rPr>
          <w:rFonts w:asciiTheme="minorHAnsi" w:hAnsiTheme="minorHAnsi" w:cstheme="minorHAnsi"/>
          <w:color w:val="000000"/>
          <w:szCs w:val="22"/>
        </w:rPr>
      </w:pPr>
      <w:r w:rsidRPr="008F5732">
        <w:rPr>
          <w:rFonts w:asciiTheme="minorHAnsi" w:hAnsiTheme="minorHAnsi" w:cstheme="minorHAnsi"/>
          <w:color w:val="000000"/>
          <w:szCs w:val="22"/>
        </w:rPr>
        <w:t>Zasada zrównoważonego rozwoju odpowiada m.in. na obecne potrzeby ludzi bez ograniczania przyszłym pokoleniom możliwości do zaspokojenia swoich potrzeb. Odnosi się do</w:t>
      </w:r>
      <w:r w:rsidRPr="008F5732">
        <w:rPr>
          <w:rFonts w:asciiTheme="minorHAnsi" w:hAnsiTheme="minorHAnsi" w:cstheme="minorHAnsi"/>
          <w:b/>
          <w:bCs/>
          <w:color w:val="000000"/>
          <w:szCs w:val="22"/>
        </w:rPr>
        <w:t xml:space="preserve"> rozwiązań proekologicznych, m.in. oszczędności energii i wody, powtórnego wykorzystania zasobów</w:t>
      </w:r>
      <w:r w:rsidRPr="008F5732">
        <w:rPr>
          <w:rFonts w:asciiTheme="minorHAnsi" w:hAnsiTheme="minorHAnsi" w:cstheme="minorHAnsi"/>
          <w:color w:val="000000"/>
          <w:szCs w:val="22"/>
        </w:rPr>
        <w:t xml:space="preserve">, poszanowania środowiska, a także postępu społecznego i wzrostu gospodarczego. W ramach zrównoważonego rozwoju wyszczególniamy także zasadę „nie czyń poważnych szkód” (ang. do no </w:t>
      </w:r>
      <w:proofErr w:type="spellStart"/>
      <w:r w:rsidRPr="008F5732">
        <w:rPr>
          <w:rFonts w:asciiTheme="minorHAnsi" w:hAnsiTheme="minorHAnsi" w:cstheme="minorHAnsi"/>
          <w:color w:val="000000"/>
          <w:szCs w:val="22"/>
        </w:rPr>
        <w:t>significant</w:t>
      </w:r>
      <w:proofErr w:type="spellEnd"/>
      <w:r w:rsidRPr="008F5732">
        <w:rPr>
          <w:rFonts w:asciiTheme="minorHAnsi" w:hAnsiTheme="minorHAnsi" w:cstheme="minorHAnsi"/>
          <w:color w:val="000000"/>
          <w:szCs w:val="22"/>
        </w:rPr>
        <w:t xml:space="preserve"> </w:t>
      </w:r>
      <w:proofErr w:type="spellStart"/>
      <w:r w:rsidRPr="008F5732">
        <w:rPr>
          <w:rFonts w:asciiTheme="minorHAnsi" w:hAnsiTheme="minorHAnsi" w:cstheme="minorHAnsi"/>
          <w:color w:val="000000"/>
          <w:szCs w:val="22"/>
        </w:rPr>
        <w:t>harm</w:t>
      </w:r>
      <w:proofErr w:type="spellEnd"/>
      <w:r w:rsidRPr="008F5732">
        <w:rPr>
          <w:rFonts w:asciiTheme="minorHAnsi" w:hAnsiTheme="minorHAnsi" w:cstheme="minorHAnsi"/>
          <w:color w:val="000000"/>
          <w:szCs w:val="22"/>
        </w:rPr>
        <w:t xml:space="preserve"> – DNSH) ukierunkowaną na zmianę postaw i upowszechnianie ekologicznych praktyk. Nadanie</w:t>
      </w:r>
      <w:r w:rsidRPr="008F5732">
        <w:rPr>
          <w:rFonts w:asciiTheme="minorHAnsi" w:hAnsiTheme="minorHAnsi" w:cstheme="minorHAnsi"/>
          <w:szCs w:val="22"/>
        </w:rPr>
        <w:t xml:space="preserve"> zasadzie DNSH</w:t>
      </w:r>
      <w:r w:rsidRPr="008F5732">
        <w:rPr>
          <w:rFonts w:asciiTheme="minorHAnsi" w:hAnsiTheme="minorHAnsi" w:cstheme="minorHAnsi"/>
          <w:color w:val="000000"/>
          <w:szCs w:val="22"/>
        </w:rPr>
        <w:t xml:space="preserve"> rangi zasady horyzontalnej oznacza, że ma być ona stosowana w projektach powszechnie, przekrojowo, w możliwie szerokim zakresie.</w:t>
      </w:r>
    </w:p>
    <w:p w14:paraId="4CD75FE9" w14:textId="77777777" w:rsidR="00585400" w:rsidRPr="008F5732" w:rsidRDefault="00585400" w:rsidP="00585400">
      <w:pPr>
        <w:rPr>
          <w:rFonts w:asciiTheme="minorHAnsi" w:eastAsia="Calibri" w:hAnsiTheme="minorHAnsi"/>
        </w:rPr>
      </w:pPr>
      <w:r w:rsidRPr="008F5732">
        <w:rPr>
          <w:rFonts w:asciiTheme="minorHAnsi" w:eastAsia="Calibri" w:hAnsiTheme="minorHAnsi"/>
        </w:rPr>
        <w:t>W odniesieniu do FEP 2021-2027 opracowano dokument pn. „Analiza spełniania zasady DNSH dla</w:t>
      </w:r>
      <w:r w:rsidRPr="008F5732">
        <w:rPr>
          <w:rFonts w:asciiTheme="minorHAnsi" w:eastAsia="Calibri" w:hAnsiTheme="minorHAnsi" w:cstheme="minorHAnsi"/>
          <w:szCs w:val="22"/>
        </w:rPr>
        <w:t> </w:t>
      </w:r>
      <w:r w:rsidRPr="008F5732">
        <w:rPr>
          <w:rFonts w:asciiTheme="minorHAnsi" w:eastAsia="Calibri" w:hAnsiTheme="minorHAnsi"/>
        </w:rPr>
        <w:t xml:space="preserve">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 </w:t>
      </w:r>
      <w:bookmarkStart w:id="172" w:name="_Hlk141251502"/>
      <w:r w:rsidRPr="008F5732">
        <w:rPr>
          <w:rFonts w:asciiTheme="minorHAnsi" w:eastAsia="Calibri" w:hAnsiTheme="minorHAnsi"/>
        </w:rPr>
        <w:t>Rozporządzeniu Parlamentu Europejskiego i Rady (UE) 2020/852 z dnia 18 czerwca 2020 r. w sprawie ustanowienia ram ułatwiających zrównoważone inwestycje, zmieniające rozporządzenie (UE) 2019/</w:t>
      </w:r>
      <w:bookmarkEnd w:id="172"/>
      <w:r w:rsidRPr="008F5732">
        <w:rPr>
          <w:rFonts w:asciiTheme="minorHAnsi" w:eastAsia="Calibri" w:hAnsiTheme="minorHAnsi"/>
        </w:rPr>
        <w:t>2088. Do powyższych celów środowiskowych należą:</w:t>
      </w:r>
    </w:p>
    <w:p w14:paraId="7D873A38" w14:textId="77777777" w:rsidR="00585400" w:rsidRPr="008F5732" w:rsidRDefault="00585400" w:rsidP="00585400">
      <w:pPr>
        <w:numPr>
          <w:ilvl w:val="0"/>
          <w:numId w:val="20"/>
        </w:numPr>
        <w:ind w:left="641" w:hanging="357"/>
        <w:contextualSpacing/>
        <w:rPr>
          <w:rFonts w:asciiTheme="minorHAnsi" w:eastAsia="Calibri" w:hAnsiTheme="minorHAnsi"/>
        </w:rPr>
      </w:pPr>
      <w:r w:rsidRPr="008F5732">
        <w:rPr>
          <w:rFonts w:asciiTheme="minorHAnsi" w:eastAsia="Calibri" w:hAnsiTheme="minorHAnsi"/>
        </w:rPr>
        <w:lastRenderedPageBreak/>
        <w:t>łagodzenie zmian klimatu;</w:t>
      </w:r>
    </w:p>
    <w:p w14:paraId="47D1689C" w14:textId="77777777" w:rsidR="00585400" w:rsidRPr="008F5732" w:rsidRDefault="00585400" w:rsidP="00585400">
      <w:pPr>
        <w:numPr>
          <w:ilvl w:val="0"/>
          <w:numId w:val="20"/>
        </w:numPr>
        <w:ind w:left="641" w:hanging="357"/>
        <w:contextualSpacing/>
        <w:rPr>
          <w:rFonts w:asciiTheme="minorHAnsi" w:eastAsia="Calibri" w:hAnsiTheme="minorHAnsi"/>
        </w:rPr>
      </w:pPr>
      <w:r w:rsidRPr="008F5732">
        <w:rPr>
          <w:rFonts w:asciiTheme="minorHAnsi" w:eastAsia="Calibri" w:hAnsiTheme="minorHAnsi"/>
        </w:rPr>
        <w:t>adaptacja do zmian klimatu;</w:t>
      </w:r>
    </w:p>
    <w:p w14:paraId="47A702A9" w14:textId="77777777" w:rsidR="00585400" w:rsidRPr="008F5732" w:rsidRDefault="00585400" w:rsidP="00585400">
      <w:pPr>
        <w:numPr>
          <w:ilvl w:val="0"/>
          <w:numId w:val="20"/>
        </w:numPr>
        <w:ind w:left="641" w:hanging="357"/>
        <w:contextualSpacing/>
        <w:rPr>
          <w:rFonts w:asciiTheme="minorHAnsi" w:eastAsia="Calibri" w:hAnsiTheme="minorHAnsi"/>
        </w:rPr>
      </w:pPr>
      <w:r w:rsidRPr="008F5732">
        <w:rPr>
          <w:rFonts w:asciiTheme="minorHAnsi" w:eastAsia="Calibri" w:hAnsiTheme="minorHAnsi"/>
        </w:rPr>
        <w:t>zrównoważone wykorzystywanie i ochrona zasobów wodnych i morskich;</w:t>
      </w:r>
    </w:p>
    <w:p w14:paraId="6D1DED00" w14:textId="77777777" w:rsidR="00585400" w:rsidRPr="008F5732" w:rsidRDefault="00585400" w:rsidP="00585400">
      <w:pPr>
        <w:numPr>
          <w:ilvl w:val="0"/>
          <w:numId w:val="20"/>
        </w:numPr>
        <w:ind w:left="641" w:hanging="357"/>
        <w:contextualSpacing/>
        <w:rPr>
          <w:rFonts w:asciiTheme="minorHAnsi" w:eastAsia="Calibri" w:hAnsiTheme="minorHAnsi"/>
        </w:rPr>
      </w:pPr>
      <w:r w:rsidRPr="008F5732">
        <w:rPr>
          <w:rFonts w:asciiTheme="minorHAnsi" w:eastAsia="Calibri" w:hAnsiTheme="minorHAnsi"/>
        </w:rPr>
        <w:t>przejście na gospodarkę o obiegu zamkniętym;</w:t>
      </w:r>
    </w:p>
    <w:p w14:paraId="301A1083" w14:textId="77777777" w:rsidR="00585400" w:rsidRPr="008F5732" w:rsidRDefault="00585400" w:rsidP="00585400">
      <w:pPr>
        <w:numPr>
          <w:ilvl w:val="0"/>
          <w:numId w:val="20"/>
        </w:numPr>
        <w:ind w:left="641" w:hanging="357"/>
        <w:contextualSpacing/>
        <w:rPr>
          <w:rFonts w:asciiTheme="minorHAnsi" w:eastAsia="Calibri" w:hAnsiTheme="minorHAnsi"/>
        </w:rPr>
      </w:pPr>
      <w:r w:rsidRPr="008F5732">
        <w:rPr>
          <w:rFonts w:asciiTheme="minorHAnsi" w:eastAsia="Calibri" w:hAnsiTheme="minorHAnsi"/>
        </w:rPr>
        <w:t>zapobieganie zanieczyszczeniu i jego kontrola;</w:t>
      </w:r>
    </w:p>
    <w:p w14:paraId="72F840A3" w14:textId="77777777" w:rsidR="00585400" w:rsidRPr="008F5732" w:rsidRDefault="00585400" w:rsidP="00585400">
      <w:pPr>
        <w:numPr>
          <w:ilvl w:val="0"/>
          <w:numId w:val="20"/>
        </w:numPr>
        <w:ind w:left="641" w:hanging="357"/>
        <w:contextualSpacing/>
        <w:rPr>
          <w:rFonts w:asciiTheme="minorHAnsi" w:eastAsia="Calibri" w:hAnsiTheme="minorHAnsi"/>
        </w:rPr>
      </w:pPr>
      <w:r w:rsidRPr="008F5732">
        <w:rPr>
          <w:rFonts w:asciiTheme="minorHAnsi" w:eastAsia="Calibri" w:hAnsiTheme="minorHAnsi"/>
        </w:rPr>
        <w:t>ochrona i odbudowa bioróżnorodności i ekosystemów.</w:t>
      </w:r>
    </w:p>
    <w:p w14:paraId="38D49F42" w14:textId="77777777" w:rsidR="00585400" w:rsidRPr="008F5732" w:rsidRDefault="00585400" w:rsidP="00585400">
      <w:pPr>
        <w:rPr>
          <w:rFonts w:asciiTheme="minorHAnsi" w:eastAsia="Calibri" w:hAnsiTheme="minorHAnsi"/>
          <w:b/>
          <w:sz w:val="24"/>
        </w:rPr>
      </w:pPr>
      <w:r w:rsidRPr="008F5732">
        <w:rPr>
          <w:rFonts w:asciiTheme="minorHAnsi" w:eastAsia="Calibri" w:hAnsiTheme="minorHAnsi"/>
          <w:b/>
        </w:rPr>
        <w:t>W ramach potwierdzenia spełnienia zasady „nie czyń poważnych szkód” należy odnieść się we wniosku o dofinansowanie projektu do ww. analizy i zamieszczonych w niej ustaleń dla</w:t>
      </w:r>
      <w:r w:rsidRPr="008F5732">
        <w:rPr>
          <w:rFonts w:asciiTheme="minorHAnsi" w:eastAsia="Calibri" w:hAnsiTheme="minorHAnsi" w:cstheme="minorHAnsi"/>
          <w:b/>
          <w:szCs w:val="22"/>
        </w:rPr>
        <w:t> </w:t>
      </w:r>
      <w:r w:rsidRPr="008F5732">
        <w:rPr>
          <w:rFonts w:asciiTheme="minorHAnsi" w:eastAsia="Calibri" w:hAnsiTheme="minorHAnsi"/>
          <w:b/>
        </w:rPr>
        <w:t>poszczególnych typów działania – tj. wskazać zgodność danego projektu z ww. zasadą.</w:t>
      </w:r>
    </w:p>
    <w:p w14:paraId="4FEE6C22" w14:textId="77777777" w:rsidR="00585400" w:rsidRPr="008F5732" w:rsidRDefault="00585400" w:rsidP="00585400">
      <w:pPr>
        <w:rPr>
          <w:rFonts w:asciiTheme="minorHAnsi" w:eastAsia="Calibri" w:hAnsiTheme="minorHAnsi"/>
        </w:rPr>
      </w:pPr>
      <w:r w:rsidRPr="008F5732">
        <w:t xml:space="preserve">Zgodnie z powyższym dokumentem </w:t>
      </w:r>
      <w:r w:rsidRPr="008F5732">
        <w:rPr>
          <w:rFonts w:asciiTheme="minorHAnsi" w:eastAsia="Calibri" w:hAnsiTheme="minorHAnsi"/>
        </w:rPr>
        <w:t>wszystkie typy działań realizowane w ramach poszczególnych celów szczegółowych EFS+ nie będą miały żadnego lub będą miały nieznaczny przewidywalny wpływ na wyżej wymienione cele środowiskowe.</w:t>
      </w:r>
      <w:r w:rsidRPr="008F5732">
        <w:t xml:space="preserve"> </w:t>
      </w:r>
      <w:r w:rsidRPr="008F5732">
        <w:rPr>
          <w:rFonts w:asciiTheme="minorHAnsi" w:eastAsia="Calibri" w:hAnsiTheme="minorHAnsi"/>
        </w:rPr>
        <w:t>Jednakże należy przeprowadzić indywidualną diagnozę projektu pod kątem zgodności z wyżej wymienionymi celami środowiskowymi. Wnioskodawca może także we wniosku o dofinansowanie przewidzieć realizację niżej wymienionych, przykładowych działań:</w:t>
      </w:r>
    </w:p>
    <w:p w14:paraId="08B7474C" w14:textId="77777777" w:rsidR="00585400" w:rsidRPr="008F5732" w:rsidRDefault="00585400" w:rsidP="00585400">
      <w:pPr>
        <w:numPr>
          <w:ilvl w:val="0"/>
          <w:numId w:val="58"/>
        </w:numPr>
        <w:spacing w:before="0"/>
        <w:contextualSpacing/>
        <w:rPr>
          <w:rFonts w:asciiTheme="minorHAnsi" w:eastAsia="Calibri" w:hAnsiTheme="minorHAnsi"/>
        </w:rPr>
      </w:pPr>
      <w:r w:rsidRPr="008F5732">
        <w:rPr>
          <w:rFonts w:asciiTheme="minorHAnsi" w:eastAsia="Calibri" w:hAnsiTheme="minorHAnsi"/>
        </w:rPr>
        <w:t>ograniczenie zużycia jednorazowej zastawy stołowej na rzecz zastawy wielokrotnego użytku;</w:t>
      </w:r>
    </w:p>
    <w:p w14:paraId="7A36D425" w14:textId="77777777" w:rsidR="00585400" w:rsidRPr="008F5732" w:rsidRDefault="00585400" w:rsidP="00585400">
      <w:pPr>
        <w:numPr>
          <w:ilvl w:val="0"/>
          <w:numId w:val="58"/>
        </w:numPr>
        <w:spacing w:before="0"/>
        <w:contextualSpacing/>
        <w:rPr>
          <w:rFonts w:asciiTheme="minorHAnsi" w:eastAsia="Calibri" w:hAnsiTheme="minorHAnsi"/>
        </w:rPr>
      </w:pPr>
      <w:r w:rsidRPr="008F5732">
        <w:rPr>
          <w:rFonts w:asciiTheme="minorHAnsi" w:eastAsia="Calibri" w:hAnsiTheme="minorHAnsi"/>
        </w:rPr>
        <w:t>segregacja odpadów;</w:t>
      </w:r>
    </w:p>
    <w:p w14:paraId="24758FB8" w14:textId="77777777" w:rsidR="00585400" w:rsidRPr="008F5732" w:rsidRDefault="00585400" w:rsidP="00585400">
      <w:pPr>
        <w:numPr>
          <w:ilvl w:val="0"/>
          <w:numId w:val="58"/>
        </w:numPr>
        <w:spacing w:before="0"/>
        <w:contextualSpacing/>
        <w:rPr>
          <w:rFonts w:asciiTheme="minorHAnsi" w:eastAsia="Calibri" w:hAnsiTheme="minorHAnsi"/>
        </w:rPr>
      </w:pPr>
      <w:r w:rsidRPr="008F5732">
        <w:rPr>
          <w:rFonts w:asciiTheme="minorHAnsi" w:eastAsia="Calibri" w:hAnsiTheme="minorHAnsi"/>
        </w:rPr>
        <w:t>ograniczenia nadmiernego zużycia wody i energii elektrycznej;</w:t>
      </w:r>
    </w:p>
    <w:p w14:paraId="4D175E7C" w14:textId="77777777" w:rsidR="00585400" w:rsidRPr="008F5732" w:rsidRDefault="00585400" w:rsidP="00585400">
      <w:pPr>
        <w:numPr>
          <w:ilvl w:val="0"/>
          <w:numId w:val="58"/>
        </w:numPr>
        <w:spacing w:before="0"/>
        <w:contextualSpacing/>
        <w:rPr>
          <w:rFonts w:asciiTheme="minorHAnsi" w:eastAsia="Calibri" w:hAnsiTheme="minorHAnsi"/>
        </w:rPr>
      </w:pPr>
      <w:r w:rsidRPr="008F5732">
        <w:rPr>
          <w:rFonts w:asciiTheme="minorHAnsi" w:eastAsia="Calibri" w:hAnsiTheme="minorHAnsi"/>
        </w:rPr>
        <w:t>minimalizowanie zużycia zasobów w postaci papieru;</w:t>
      </w:r>
    </w:p>
    <w:p w14:paraId="14909051" w14:textId="77777777" w:rsidR="00585400" w:rsidRPr="008F5732" w:rsidRDefault="00585400" w:rsidP="00585400">
      <w:pPr>
        <w:numPr>
          <w:ilvl w:val="0"/>
          <w:numId w:val="58"/>
        </w:numPr>
        <w:spacing w:before="0"/>
        <w:contextualSpacing/>
        <w:rPr>
          <w:rFonts w:asciiTheme="minorHAnsi" w:eastAsia="Calibri" w:hAnsiTheme="minorHAnsi"/>
        </w:rPr>
      </w:pPr>
      <w:r w:rsidRPr="008F5732">
        <w:rPr>
          <w:rFonts w:asciiTheme="minorHAnsi" w:eastAsia="Calibri" w:hAnsiTheme="minorHAnsi"/>
        </w:rPr>
        <w:t>drukowanie i kopiowanie obustronne w trybie oszczędnym;</w:t>
      </w:r>
    </w:p>
    <w:p w14:paraId="08FD4207" w14:textId="77777777" w:rsidR="00585400" w:rsidRPr="008F5732" w:rsidRDefault="00585400" w:rsidP="00585400">
      <w:pPr>
        <w:numPr>
          <w:ilvl w:val="0"/>
          <w:numId w:val="58"/>
        </w:numPr>
        <w:spacing w:before="0"/>
        <w:contextualSpacing/>
        <w:rPr>
          <w:rFonts w:asciiTheme="minorHAnsi" w:eastAsia="Calibri" w:hAnsiTheme="minorHAnsi"/>
        </w:rPr>
      </w:pPr>
      <w:r w:rsidRPr="008F5732">
        <w:rPr>
          <w:rFonts w:asciiTheme="minorHAnsi" w:eastAsia="Calibri" w:hAnsiTheme="minorHAnsi"/>
        </w:rPr>
        <w:t>ograniczanie ilości druku oraz drukowanie materiałów „na życzenie” zamiast „na zapas”;</w:t>
      </w:r>
    </w:p>
    <w:p w14:paraId="76DACEC5" w14:textId="77777777" w:rsidR="00585400" w:rsidRDefault="00585400" w:rsidP="00585400">
      <w:pPr>
        <w:numPr>
          <w:ilvl w:val="0"/>
          <w:numId w:val="58"/>
        </w:numPr>
        <w:spacing w:before="0"/>
        <w:contextualSpacing/>
        <w:rPr>
          <w:rFonts w:asciiTheme="minorHAnsi" w:eastAsia="Calibri" w:hAnsiTheme="minorHAnsi"/>
        </w:rPr>
      </w:pPr>
      <w:r w:rsidRPr="008F5732">
        <w:rPr>
          <w:rFonts w:asciiTheme="minorHAnsi" w:eastAsia="Calibri" w:hAnsiTheme="minorHAnsi"/>
        </w:rPr>
        <w:t>dążenie do wprowadzenia elektronicznego obiegu dokumentów;</w:t>
      </w:r>
    </w:p>
    <w:p w14:paraId="3C834FDA" w14:textId="3A5B19F0" w:rsidR="00ED5404" w:rsidRPr="0041648E" w:rsidRDefault="00060481" w:rsidP="00D93EB3">
      <w:pPr>
        <w:pStyle w:val="Akapitzlist"/>
        <w:numPr>
          <w:ilvl w:val="0"/>
          <w:numId w:val="58"/>
        </w:numPr>
        <w:spacing w:before="0"/>
        <w:rPr>
          <w:rFonts w:asciiTheme="minorHAnsi" w:eastAsia="Calibri" w:hAnsiTheme="minorHAnsi"/>
        </w:rPr>
      </w:pPr>
      <w:r w:rsidRPr="0041648E">
        <w:rPr>
          <w:rFonts w:asciiTheme="minorHAnsi" w:eastAsia="Calibri" w:hAnsiTheme="minorHAnsi"/>
        </w:rPr>
        <w:t>przesyłanie materiałów w formie elektronicznej/ e-mail.</w:t>
      </w:r>
    </w:p>
    <w:p w14:paraId="2826257C" w14:textId="45A35A90" w:rsidR="004E1EDE" w:rsidRPr="00410127" w:rsidRDefault="004E1EDE" w:rsidP="00AC426C">
      <w:pPr>
        <w:pStyle w:val="Nagwek2"/>
        <w:rPr>
          <w:rFonts w:asciiTheme="minorHAnsi" w:hAnsiTheme="minorHAnsi"/>
        </w:rPr>
      </w:pPr>
      <w:bookmarkStart w:id="173" w:name="_Toc422301633"/>
      <w:bookmarkStart w:id="174" w:name="_Toc440885208"/>
      <w:bookmarkStart w:id="175" w:name="_Toc447262907"/>
      <w:bookmarkStart w:id="176" w:name="_Toc448399230"/>
      <w:bookmarkStart w:id="177" w:name="_Toc136253558"/>
      <w:bookmarkStart w:id="178" w:name="_Toc138234615"/>
      <w:bookmarkStart w:id="179" w:name="_Toc198120467"/>
      <w:r w:rsidRPr="00410127">
        <w:rPr>
          <w:rFonts w:asciiTheme="minorHAnsi" w:hAnsiTheme="minorHAnsi"/>
        </w:rPr>
        <w:t>Ogólne zasady dotyczące realizacji projektów</w:t>
      </w:r>
      <w:bookmarkEnd w:id="173"/>
      <w:r w:rsidRPr="00410127">
        <w:rPr>
          <w:rFonts w:asciiTheme="minorHAnsi" w:hAnsiTheme="minorHAnsi"/>
        </w:rPr>
        <w:t xml:space="preserve"> w </w:t>
      </w:r>
      <w:bookmarkEnd w:id="174"/>
      <w:bookmarkEnd w:id="175"/>
      <w:bookmarkEnd w:id="176"/>
      <w:r w:rsidRPr="00410127">
        <w:rPr>
          <w:rFonts w:asciiTheme="minorHAnsi" w:hAnsiTheme="minorHAnsi"/>
        </w:rPr>
        <w:t>naborze</w:t>
      </w:r>
      <w:bookmarkEnd w:id="177"/>
      <w:bookmarkEnd w:id="178"/>
      <w:bookmarkEnd w:id="179"/>
    </w:p>
    <w:p w14:paraId="677478B1" w14:textId="30B60106" w:rsidR="004E1EDE" w:rsidRPr="00410127" w:rsidRDefault="004E1EDE" w:rsidP="00F72023">
      <w:pPr>
        <w:pStyle w:val="Nagwek3"/>
        <w:ind w:left="788"/>
        <w:rPr>
          <w:rFonts w:asciiTheme="minorHAnsi" w:hAnsiTheme="minorHAnsi"/>
          <w:color w:val="FF0000"/>
        </w:rPr>
      </w:pPr>
      <w:bookmarkStart w:id="180" w:name="_Toc419892494"/>
      <w:bookmarkStart w:id="181" w:name="_Toc422301641"/>
      <w:bookmarkStart w:id="182" w:name="_Toc440885209"/>
      <w:bookmarkStart w:id="183" w:name="_Toc447262908"/>
      <w:bookmarkStart w:id="184" w:name="_Toc448399231"/>
      <w:bookmarkStart w:id="185" w:name="_Toc138234616"/>
      <w:bookmarkStart w:id="186" w:name="_Toc136253559"/>
      <w:bookmarkStart w:id="187" w:name="_Toc198120468"/>
      <w:r w:rsidRPr="00410127">
        <w:rPr>
          <w:rFonts w:asciiTheme="minorHAnsi" w:hAnsiTheme="minorHAnsi"/>
        </w:rPr>
        <w:t>Partnerstwo w projek</w:t>
      </w:r>
      <w:bookmarkEnd w:id="180"/>
      <w:r w:rsidRPr="00410127">
        <w:rPr>
          <w:rFonts w:asciiTheme="minorHAnsi" w:hAnsiTheme="minorHAnsi"/>
        </w:rPr>
        <w:t>cie</w:t>
      </w:r>
      <w:bookmarkEnd w:id="181"/>
      <w:bookmarkEnd w:id="182"/>
      <w:bookmarkEnd w:id="183"/>
      <w:bookmarkEnd w:id="184"/>
      <w:bookmarkEnd w:id="185"/>
      <w:bookmarkEnd w:id="186"/>
      <w:bookmarkEnd w:id="187"/>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34"/>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88"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88"/>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lastRenderedPageBreak/>
        <w:t>zakres i formę udziału poszczególnych partnerów w projekcie w tym w zakresie realizowanych przez nich zadań</w:t>
      </w:r>
      <w:r w:rsidR="00EB13EF" w:rsidRPr="00410127">
        <w:rPr>
          <w:rFonts w:asciiTheme="minorHAnsi" w:hAnsiTheme="minorHAnsi"/>
        </w:rPr>
        <w:t>;</w:t>
      </w:r>
    </w:p>
    <w:p w14:paraId="1CB12FBA" w14:textId="4AE2C765"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ED7B35">
        <w:rPr>
          <w:rFonts w:asciiTheme="minorHAnsi" w:hAnsiTheme="minorHAnsi"/>
        </w:rPr>
        <w:t>;</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0A6F5E">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35"/>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lastRenderedPageBreak/>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61C7D955" w:rsidR="004E1EDE" w:rsidRPr="00410127" w:rsidRDefault="004E1EDE" w:rsidP="00AC426C">
      <w:pPr>
        <w:rPr>
          <w:rFonts w:asciiTheme="minorHAnsi" w:hAnsiTheme="minorHAnsi"/>
        </w:rPr>
      </w:pPr>
      <w:r w:rsidRPr="00410127">
        <w:rPr>
          <w:rFonts w:asciiTheme="minorHAnsi" w:hAnsiTheme="minorHAnsi"/>
        </w:rPr>
        <w:t>Wz</w:t>
      </w:r>
      <w:r w:rsidR="009B2605">
        <w:rPr>
          <w:rFonts w:asciiTheme="minorHAnsi" w:hAnsiTheme="minorHAnsi"/>
        </w:rPr>
        <w:t>ór</w:t>
      </w:r>
      <w:r w:rsidRPr="00410127">
        <w:rPr>
          <w:rFonts w:asciiTheme="minorHAnsi" w:hAnsiTheme="minorHAnsi"/>
        </w:rPr>
        <w:t xml:space="preserve"> um</w:t>
      </w:r>
      <w:r w:rsidR="009B2605">
        <w:rPr>
          <w:rFonts w:asciiTheme="minorHAnsi" w:hAnsiTheme="minorHAnsi"/>
        </w:rPr>
        <w:t>owy</w:t>
      </w:r>
      <w:r w:rsidRPr="00410127">
        <w:rPr>
          <w:rFonts w:asciiTheme="minorHAnsi" w:hAnsiTheme="minorHAnsi"/>
        </w:rPr>
        <w:t xml:space="preserve"> o partnerstwie </w:t>
      </w:r>
      <w:r w:rsidRPr="00201FC2">
        <w:rPr>
          <w:rFonts w:asciiTheme="minorHAnsi" w:hAnsiTheme="minorHAnsi"/>
        </w:rPr>
        <w:t xml:space="preserve">stanowi </w:t>
      </w:r>
      <w:r w:rsidRPr="00A4140D">
        <w:rPr>
          <w:rFonts w:asciiTheme="minorHAnsi" w:hAnsiTheme="minorHAnsi"/>
        </w:rPr>
        <w:t>załącznik nr </w:t>
      </w:r>
      <w:r w:rsidR="009B2605" w:rsidRPr="00A4140D">
        <w:rPr>
          <w:rFonts w:asciiTheme="minorHAnsi" w:hAnsiTheme="minorHAnsi"/>
        </w:rPr>
        <w:t>5</w:t>
      </w:r>
      <w:r w:rsidR="00A31D95" w:rsidRPr="00A4140D">
        <w:rPr>
          <w:rFonts w:asciiTheme="minorHAnsi" w:hAnsiTheme="minorHAnsi"/>
        </w:rPr>
        <w:t xml:space="preserve"> </w:t>
      </w:r>
      <w:r w:rsidRPr="00A4140D">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229CA309" w:rsidR="004E1EDE" w:rsidRPr="00AB0700" w:rsidRDefault="00F468CE" w:rsidP="00AC426C">
      <w:pPr>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AC426C">
      <w:pPr>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0B58C3">
      <w:pPr>
        <w:pStyle w:val="Nagwek3"/>
        <w:ind w:left="788"/>
        <w:rPr>
          <w:rFonts w:asciiTheme="minorHAnsi" w:hAnsiTheme="minorHAnsi"/>
        </w:rPr>
      </w:pPr>
      <w:bookmarkStart w:id="189" w:name="_Toc136253560"/>
      <w:bookmarkStart w:id="190" w:name="_Toc138234617"/>
      <w:bookmarkStart w:id="191" w:name="_Toc198120469"/>
      <w:bookmarkStart w:id="192" w:name="_Hlk138060962"/>
      <w:bookmarkStart w:id="193" w:name="_Hlk138151078"/>
      <w:r w:rsidRPr="00410127">
        <w:rPr>
          <w:rFonts w:asciiTheme="minorHAnsi" w:hAnsiTheme="minorHAnsi"/>
        </w:rPr>
        <w:t>Specyficzne warunki rozliczania wydatków</w:t>
      </w:r>
      <w:bookmarkEnd w:id="189"/>
      <w:bookmarkEnd w:id="190"/>
      <w:bookmarkEnd w:id="191"/>
    </w:p>
    <w:p w14:paraId="0FCED185" w14:textId="6F195BF2" w:rsidR="008228E7" w:rsidRDefault="008228E7" w:rsidP="00AC426C">
      <w:pPr>
        <w:shd w:val="clear" w:color="auto" w:fill="FFFFFF"/>
        <w:rPr>
          <w:rFonts w:asciiTheme="minorHAnsi" w:hAnsiTheme="minorHAnsi"/>
        </w:rPr>
      </w:pPr>
      <w:bookmarkStart w:id="194" w:name="_Hlk134784167"/>
      <w:bookmarkEnd w:id="192"/>
      <w:r w:rsidRPr="00410127">
        <w:rPr>
          <w:rFonts w:asciiTheme="minorHAnsi" w:eastAsia="Calibri" w:hAnsiTheme="minorHAnsi"/>
        </w:rPr>
        <w:t xml:space="preserve">Szczegółowe warunki finansowania i </w:t>
      </w:r>
      <w:r w:rsidR="00EB6A45" w:rsidRPr="00410127">
        <w:rPr>
          <w:rFonts w:asciiTheme="minorHAnsi" w:eastAsia="Calibri" w:hAnsiTheme="minorHAnsi"/>
        </w:rPr>
        <w:t>rozliczania projektu</w:t>
      </w:r>
      <w:r w:rsidRPr="00410127">
        <w:rPr>
          <w:rFonts w:asciiTheme="minorHAnsi" w:eastAsia="Calibri" w:hAnsiTheme="minorHAnsi"/>
        </w:rPr>
        <w:t xml:space="preserve">, jak również konstrukcji budżetu są opisane </w:t>
      </w:r>
      <w:r w:rsidRPr="00CE3793">
        <w:rPr>
          <w:rFonts w:asciiTheme="minorHAnsi" w:hAnsiTheme="minorHAnsi"/>
        </w:rPr>
        <w:t>w</w:t>
      </w:r>
      <w:r>
        <w:rPr>
          <w:rFonts w:asciiTheme="minorHAnsi" w:hAnsiTheme="minorHAnsi"/>
          <w:b/>
        </w:rPr>
        <w:t xml:space="preserve"> </w:t>
      </w:r>
      <w:r w:rsidRPr="00BE3684">
        <w:rPr>
          <w:rFonts w:asciiTheme="minorHAnsi" w:eastAsia="Calibri" w:hAnsiTheme="minorHAnsi"/>
          <w:b/>
        </w:rPr>
        <w:t>Zasadach</w:t>
      </w:r>
      <w:r w:rsidRPr="00410127">
        <w:rPr>
          <w:rFonts w:asciiTheme="minorHAnsi" w:hAnsiTheme="minorHAnsi"/>
          <w:b/>
        </w:rPr>
        <w:t xml:space="preserve"> realizacji projektów w ramach EFS+</w:t>
      </w:r>
      <w:r w:rsidRPr="0001091D">
        <w:rPr>
          <w:rFonts w:asciiTheme="minorHAnsi" w:hAnsiTheme="minorHAnsi"/>
        </w:rPr>
        <w:t>,</w:t>
      </w:r>
      <w:r>
        <w:rPr>
          <w:rFonts w:asciiTheme="minorHAnsi" w:hAnsiTheme="minorHAnsi"/>
          <w:b/>
        </w:rPr>
        <w:t xml:space="preserve"> </w:t>
      </w:r>
      <w:r w:rsidRPr="0001091D">
        <w:rPr>
          <w:rFonts w:asciiTheme="minorHAnsi" w:hAnsiTheme="minorHAnsi"/>
        </w:rPr>
        <w:t xml:space="preserve">zamieszczonych </w:t>
      </w:r>
      <w:r w:rsidR="00DB1D48" w:rsidRPr="0001091D">
        <w:rPr>
          <w:rFonts w:asciiTheme="minorHAnsi" w:hAnsiTheme="minorHAnsi"/>
        </w:rPr>
        <w:t>zakładce</w:t>
      </w:r>
      <w:r>
        <w:rPr>
          <w:rFonts w:asciiTheme="minorHAnsi" w:hAnsiTheme="minorHAnsi"/>
          <w:b/>
        </w:rPr>
        <w:t xml:space="preserve">: </w:t>
      </w:r>
      <w:hyperlink r:id="rId31" w:history="1">
        <w:r w:rsidR="00BE3684">
          <w:rPr>
            <w:rStyle w:val="Hipercze"/>
            <w:rFonts w:asciiTheme="minorHAnsi" w:hAnsiTheme="minorHAnsi"/>
            <w:b/>
          </w:rPr>
          <w:t>Dokumenty</w:t>
        </w:r>
      </w:hyperlink>
      <w:r w:rsidRPr="00410127">
        <w:rPr>
          <w:rFonts w:asciiTheme="minorHAnsi" w:eastAsia="Calibri" w:hAnsiTheme="minorHAnsi"/>
        </w:rPr>
        <w:t xml:space="preserve"> oraz </w:t>
      </w:r>
      <w:r w:rsidRPr="00410127">
        <w:rPr>
          <w:rFonts w:asciiTheme="minorHAnsi" w:hAnsiTheme="minorHAnsi"/>
        </w:rPr>
        <w:t xml:space="preserve">Wytycznych </w:t>
      </w:r>
      <w:r w:rsidR="00572566">
        <w:rPr>
          <w:rFonts w:asciiTheme="minorHAnsi" w:hAnsiTheme="minorHAnsi"/>
        </w:rPr>
        <w:t>dotyczących</w:t>
      </w:r>
      <w:r w:rsidRPr="00410127">
        <w:rPr>
          <w:rFonts w:asciiTheme="minorHAnsi" w:hAnsiTheme="minorHAnsi"/>
        </w:rPr>
        <w:t xml:space="preserve"> kwalifikowalności wydatków na lata 2021-2027.</w:t>
      </w:r>
    </w:p>
    <w:p w14:paraId="64BFD412" w14:textId="77777777" w:rsidR="0020764E" w:rsidRPr="0020764E" w:rsidRDefault="0020764E" w:rsidP="009B0C53">
      <w:pPr>
        <w:pStyle w:val="Nagwek4"/>
      </w:pPr>
      <w:bookmarkStart w:id="195" w:name="_Toc198120470"/>
      <w:r w:rsidRPr="0020764E">
        <w:t>Taryfikator towarów i usług</w:t>
      </w:r>
      <w:bookmarkEnd w:id="195"/>
    </w:p>
    <w:p w14:paraId="522D61ED" w14:textId="6F254E8C" w:rsidR="00F0133F" w:rsidRPr="00635883" w:rsidRDefault="002F1289" w:rsidP="00F0133F">
      <w:pPr>
        <w:rPr>
          <w:rFonts w:asciiTheme="minorHAnsi" w:hAnsiTheme="minorHAnsi" w:cstheme="minorHAnsi"/>
        </w:rPr>
      </w:pPr>
      <w:bookmarkStart w:id="196" w:name="_Hlk166222314"/>
      <w:r w:rsidRPr="00635883">
        <w:rPr>
          <w:rFonts w:asciiTheme="minorHAnsi" w:hAnsiTheme="minorHAnsi" w:cstheme="minorHAnsi"/>
        </w:rPr>
        <w:t>W ramach naboru nie określono taryfikatora towarów i usług.</w:t>
      </w:r>
    </w:p>
    <w:p w14:paraId="1725E77E" w14:textId="77777777" w:rsidR="002F1289" w:rsidRPr="00635883" w:rsidRDefault="002F1289" w:rsidP="002F1289">
      <w:pPr>
        <w:rPr>
          <w:rFonts w:asciiTheme="minorHAnsi" w:hAnsiTheme="minorHAnsi" w:cstheme="minorHAnsi"/>
        </w:rPr>
      </w:pPr>
      <w:r w:rsidRPr="00635883">
        <w:rPr>
          <w:rFonts w:asciiTheme="minorHAnsi" w:hAnsiTheme="minorHAnsi" w:cstheme="minorHAnsi"/>
        </w:rPr>
        <w:t>Wydatki przedstawione w ramach budżetu projektu powinny być:</w:t>
      </w:r>
    </w:p>
    <w:p w14:paraId="242E8413" w14:textId="77777777" w:rsidR="002F1289" w:rsidRPr="00635883" w:rsidRDefault="002F1289" w:rsidP="00905300">
      <w:pPr>
        <w:pStyle w:val="Akapitzlist"/>
        <w:keepLines w:val="0"/>
        <w:numPr>
          <w:ilvl w:val="0"/>
          <w:numId w:val="86"/>
        </w:numPr>
        <w:spacing w:before="0"/>
        <w:contextualSpacing w:val="0"/>
        <w:rPr>
          <w:rFonts w:asciiTheme="minorHAnsi" w:hAnsiTheme="minorHAnsi" w:cstheme="minorHAnsi"/>
        </w:rPr>
      </w:pPr>
      <w:r w:rsidRPr="00635883">
        <w:rPr>
          <w:rFonts w:asciiTheme="minorHAnsi" w:hAnsiTheme="minorHAnsi" w:cstheme="minorHAnsi"/>
        </w:rPr>
        <w:t>racjonalne – ich wysokość musi być dostosowan</w:t>
      </w:r>
      <w:r>
        <w:rPr>
          <w:rFonts w:asciiTheme="minorHAnsi" w:hAnsiTheme="minorHAnsi" w:cstheme="minorHAnsi"/>
        </w:rPr>
        <w:t>a</w:t>
      </w:r>
      <w:r w:rsidRPr="00635883">
        <w:rPr>
          <w:rFonts w:asciiTheme="minorHAnsi" w:hAnsiTheme="minorHAnsi" w:cstheme="minorHAnsi"/>
        </w:rPr>
        <w:t xml:space="preserve"> do zakresu zaplanowanych działań,</w:t>
      </w:r>
    </w:p>
    <w:p w14:paraId="07C23790" w14:textId="77777777" w:rsidR="002F1289" w:rsidRDefault="002F1289" w:rsidP="00905300">
      <w:pPr>
        <w:pStyle w:val="Akapitzlist"/>
        <w:keepLines w:val="0"/>
        <w:numPr>
          <w:ilvl w:val="0"/>
          <w:numId w:val="86"/>
        </w:numPr>
        <w:spacing w:before="0"/>
        <w:contextualSpacing w:val="0"/>
        <w:rPr>
          <w:rFonts w:asciiTheme="minorHAnsi" w:hAnsiTheme="minorHAnsi" w:cstheme="minorHAnsi"/>
        </w:rPr>
      </w:pPr>
      <w:r w:rsidRPr="00635883">
        <w:rPr>
          <w:rFonts w:asciiTheme="minorHAnsi" w:hAnsiTheme="minorHAnsi" w:cstheme="minorHAnsi"/>
        </w:rPr>
        <w:t>zasadne – muszą być potrzebne i bezpośrednio związane z realizacją działań zaplanowanych w projekcie,</w:t>
      </w:r>
    </w:p>
    <w:p w14:paraId="4A22D583" w14:textId="7F14EEB8" w:rsidR="002F1289" w:rsidRPr="002F1289" w:rsidRDefault="002F1289" w:rsidP="00905300">
      <w:pPr>
        <w:pStyle w:val="Akapitzlist"/>
        <w:keepLines w:val="0"/>
        <w:numPr>
          <w:ilvl w:val="0"/>
          <w:numId w:val="86"/>
        </w:numPr>
        <w:spacing w:before="0"/>
        <w:contextualSpacing w:val="0"/>
        <w:rPr>
          <w:rFonts w:asciiTheme="minorHAnsi" w:hAnsiTheme="minorHAnsi" w:cstheme="minorHAnsi"/>
        </w:rPr>
      </w:pPr>
      <w:r w:rsidRPr="002F1289">
        <w:rPr>
          <w:rFonts w:asciiTheme="minorHAnsi" w:hAnsiTheme="minorHAnsi" w:cstheme="minorHAnsi"/>
        </w:rPr>
        <w:t>kwalifikowalne – spełniające warunki określone w Wytycznych dotyczących kwalifikowalności wydatków na lata 2021-2027</w:t>
      </w:r>
      <w:r w:rsidR="00093734">
        <w:rPr>
          <w:rFonts w:asciiTheme="minorHAnsi" w:hAnsiTheme="minorHAnsi" w:cstheme="minorHAnsi"/>
        </w:rPr>
        <w:t>.</w:t>
      </w:r>
    </w:p>
    <w:p w14:paraId="7B7CF5AE" w14:textId="2B78D874" w:rsidR="0020462C" w:rsidRPr="00410127" w:rsidRDefault="00B416CF" w:rsidP="009B0C53">
      <w:pPr>
        <w:pStyle w:val="Nagwek4"/>
      </w:pPr>
      <w:bookmarkStart w:id="197" w:name="_Toc198120471"/>
      <w:bookmarkEnd w:id="193"/>
      <w:bookmarkEnd w:id="196"/>
      <w:r w:rsidRPr="00410127">
        <w:t>Ocena kwalifikowalności wydatków</w:t>
      </w:r>
      <w:bookmarkEnd w:id="197"/>
    </w:p>
    <w:p w14:paraId="03EA05CE" w14:textId="7A4D1A96"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sidR="00446873">
        <w:rPr>
          <w:rFonts w:asciiTheme="minorHAnsi" w:hAnsiTheme="minorHAnsi"/>
          <w:b/>
        </w:rPr>
        <w:t> </w:t>
      </w:r>
      <w:r w:rsidRPr="00410127">
        <w:rPr>
          <w:rFonts w:asciiTheme="minorHAnsi" w:hAnsiTheme="minorHAnsi"/>
          <w:b/>
        </w:rPr>
        <w:t>oznacza, że wszystkie wydatki poniesione podczas jego realizacji będą uznane za</w:t>
      </w:r>
      <w:r w:rsidR="00446873">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sidR="00446873">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AC426C">
      <w:pPr>
        <w:tabs>
          <w:tab w:val="num" w:pos="360"/>
        </w:tabs>
        <w:ind w:right="-143"/>
        <w:rPr>
          <w:rFonts w:asciiTheme="minorHAnsi" w:hAnsiTheme="minorHAnsi"/>
        </w:rPr>
      </w:pPr>
      <w:r w:rsidRPr="00410127">
        <w:rPr>
          <w:rFonts w:asciiTheme="minorHAnsi" w:hAnsiTheme="minorHAnsi"/>
        </w:rPr>
        <w:lastRenderedPageBreak/>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1EF5A22" w14:textId="0679277D" w:rsidR="0020462C" w:rsidRPr="00410127" w:rsidRDefault="0006091A" w:rsidP="009B0C53">
      <w:pPr>
        <w:pStyle w:val="Nagwek4"/>
      </w:pPr>
      <w:bookmarkStart w:id="198" w:name="_Toc198120472"/>
      <w:bookmarkStart w:id="199" w:name="_Hlk150246305"/>
      <w:r w:rsidRPr="00410127">
        <w:t>Cross-</w:t>
      </w:r>
      <w:proofErr w:type="spellStart"/>
      <w:r w:rsidRPr="00410127">
        <w:t>financing</w:t>
      </w:r>
      <w:bookmarkEnd w:id="198"/>
      <w:proofErr w:type="spellEnd"/>
    </w:p>
    <w:p w14:paraId="649DA7BB" w14:textId="0C946187" w:rsidR="0020764E" w:rsidRDefault="0020764E" w:rsidP="00AC426C">
      <w:pPr>
        <w:autoSpaceDE w:val="0"/>
        <w:autoSpaceDN w:val="0"/>
        <w:adjustRightInd w:val="0"/>
        <w:rPr>
          <w:rFonts w:asciiTheme="minorHAnsi" w:hAnsiTheme="minorHAnsi"/>
        </w:rPr>
      </w:pPr>
      <w:r w:rsidRPr="0020764E">
        <w:rPr>
          <w:rFonts w:asciiTheme="minorHAnsi" w:hAnsiTheme="minorHAnsi"/>
        </w:rPr>
        <w:t>W ramach przedmiotowego naboru nie przewiduje się wydatków w ramach cross-</w:t>
      </w:r>
      <w:proofErr w:type="spellStart"/>
      <w:r w:rsidRPr="0020764E">
        <w:rPr>
          <w:rFonts w:asciiTheme="minorHAnsi" w:hAnsiTheme="minorHAnsi"/>
        </w:rPr>
        <w:t>financingu</w:t>
      </w:r>
      <w:proofErr w:type="spellEnd"/>
      <w:r>
        <w:rPr>
          <w:rStyle w:val="Odwoanieprzypisudolnego"/>
          <w:rFonts w:asciiTheme="minorHAnsi" w:hAnsiTheme="minorHAnsi"/>
        </w:rPr>
        <w:footnoteReference w:id="36"/>
      </w:r>
      <w:r>
        <w:rPr>
          <w:rFonts w:asciiTheme="minorHAnsi" w:hAnsiTheme="minorHAnsi"/>
        </w:rPr>
        <w:t>.</w:t>
      </w:r>
    </w:p>
    <w:p w14:paraId="1088C87B" w14:textId="48EB3EF1" w:rsidR="0020462C" w:rsidRPr="00410127" w:rsidRDefault="008F11C7" w:rsidP="009B0C53">
      <w:pPr>
        <w:pStyle w:val="Nagwek4"/>
      </w:pPr>
      <w:bookmarkStart w:id="200" w:name="_Toc422301651"/>
      <w:bookmarkStart w:id="201" w:name="_Toc430777824"/>
      <w:bookmarkStart w:id="202" w:name="_Toc431281555"/>
      <w:bookmarkStart w:id="203" w:name="_Toc431290103"/>
      <w:bookmarkStart w:id="204" w:name="_Toc436032915"/>
      <w:bookmarkStart w:id="205" w:name="_Toc198120473"/>
      <w:bookmarkEnd w:id="199"/>
      <w:r w:rsidRPr="00410127">
        <w:t>Uproszczone metody rozliczania wydatków</w:t>
      </w:r>
      <w:bookmarkEnd w:id="200"/>
      <w:bookmarkEnd w:id="201"/>
      <w:bookmarkEnd w:id="202"/>
      <w:bookmarkEnd w:id="203"/>
      <w:bookmarkEnd w:id="204"/>
      <w:bookmarkEnd w:id="205"/>
    </w:p>
    <w:p w14:paraId="76AE3BFE" w14:textId="0360690A" w:rsidR="00572566" w:rsidRPr="00CE3793" w:rsidRDefault="00572566" w:rsidP="00AC426C">
      <w:pPr>
        <w:tabs>
          <w:tab w:val="num" w:pos="360"/>
        </w:tabs>
        <w:rPr>
          <w:rFonts w:asciiTheme="minorHAnsi" w:hAnsiTheme="minorHAnsi"/>
        </w:rPr>
      </w:pPr>
      <w:bookmarkStart w:id="206" w:name="_Toc422301655"/>
      <w:bookmarkStart w:id="207" w:name="_Toc430777825"/>
      <w:bookmarkStart w:id="208" w:name="_Toc431281556"/>
      <w:bookmarkStart w:id="209" w:name="_Toc431290104"/>
      <w:bookmarkStart w:id="210" w:name="_Toc436032916"/>
      <w:r w:rsidRPr="00572566">
        <w:rPr>
          <w:rFonts w:asciiTheme="minorHAnsi" w:hAnsiTheme="minorHAnsi"/>
        </w:rPr>
        <w:t xml:space="preserve">W ramach naboru </w:t>
      </w:r>
      <w:r w:rsidRPr="00572566">
        <w:rPr>
          <w:rFonts w:asciiTheme="minorHAnsi" w:hAnsiTheme="minorHAnsi"/>
          <w:b/>
        </w:rPr>
        <w:t>nie dopuszcza</w:t>
      </w:r>
      <w:r w:rsidRPr="00572566">
        <w:rPr>
          <w:rFonts w:asciiTheme="minorHAnsi" w:hAnsiTheme="minorHAnsi"/>
        </w:rPr>
        <w:t xml:space="preserve"> się stosowania metody rozliczania wydatków na podstawie kwot ryczałtowych określanych przez beneficjenta w oparciu o szczegółowy budżet projektu. </w:t>
      </w:r>
      <w:r w:rsidR="003576DC" w:rsidRPr="003576DC">
        <w:rPr>
          <w:rFonts w:asciiTheme="minorHAnsi" w:hAnsiTheme="minorHAnsi"/>
          <w:b/>
        </w:rPr>
        <w:t>Koszty bezpośrednie w projekcie</w:t>
      </w:r>
      <w:r w:rsidRPr="00572566">
        <w:rPr>
          <w:rFonts w:asciiTheme="minorHAnsi" w:hAnsiTheme="minorHAnsi"/>
          <w:b/>
        </w:rPr>
        <w:t xml:space="preserve"> powinny być rozliczane na podstawie rzeczywiście poniesionych wydatków.</w:t>
      </w:r>
      <w:r w:rsidRPr="00572566">
        <w:rPr>
          <w:rFonts w:asciiTheme="minorHAnsi" w:hAnsiTheme="minorHAnsi"/>
          <w:b/>
          <w:vertAlign w:val="superscript"/>
        </w:rPr>
        <w:footnoteReference w:id="37"/>
      </w:r>
    </w:p>
    <w:p w14:paraId="09BC3D93" w14:textId="549DB51B" w:rsidR="004E2664" w:rsidRDefault="004E2664" w:rsidP="00AC426C">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sidR="00EB27C8">
        <w:rPr>
          <w:rFonts w:asciiTheme="minorHAnsi" w:hAnsiTheme="minorHAnsi"/>
        </w:rPr>
        <w:t xml:space="preserve">dotyczących </w:t>
      </w:r>
      <w:r w:rsidRPr="00410127">
        <w:rPr>
          <w:rFonts w:asciiTheme="minorHAnsi" w:hAnsiTheme="minorHAnsi"/>
        </w:rPr>
        <w:t xml:space="preserve">kwalifikowalności wydatków na lata 2021-2027 oraz </w:t>
      </w:r>
      <w:hyperlink r:id="rId32" w:history="1">
        <w:r w:rsidR="00036676" w:rsidRPr="00036676">
          <w:rPr>
            <w:rStyle w:val="Hipercze"/>
            <w:rFonts w:asciiTheme="minorHAnsi" w:hAnsiTheme="minorHAnsi"/>
          </w:rPr>
          <w:t>Zasadach realizacji projektów w ramach EFS+</w:t>
        </w:r>
      </w:hyperlink>
      <w:r w:rsidRPr="00410127">
        <w:rPr>
          <w:rFonts w:asciiTheme="minorHAnsi" w:hAnsiTheme="minorHAnsi"/>
        </w:rPr>
        <w:t>.</w:t>
      </w:r>
    </w:p>
    <w:p w14:paraId="0D2A7BBB" w14:textId="5D00D90F" w:rsidR="0020462C" w:rsidRPr="00410127" w:rsidRDefault="0006091A" w:rsidP="009B0C53">
      <w:pPr>
        <w:pStyle w:val="Nagwek4"/>
      </w:pPr>
      <w:bookmarkStart w:id="211" w:name="_Toc198120474"/>
      <w:r w:rsidRPr="00410127">
        <w:t>Podatek od towarów i usług (</w:t>
      </w:r>
      <w:r w:rsidR="0082259F">
        <w:t>VAT</w:t>
      </w:r>
      <w:r w:rsidRPr="00410127">
        <w:t>)</w:t>
      </w:r>
      <w:bookmarkEnd w:id="206"/>
      <w:bookmarkEnd w:id="207"/>
      <w:bookmarkEnd w:id="208"/>
      <w:bookmarkEnd w:id="209"/>
      <w:bookmarkEnd w:id="210"/>
      <w:bookmarkEnd w:id="211"/>
    </w:p>
    <w:p w14:paraId="36564107" w14:textId="77777777" w:rsidR="00E80421" w:rsidRPr="00E80421" w:rsidRDefault="00E80421" w:rsidP="00E80421">
      <w:pPr>
        <w:tabs>
          <w:tab w:val="num" w:pos="360"/>
        </w:tabs>
        <w:rPr>
          <w:rFonts w:asciiTheme="minorHAnsi" w:hAnsiTheme="minorHAnsi"/>
        </w:rPr>
      </w:pPr>
      <w:r w:rsidRPr="00E80421">
        <w:rPr>
          <w:rFonts w:asciiTheme="minorHAnsi" w:hAnsiTheme="minorHAnsi"/>
        </w:rPr>
        <w:t xml:space="preserve">Podatek VAT w projekcie, którego łączny koszt jest </w:t>
      </w:r>
      <w:r w:rsidRPr="00E80421">
        <w:rPr>
          <w:rFonts w:asciiTheme="minorHAnsi" w:hAnsiTheme="minorHAnsi"/>
          <w:b/>
        </w:rPr>
        <w:t>mniejszy niż 5 mln EUR</w:t>
      </w:r>
      <w:r w:rsidRPr="00E80421">
        <w:rPr>
          <w:rFonts w:asciiTheme="minorHAnsi" w:hAnsiTheme="minorHAnsi"/>
        </w:rPr>
        <w:t xml:space="preserve"> (włączając VAT) jest kwalifikowalny, zatem możliwość jego odzyskania nie jest badana. Nie ma potrzeby składania oświadczeń do wniosku. W polu Możliwość odzyskania VAT należy wybrać „Nie dotyczy”.</w:t>
      </w:r>
    </w:p>
    <w:p w14:paraId="4D8304A6" w14:textId="7EB4DEE3" w:rsidR="00E80421" w:rsidRPr="00410127" w:rsidRDefault="00E80421" w:rsidP="00AC426C">
      <w:pPr>
        <w:tabs>
          <w:tab w:val="num" w:pos="360"/>
        </w:tabs>
        <w:rPr>
          <w:rFonts w:asciiTheme="minorHAnsi" w:hAnsiTheme="minorHAnsi"/>
        </w:rPr>
      </w:pPr>
      <w:r w:rsidRPr="00E80421">
        <w:rPr>
          <w:rFonts w:asciiTheme="minorHAnsi" w:hAnsiTheme="minorHAnsi"/>
        </w:rPr>
        <w:t>Ze względu na wysokość środków finansowych przeznaczonych na dofinansowanie projektów złożonych w odpowiedzi na nabór, w projektach podatek VAT będzie zawsze kwalifikowalny.</w:t>
      </w:r>
    </w:p>
    <w:p w14:paraId="2DBB769B" w14:textId="1EDD85BD" w:rsidR="0020462C" w:rsidRPr="00410127" w:rsidRDefault="0020462C" w:rsidP="00AC426C">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0BC1F320" w14:textId="1C0EC8AF" w:rsidR="0020462C" w:rsidRPr="00410127" w:rsidRDefault="0006091A" w:rsidP="009B0C53">
      <w:pPr>
        <w:pStyle w:val="Nagwek4"/>
      </w:pPr>
      <w:bookmarkStart w:id="212" w:name="_Toc198120475"/>
      <w:r w:rsidRPr="00410127">
        <w:t>Dostępność</w:t>
      </w:r>
      <w:bookmarkEnd w:id="212"/>
    </w:p>
    <w:p w14:paraId="2A98CBCC" w14:textId="7DDFA481"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budżecie projektu.</w:t>
      </w:r>
    </w:p>
    <w:p w14:paraId="42CF1B4A" w14:textId="3F338666" w:rsidR="0020462C" w:rsidRPr="00410127" w:rsidRDefault="0020462C" w:rsidP="00AC426C">
      <w:pPr>
        <w:tabs>
          <w:tab w:val="num" w:pos="360"/>
        </w:tabs>
        <w:rPr>
          <w:rFonts w:asciiTheme="minorHAnsi" w:hAnsiTheme="minorHAnsi"/>
        </w:rPr>
      </w:pPr>
      <w:r w:rsidRPr="00410127">
        <w:rPr>
          <w:rFonts w:asciiTheme="minorHAnsi" w:hAnsiTheme="minorHAnsi"/>
        </w:rPr>
        <w:lastRenderedPageBreak/>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AC426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410127" w:rsidRDefault="0006091A" w:rsidP="009B0C53">
      <w:pPr>
        <w:pStyle w:val="Nagwek4"/>
      </w:pPr>
      <w:bookmarkStart w:id="213" w:name="_Toc198120476"/>
      <w:r w:rsidRPr="00410127">
        <w:t xml:space="preserve">Pomoc publiczna/ pomoc de </w:t>
      </w:r>
      <w:proofErr w:type="spellStart"/>
      <w:r w:rsidRPr="00410127">
        <w:t>minimis</w:t>
      </w:r>
      <w:bookmarkEnd w:id="213"/>
      <w:proofErr w:type="spellEnd"/>
    </w:p>
    <w:p w14:paraId="16C26FF9" w14:textId="57638DD2" w:rsidR="0020462C" w:rsidRPr="00410127" w:rsidRDefault="0020462C" w:rsidP="00AC426C">
      <w:pPr>
        <w:tabs>
          <w:tab w:val="num" w:pos="360"/>
        </w:tabs>
        <w:rPr>
          <w:rFonts w:asciiTheme="minorHAnsi" w:hAnsiTheme="minorHAnsi"/>
        </w:rPr>
      </w:pPr>
      <w:r w:rsidRPr="00410127">
        <w:rPr>
          <w:rFonts w:asciiTheme="minorHAnsi" w:hAnsiTheme="minorHAnsi"/>
        </w:rPr>
        <w:t>W przypadku wystąpienia wsparcia stanowiącego pomoc publiczną</w:t>
      </w:r>
      <w:r w:rsidR="00B13DB7">
        <w:rPr>
          <w:rFonts w:asciiTheme="minorHAnsi" w:hAnsiTheme="minorHAnsi"/>
        </w:rPr>
        <w:t xml:space="preserve">/pomoc de </w:t>
      </w:r>
      <w:proofErr w:type="spellStart"/>
      <w:r w:rsidR="00B13DB7">
        <w:rPr>
          <w:rFonts w:asciiTheme="minorHAnsi" w:hAnsiTheme="minorHAnsi"/>
        </w:rPr>
        <w:t>minimis</w:t>
      </w:r>
      <w:proofErr w:type="spellEnd"/>
      <w:r w:rsidRPr="00410127">
        <w:rPr>
          <w:rFonts w:asciiTheme="minorHAnsi" w:hAnsiTheme="minorHAnsi"/>
        </w:rPr>
        <w:t xml:space="preserve">,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3C4E4FF7" w14:textId="78A8DFDB" w:rsidR="0020462C" w:rsidRPr="00410127" w:rsidRDefault="0020462C" w:rsidP="00AC426C">
      <w:pPr>
        <w:tabs>
          <w:tab w:val="num" w:pos="360"/>
        </w:tabs>
        <w:rPr>
          <w:rFonts w:asciiTheme="minorHAnsi" w:hAnsiTheme="minorHAnsi"/>
        </w:rPr>
      </w:pPr>
      <w:bookmarkStart w:id="214" w:name="_Hlk191978331"/>
      <w:r w:rsidRPr="00410127">
        <w:rPr>
          <w:rFonts w:asciiTheme="minorHAnsi" w:hAnsiTheme="minorHAnsi"/>
        </w:rPr>
        <w:t>Wnioskodawca zobowiązany jest wskazać wszystkie wydatki objęte pomocą publiczną lub pomocą de </w:t>
      </w:r>
      <w:proofErr w:type="spellStart"/>
      <w:r w:rsidRPr="00410127">
        <w:rPr>
          <w:rFonts w:asciiTheme="minorHAnsi" w:hAnsiTheme="minorHAnsi"/>
        </w:rPr>
        <w:t>minimis</w:t>
      </w:r>
      <w:proofErr w:type="spellEnd"/>
      <w:r w:rsidRPr="00410127">
        <w:rPr>
          <w:rFonts w:asciiTheme="minorHAnsi" w:hAnsiTheme="minorHAnsi"/>
        </w:rPr>
        <w:t xml:space="preserve"> poprzez odpowiednie zaznaczenie </w:t>
      </w:r>
      <w:r w:rsidR="00EB6A45">
        <w:rPr>
          <w:rFonts w:asciiTheme="minorHAnsi" w:hAnsiTheme="minorHAnsi"/>
        </w:rPr>
        <w:t xml:space="preserve">limitu </w:t>
      </w:r>
      <w:r w:rsidR="00EB6A45" w:rsidRPr="00410127">
        <w:rPr>
          <w:rFonts w:asciiTheme="minorHAnsi" w:hAnsiTheme="minorHAnsi"/>
        </w:rPr>
        <w:t>„</w:t>
      </w:r>
      <w:r w:rsidRPr="00410127">
        <w:rPr>
          <w:rFonts w:asciiTheme="minorHAnsi" w:hAnsiTheme="minorHAnsi"/>
        </w:rPr>
        <w:t>Pomoc publiczna” lub „Pomoc de </w:t>
      </w:r>
      <w:proofErr w:type="spellStart"/>
      <w:r w:rsidRPr="00410127">
        <w:rPr>
          <w:rFonts w:asciiTheme="minorHAnsi" w:hAnsiTheme="minorHAnsi"/>
        </w:rPr>
        <w:t>minimis</w:t>
      </w:r>
      <w:proofErr w:type="spellEnd"/>
      <w:r w:rsidRPr="00410127">
        <w:rPr>
          <w:rFonts w:asciiTheme="minorHAnsi" w:hAnsiTheme="minorHAnsi"/>
        </w:rPr>
        <w:t>”</w:t>
      </w:r>
      <w:r w:rsidR="00657959">
        <w:rPr>
          <w:rFonts w:asciiTheme="minorHAnsi" w:hAnsiTheme="minorHAnsi"/>
        </w:rPr>
        <w:t xml:space="preserve"> w</w:t>
      </w:r>
      <w:r w:rsidR="00666951">
        <w:rPr>
          <w:rFonts w:asciiTheme="minorHAnsi" w:hAnsiTheme="minorHAnsi"/>
        </w:rPr>
        <w:t> </w:t>
      </w:r>
      <w:r w:rsidRPr="00410127">
        <w:rPr>
          <w:rFonts w:asciiTheme="minorHAnsi" w:hAnsiTheme="minorHAnsi"/>
        </w:rPr>
        <w:t>budże</w:t>
      </w:r>
      <w:r w:rsidR="00657959">
        <w:rPr>
          <w:rFonts w:asciiTheme="minorHAnsi" w:hAnsiTheme="minorHAnsi"/>
        </w:rPr>
        <w:t>cie</w:t>
      </w:r>
      <w:r w:rsidRPr="00410127">
        <w:rPr>
          <w:rFonts w:asciiTheme="minorHAnsi" w:hAnsiTheme="minorHAnsi"/>
        </w:rPr>
        <w:t xml:space="preserve"> projektu.</w:t>
      </w:r>
    </w:p>
    <w:p w14:paraId="1F91CC0B" w14:textId="6E5BFD01" w:rsidR="0020462C" w:rsidRPr="00410127" w:rsidRDefault="0020462C" w:rsidP="0060461C">
      <w:pPr>
        <w:pStyle w:val="Nagwek3"/>
        <w:ind w:left="788"/>
        <w:rPr>
          <w:rFonts w:asciiTheme="minorHAnsi" w:hAnsiTheme="minorHAnsi"/>
        </w:rPr>
      </w:pPr>
      <w:bookmarkStart w:id="215" w:name="_Toc198120477"/>
      <w:bookmarkStart w:id="216" w:name="_Toc448399235"/>
      <w:bookmarkStart w:id="217" w:name="_Toc430777826"/>
      <w:bookmarkStart w:id="218" w:name="_Toc431281557"/>
      <w:bookmarkStart w:id="219" w:name="_Toc431290105"/>
      <w:bookmarkStart w:id="220" w:name="_Toc440885217"/>
      <w:bookmarkStart w:id="221" w:name="_Toc447262912"/>
      <w:bookmarkStart w:id="222" w:name="_Toc422301661"/>
      <w:bookmarkStart w:id="223" w:name="_Toc431281539"/>
      <w:bookmarkStart w:id="224" w:name="_Toc433201299"/>
      <w:bookmarkStart w:id="225" w:name="_Toc433201912"/>
      <w:bookmarkStart w:id="226" w:name="_Toc136253561"/>
      <w:bookmarkStart w:id="227" w:name="_Toc138234618"/>
      <w:bookmarkStart w:id="228" w:name="_Hlk138144748"/>
      <w:bookmarkStart w:id="229" w:name="_Hlk138151216"/>
      <w:bookmarkEnd w:id="194"/>
      <w:bookmarkEnd w:id="214"/>
      <w:r w:rsidRPr="00410127">
        <w:rPr>
          <w:rFonts w:asciiTheme="minorHAnsi" w:hAnsiTheme="minorHAnsi"/>
        </w:rPr>
        <w:t>Zamówienia</w:t>
      </w:r>
      <w:bookmarkEnd w:id="215"/>
      <w:r w:rsidRPr="00410127">
        <w:rPr>
          <w:rFonts w:asciiTheme="minorHAnsi" w:hAnsiTheme="minorHAnsi"/>
        </w:rPr>
        <w:t xml:space="preserve"> </w:t>
      </w:r>
      <w:bookmarkEnd w:id="216"/>
      <w:bookmarkEnd w:id="217"/>
      <w:bookmarkEnd w:id="218"/>
      <w:bookmarkEnd w:id="219"/>
      <w:bookmarkEnd w:id="220"/>
      <w:bookmarkEnd w:id="221"/>
      <w:bookmarkEnd w:id="222"/>
      <w:bookmarkEnd w:id="223"/>
      <w:bookmarkEnd w:id="224"/>
      <w:bookmarkEnd w:id="225"/>
      <w:bookmarkEnd w:id="226"/>
      <w:bookmarkEnd w:id="227"/>
    </w:p>
    <w:bookmarkEnd w:id="228"/>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33"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CCD6ED6" w:rsidR="0020462C" w:rsidRPr="00410127" w:rsidRDefault="0020462C" w:rsidP="00AC426C">
      <w:pPr>
        <w:rPr>
          <w:rFonts w:asciiTheme="minorHAnsi" w:hAnsiTheme="minorHAnsi"/>
        </w:rPr>
      </w:pPr>
      <w:r w:rsidRPr="00410127">
        <w:rPr>
          <w:rFonts w:asciiTheme="minorHAnsi" w:hAnsiTheme="minorHAnsi"/>
        </w:rPr>
        <w:t xml:space="preserve">W projektach </w:t>
      </w:r>
      <w:bookmarkEnd w:id="229"/>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4784E0EE" w14:textId="0D7F460E" w:rsidR="0020462C"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xml:space="preserve">, jak i zamówień realizowanych zgodnie z zasadą konkurencyjności. </w:t>
      </w:r>
    </w:p>
    <w:p w14:paraId="6BAE54C0" w14:textId="77777777" w:rsidR="001E5D80" w:rsidRPr="00945988" w:rsidRDefault="001E5D80" w:rsidP="001E5D80">
      <w:pPr>
        <w:shd w:val="clear" w:color="auto" w:fill="FFFFFF"/>
        <w:spacing w:before="240" w:after="120"/>
        <w:rPr>
          <w:rFonts w:asciiTheme="minorHAnsi" w:hAnsiTheme="minorHAnsi"/>
          <w:b/>
        </w:rPr>
      </w:pPr>
      <w:r w:rsidRPr="00945988">
        <w:rPr>
          <w:rFonts w:asciiTheme="minorHAnsi" w:hAnsiTheme="minorHAnsi"/>
          <w:b/>
        </w:rPr>
        <w:lastRenderedPageBreak/>
        <w:t xml:space="preserve">Stosowanie preferencji dla podmiotów ekonomii społecznej przy udzielaniu zamówień </w:t>
      </w:r>
    </w:p>
    <w:p w14:paraId="19F62F35" w14:textId="77777777" w:rsidR="001E5D80" w:rsidRPr="00D61EF1" w:rsidRDefault="001E5D80" w:rsidP="001E5D80">
      <w:pPr>
        <w:shd w:val="clear" w:color="auto" w:fill="FFFFFF"/>
        <w:spacing w:before="240" w:after="120"/>
        <w:rPr>
          <w:rFonts w:asciiTheme="minorHAnsi" w:hAnsiTheme="minorHAnsi"/>
        </w:rPr>
      </w:pPr>
      <w:r w:rsidRPr="00D61EF1">
        <w:rPr>
          <w:rFonts w:asciiTheme="minorHAnsi" w:hAnsiTheme="minorHAnsi"/>
        </w:rPr>
        <w:t>Zaleca się przy udzielaniu zamówień stosowanie preferencje dla podmiotów ekonomii społecznej  m.in. poprzez:</w:t>
      </w:r>
    </w:p>
    <w:p w14:paraId="147DB5A2" w14:textId="77777777" w:rsidR="001E5D80" w:rsidRDefault="001E5D80" w:rsidP="001E5D80">
      <w:pPr>
        <w:pStyle w:val="Akapitzlist"/>
        <w:numPr>
          <w:ilvl w:val="0"/>
          <w:numId w:val="96"/>
        </w:numPr>
        <w:shd w:val="clear" w:color="auto" w:fill="FFFFFF"/>
        <w:ind w:left="425" w:hanging="357"/>
        <w:rPr>
          <w:rFonts w:asciiTheme="minorHAnsi" w:hAnsiTheme="minorHAnsi"/>
        </w:rPr>
      </w:pPr>
      <w:r w:rsidRPr="00091E2E">
        <w:rPr>
          <w:rFonts w:asciiTheme="minorHAnsi" w:hAnsiTheme="minorHAnsi"/>
        </w:rPr>
        <w:t>zlecanie zadań na zasadach określonych w ustawie z dnia 24 kwietnia 2003 r. o działalności pożytku publicznego i o wolontariacie lub stosowanie innych przewidzianych prawem trybów, w</w:t>
      </w:r>
      <w:r>
        <w:rPr>
          <w:rFonts w:asciiTheme="minorHAnsi" w:hAnsiTheme="minorHAnsi"/>
        </w:rPr>
        <w:t> </w:t>
      </w:r>
      <w:r w:rsidRPr="00091E2E">
        <w:rPr>
          <w:rFonts w:asciiTheme="minorHAnsi" w:hAnsiTheme="minorHAnsi"/>
        </w:rPr>
        <w:t>tym ustawy z dnia 5 sierpnia 2022 r. o ekonomii społecznej czy ustawy z dnia 27 kwietnia 2006</w:t>
      </w:r>
      <w:r>
        <w:rPr>
          <w:rFonts w:asciiTheme="minorHAnsi" w:hAnsiTheme="minorHAnsi"/>
        </w:rPr>
        <w:t> </w:t>
      </w:r>
      <w:r w:rsidRPr="00091E2E">
        <w:rPr>
          <w:rFonts w:asciiTheme="minorHAnsi" w:hAnsiTheme="minorHAnsi"/>
        </w:rPr>
        <w:t>r. o spółdzielniach socjalnych</w:t>
      </w:r>
      <w:r>
        <w:rPr>
          <w:rFonts w:asciiTheme="minorHAnsi" w:hAnsiTheme="minorHAnsi"/>
        </w:rPr>
        <w:t>;</w:t>
      </w:r>
    </w:p>
    <w:p w14:paraId="35ADD63A" w14:textId="77777777" w:rsidR="001E5D80" w:rsidRDefault="001E5D80" w:rsidP="001E5D80">
      <w:pPr>
        <w:pStyle w:val="Akapitzlist"/>
        <w:numPr>
          <w:ilvl w:val="0"/>
          <w:numId w:val="96"/>
        </w:numPr>
        <w:shd w:val="clear" w:color="auto" w:fill="FFFFFF"/>
        <w:spacing w:before="240" w:after="120"/>
        <w:ind w:left="426"/>
        <w:rPr>
          <w:rFonts w:asciiTheme="minorHAnsi" w:hAnsiTheme="minorHAnsi"/>
        </w:rPr>
      </w:pPr>
      <w:r w:rsidRPr="00091E2E">
        <w:rPr>
          <w:rFonts w:asciiTheme="minorHAnsi" w:hAnsiTheme="minorHAnsi"/>
        </w:rPr>
        <w:t>zlecanie zadań na podstawie ustawa z dnia 11 września 2019 r. – Prawo zamówień publicznych z</w:t>
      </w:r>
      <w:r>
        <w:rPr>
          <w:rFonts w:asciiTheme="minorHAnsi" w:hAnsiTheme="minorHAnsi"/>
        </w:rPr>
        <w:t> </w:t>
      </w:r>
      <w:r w:rsidRPr="00091E2E">
        <w:rPr>
          <w:rFonts w:asciiTheme="minorHAnsi" w:hAnsiTheme="minorHAnsi"/>
        </w:rPr>
        <w:t>wykorzystaniem klauzul społecznych</w:t>
      </w:r>
      <w:r>
        <w:rPr>
          <w:rFonts w:asciiTheme="minorHAnsi" w:hAnsiTheme="minorHAnsi"/>
        </w:rPr>
        <w:t>;</w:t>
      </w:r>
    </w:p>
    <w:p w14:paraId="690048C2" w14:textId="77777777" w:rsidR="001E5D80" w:rsidRPr="00091E2E" w:rsidRDefault="001E5D80" w:rsidP="001E5D80">
      <w:pPr>
        <w:pStyle w:val="Akapitzlist"/>
        <w:numPr>
          <w:ilvl w:val="0"/>
          <w:numId w:val="96"/>
        </w:numPr>
        <w:shd w:val="clear" w:color="auto" w:fill="FFFFFF"/>
        <w:spacing w:before="240" w:after="120"/>
        <w:ind w:left="426"/>
        <w:rPr>
          <w:rFonts w:asciiTheme="minorHAnsi" w:hAnsiTheme="minorHAnsi"/>
        </w:rPr>
      </w:pPr>
      <w:r w:rsidRPr="00091E2E">
        <w:rPr>
          <w:rFonts w:asciiTheme="minorHAnsi" w:hAnsiTheme="minorHAnsi"/>
        </w:rPr>
        <w:t>zlecanie zadań zgodnie z zasadą konkurencyjności z wykorzystaniem aspektów społecznych.</w:t>
      </w:r>
    </w:p>
    <w:p w14:paraId="66AF3C6F" w14:textId="77777777" w:rsidR="001E5D80" w:rsidRPr="00410127" w:rsidRDefault="001E5D80" w:rsidP="00AC426C">
      <w:pPr>
        <w:shd w:val="clear" w:color="auto" w:fill="FFFFFF"/>
        <w:spacing w:before="240" w:after="120"/>
        <w:rPr>
          <w:rFonts w:asciiTheme="minorHAnsi" w:hAnsiTheme="minorHAnsi"/>
        </w:rPr>
      </w:pPr>
    </w:p>
    <w:p w14:paraId="63951DAB" w14:textId="77777777" w:rsidR="005F3710" w:rsidRPr="00410127" w:rsidRDefault="005F3710" w:rsidP="0060461C">
      <w:pPr>
        <w:pStyle w:val="Nagwek3"/>
        <w:ind w:left="788"/>
        <w:rPr>
          <w:rFonts w:asciiTheme="minorHAnsi" w:hAnsiTheme="minorHAnsi"/>
        </w:rPr>
      </w:pPr>
      <w:bookmarkStart w:id="230" w:name="_Toc138234619"/>
      <w:bookmarkStart w:id="231" w:name="_Toc198120478"/>
      <w:bookmarkStart w:id="232" w:name="_Toc136253562"/>
      <w:r w:rsidRPr="00410127">
        <w:rPr>
          <w:rFonts w:asciiTheme="minorHAnsi" w:hAnsiTheme="minorHAnsi"/>
        </w:rPr>
        <w:t>Informacja i promocja</w:t>
      </w:r>
      <w:bookmarkEnd w:id="230"/>
      <w:bookmarkEnd w:id="231"/>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33"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33"/>
    </w:p>
    <w:p w14:paraId="1A811A30" w14:textId="6347F1FD" w:rsidR="00FB435E" w:rsidRPr="00410127" w:rsidRDefault="00491864" w:rsidP="00AC426C">
      <w:pPr>
        <w:pStyle w:val="Nagwek2"/>
        <w:rPr>
          <w:rFonts w:asciiTheme="minorHAnsi" w:hAnsiTheme="minorHAnsi"/>
        </w:rPr>
      </w:pPr>
      <w:bookmarkStart w:id="234" w:name="_Toc138234620"/>
      <w:bookmarkStart w:id="235" w:name="_Toc198120479"/>
      <w:r w:rsidRPr="00410127">
        <w:rPr>
          <w:rFonts w:asciiTheme="minorHAnsi" w:hAnsiTheme="minorHAnsi"/>
        </w:rPr>
        <w:t>Ocena projektów</w:t>
      </w:r>
      <w:bookmarkEnd w:id="232"/>
      <w:bookmarkEnd w:id="234"/>
      <w:bookmarkEnd w:id="235"/>
    </w:p>
    <w:p w14:paraId="5BB2CCC9" w14:textId="22E7C64C" w:rsidR="00FB435E" w:rsidRPr="00410127" w:rsidRDefault="004E0543" w:rsidP="008566C8">
      <w:pPr>
        <w:pStyle w:val="Nagwek3"/>
        <w:ind w:left="788"/>
        <w:rPr>
          <w:rFonts w:asciiTheme="minorHAnsi" w:hAnsiTheme="minorHAnsi"/>
        </w:rPr>
      </w:pPr>
      <w:bookmarkStart w:id="236" w:name="_Toc138234621"/>
      <w:bookmarkStart w:id="237" w:name="_Toc198120480"/>
      <w:r w:rsidRPr="00410127">
        <w:rPr>
          <w:rFonts w:asciiTheme="minorHAnsi" w:hAnsiTheme="minorHAnsi"/>
        </w:rPr>
        <w:t>Ogólne zasady oceny</w:t>
      </w:r>
      <w:bookmarkEnd w:id="236"/>
      <w:bookmarkEnd w:id="237"/>
    </w:p>
    <w:p w14:paraId="57D0DA95" w14:textId="310B455F" w:rsidR="00491864" w:rsidRPr="00410127" w:rsidRDefault="00491864" w:rsidP="00AC426C">
      <w:pPr>
        <w:autoSpaceDE w:val="0"/>
        <w:autoSpaceDN w:val="0"/>
        <w:adjustRightInd w:val="0"/>
        <w:rPr>
          <w:rFonts w:asciiTheme="minorHAnsi" w:hAnsiTheme="minorHAnsi"/>
          <w:b/>
        </w:rPr>
      </w:pPr>
      <w:r w:rsidRPr="00410127">
        <w:rPr>
          <w:rFonts w:asciiTheme="minorHAnsi" w:hAnsiTheme="minorHAnsi"/>
          <w:b/>
        </w:rPr>
        <w:t>Wybór projektów następuje w sposób konkurencyjny. Celem postępowania konkurencyjnego jest wybór do dofinansowania</w:t>
      </w:r>
      <w:r w:rsidR="00E1758B">
        <w:rPr>
          <w:rFonts w:asciiTheme="minorHAnsi" w:hAnsiTheme="minorHAnsi"/>
          <w:b/>
        </w:rPr>
        <w:t xml:space="preserve"> jedn</w:t>
      </w:r>
      <w:r w:rsidR="007062DC">
        <w:rPr>
          <w:rFonts w:asciiTheme="minorHAnsi" w:hAnsiTheme="minorHAnsi"/>
          <w:b/>
        </w:rPr>
        <w:t>ego</w:t>
      </w:r>
      <w:r w:rsidR="00E1758B">
        <w:rPr>
          <w:rFonts w:asciiTheme="minorHAnsi" w:hAnsiTheme="minorHAnsi"/>
          <w:b/>
        </w:rPr>
        <w:t xml:space="preserve"> </w:t>
      </w:r>
      <w:r w:rsidRPr="00410127">
        <w:rPr>
          <w:rFonts w:asciiTheme="minorHAnsi" w:hAnsiTheme="minorHAnsi"/>
          <w:b/>
        </w:rPr>
        <w:t>projek</w:t>
      </w:r>
      <w:r w:rsidR="007062DC">
        <w:rPr>
          <w:rFonts w:asciiTheme="minorHAnsi" w:hAnsiTheme="minorHAnsi"/>
          <w:b/>
        </w:rPr>
        <w:t>tu</w:t>
      </w:r>
      <w:r w:rsidR="008E282B">
        <w:rPr>
          <w:rFonts w:asciiTheme="minorHAnsi" w:hAnsiTheme="minorHAnsi"/>
          <w:b/>
        </w:rPr>
        <w:t xml:space="preserve"> </w:t>
      </w:r>
      <w:r w:rsidR="00DA6003">
        <w:rPr>
          <w:rFonts w:asciiTheme="minorHAnsi" w:hAnsiTheme="minorHAnsi"/>
          <w:b/>
        </w:rPr>
        <w:t>,</w:t>
      </w:r>
      <w:r w:rsidRPr="00410127">
        <w:rPr>
          <w:rFonts w:asciiTheme="minorHAnsi" w:hAnsiTheme="minorHAnsi"/>
          <w:b/>
        </w:rPr>
        <w:t xml:space="preserve"> spełniając</w:t>
      </w:r>
      <w:r w:rsidR="00154B95">
        <w:rPr>
          <w:rFonts w:asciiTheme="minorHAnsi" w:hAnsiTheme="minorHAnsi"/>
          <w:b/>
        </w:rPr>
        <w:t>ego</w:t>
      </w:r>
      <w:r w:rsidRPr="00410127">
        <w:rPr>
          <w:rFonts w:asciiTheme="minorHAnsi" w:hAnsiTheme="minorHAnsi"/>
          <w:b/>
        </w:rPr>
        <w:t xml:space="preserve"> kryteria wyboru projektów, któr</w:t>
      </w:r>
      <w:r w:rsidR="00154B95">
        <w:rPr>
          <w:rFonts w:asciiTheme="minorHAnsi" w:hAnsiTheme="minorHAnsi"/>
          <w:b/>
        </w:rPr>
        <w:t>y</w:t>
      </w:r>
      <w:r w:rsidRPr="00410127">
        <w:rPr>
          <w:rFonts w:asciiTheme="minorHAnsi" w:hAnsiTheme="minorHAnsi"/>
          <w:b/>
        </w:rPr>
        <w:t xml:space="preserve"> spośród projektów z wymaganą minimalną liczbą punktów uzyskał największą liczbę punktów w</w:t>
      </w:r>
      <w:r w:rsidR="00A3600B" w:rsidRPr="00410127">
        <w:rPr>
          <w:rFonts w:asciiTheme="minorHAnsi" w:hAnsiTheme="minorHAnsi"/>
          <w:b/>
        </w:rPr>
        <w:t> </w:t>
      </w:r>
      <w:r w:rsidRPr="00410127">
        <w:rPr>
          <w:rFonts w:asciiTheme="minorHAnsi" w:hAnsiTheme="minorHAnsi"/>
          <w:b/>
        </w:rPr>
        <w:t>ramach dostępnej kwoty przeznaczonej na dofinansowanie projektów.</w:t>
      </w:r>
    </w:p>
    <w:p w14:paraId="025E7494" w14:textId="003A81E7" w:rsidR="00491864" w:rsidRPr="00410127" w:rsidRDefault="00491864" w:rsidP="00AC426C">
      <w:pPr>
        <w:rPr>
          <w:rFonts w:asciiTheme="minorHAnsi" w:hAnsiTheme="minorHAnsi"/>
        </w:rPr>
      </w:pPr>
      <w:r w:rsidRPr="00410127">
        <w:rPr>
          <w:rFonts w:asciiTheme="minorHAnsi" w:hAnsiTheme="minorHAnsi"/>
        </w:rPr>
        <w:t xml:space="preserve">Ocena wniosków w ramach wszystkich etapów w naborze dokonywana jest w oparciu o kryteria wyboru projektów, zatwierdzone przez KM FEP. Katalog kryteriów </w:t>
      </w:r>
      <w:r w:rsidRPr="00A4140D">
        <w:rPr>
          <w:rFonts w:asciiTheme="minorHAnsi" w:hAnsiTheme="minorHAnsi"/>
        </w:rPr>
        <w:t>stanowi załącznik nr</w:t>
      </w:r>
      <w:r w:rsidR="008353AF" w:rsidRPr="007D4211">
        <w:rPr>
          <w:rFonts w:asciiTheme="minorHAnsi" w:hAnsiTheme="minorHAnsi"/>
        </w:rPr>
        <w:t xml:space="preserve"> </w:t>
      </w:r>
      <w:r w:rsidR="00A56976" w:rsidRPr="007D4211">
        <w:rPr>
          <w:rFonts w:asciiTheme="minorHAnsi" w:hAnsiTheme="minorHAnsi"/>
        </w:rPr>
        <w:t>1</w:t>
      </w:r>
      <w:r w:rsidR="00A56976" w:rsidRPr="00A56976">
        <w:rPr>
          <w:rFonts w:asciiTheme="minorHAnsi" w:hAnsiTheme="minorHAnsi"/>
        </w:rPr>
        <w:t xml:space="preserve"> </w:t>
      </w:r>
      <w:r w:rsidR="008353AF" w:rsidRPr="00A56976">
        <w:rPr>
          <w:rFonts w:asciiTheme="minorHAnsi" w:hAnsiTheme="minorHAnsi"/>
        </w:rPr>
        <w:t>do</w:t>
      </w:r>
      <w:r w:rsidR="00446873">
        <w:rPr>
          <w:rFonts w:asciiTheme="minorHAnsi" w:hAnsiTheme="minorHAnsi"/>
        </w:rPr>
        <w:t> </w:t>
      </w:r>
      <w:r w:rsidR="008353AF" w:rsidRPr="00A56976">
        <w:rPr>
          <w:rFonts w:asciiTheme="minorHAnsi" w:hAnsiTheme="minorHAnsi"/>
        </w:rPr>
        <w:t>niniejszego</w:t>
      </w:r>
      <w:r w:rsidR="008353AF">
        <w:rPr>
          <w:rFonts w:asciiTheme="minorHAnsi" w:hAnsiTheme="minorHAnsi"/>
        </w:rPr>
        <w:t xml:space="preserve"> regulaminu.</w:t>
      </w:r>
      <w:r w:rsidRPr="00410127">
        <w:rPr>
          <w:rFonts w:asciiTheme="minorHAnsi" w:hAnsiTheme="minorHAnsi"/>
        </w:rPr>
        <w:t xml:space="preserve"> Każde z kryteriów zawiera nazwę, definicję i opis znaczenia. </w:t>
      </w:r>
    </w:p>
    <w:p w14:paraId="7CAAFB33" w14:textId="77777777" w:rsidR="00491864" w:rsidRPr="00410127" w:rsidRDefault="00491864" w:rsidP="00AC426C">
      <w:pPr>
        <w:rPr>
          <w:rFonts w:asciiTheme="minorHAnsi" w:eastAsia="MS Mincho" w:hAnsiTheme="minorHAnsi"/>
        </w:rPr>
      </w:pPr>
      <w:r w:rsidRPr="00410127">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4673BE87" w14:textId="77777777" w:rsidR="00491864" w:rsidRPr="00410127" w:rsidRDefault="00491864" w:rsidP="00AC426C">
      <w:pPr>
        <w:shd w:val="clear" w:color="auto" w:fill="FFFFFF"/>
        <w:rPr>
          <w:rFonts w:asciiTheme="minorHAnsi" w:hAnsiTheme="minorHAnsi"/>
        </w:rPr>
      </w:pPr>
      <w:bookmarkStart w:id="238" w:name="_Hlk135646906"/>
      <w:r w:rsidRPr="00410127">
        <w:rPr>
          <w:rFonts w:asciiTheme="minorHAnsi" w:hAnsiTheme="minorHAnsi"/>
        </w:rPr>
        <w:lastRenderedPageBreak/>
        <w:t xml:space="preserve">Ocena odbywa się w ramach </w:t>
      </w:r>
      <w:r w:rsidRPr="00410127">
        <w:rPr>
          <w:rFonts w:asciiTheme="minorHAnsi" w:hAnsiTheme="minorHAnsi"/>
          <w:b/>
        </w:rPr>
        <w:t>etapów</w:t>
      </w:r>
      <w:r w:rsidRPr="00410127">
        <w:rPr>
          <w:rFonts w:asciiTheme="minorHAnsi" w:hAnsiTheme="minorHAnsi"/>
        </w:rPr>
        <w:t>:</w:t>
      </w:r>
    </w:p>
    <w:p w14:paraId="61611A48" w14:textId="67E6E07B" w:rsidR="00491864" w:rsidRPr="00410127" w:rsidRDefault="00491864" w:rsidP="00AC426C">
      <w:pPr>
        <w:pStyle w:val="Akapitzlist"/>
        <w:numPr>
          <w:ilvl w:val="0"/>
          <w:numId w:val="25"/>
        </w:numPr>
        <w:ind w:left="641" w:hanging="357"/>
        <w:rPr>
          <w:rFonts w:asciiTheme="minorHAnsi" w:hAnsiTheme="minorHAnsi"/>
          <w:b/>
        </w:rPr>
      </w:pPr>
      <w:bookmarkStart w:id="239" w:name="_Hlk135038940"/>
      <w:r w:rsidRPr="00410127">
        <w:rPr>
          <w:rFonts w:asciiTheme="minorHAnsi" w:hAnsiTheme="minorHAnsi"/>
          <w:b/>
        </w:rPr>
        <w:t>oceny formalnej</w:t>
      </w:r>
      <w:r w:rsidR="008D57DD" w:rsidRPr="00410127">
        <w:rPr>
          <w:rFonts w:asciiTheme="minorHAnsi" w:hAnsiTheme="minorHAnsi"/>
          <w:b/>
        </w:rPr>
        <w:t>;</w:t>
      </w:r>
    </w:p>
    <w:bookmarkEnd w:id="239"/>
    <w:p w14:paraId="653A22CE" w14:textId="44E1CB2D"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oceny merytorycznej</w:t>
      </w:r>
      <w:r w:rsidR="008D57DD" w:rsidRPr="00410127">
        <w:rPr>
          <w:rFonts w:asciiTheme="minorHAnsi" w:hAnsiTheme="minorHAnsi"/>
          <w:b/>
        </w:rPr>
        <w:t>;</w:t>
      </w:r>
    </w:p>
    <w:p w14:paraId="02563333" w14:textId="77777777"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negocjacji.</w:t>
      </w:r>
    </w:p>
    <w:bookmarkEnd w:id="238"/>
    <w:p w14:paraId="7AA57441" w14:textId="77777777"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 przypadku:</w:t>
      </w:r>
    </w:p>
    <w:p w14:paraId="3869CFFC" w14:textId="15966D5F" w:rsidR="00491864" w:rsidRPr="00410127"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spełnienia kryteriów oceny wniosek zostaje przekazany na kolejny etap oceny</w:t>
      </w:r>
      <w:r w:rsidR="008D57DD" w:rsidRPr="00410127">
        <w:rPr>
          <w:rFonts w:asciiTheme="minorHAnsi" w:hAnsiTheme="minorHAnsi"/>
        </w:rPr>
        <w:t>;</w:t>
      </w:r>
    </w:p>
    <w:p w14:paraId="4E5CBF74" w14:textId="3B0D9A25" w:rsidR="00491864"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 xml:space="preserve">niespełnienia kryteriów oceny wniosek otrzymuje ocenę negatywną. </w:t>
      </w:r>
    </w:p>
    <w:p w14:paraId="13DF44DA" w14:textId="34FBB60D" w:rsidR="00A27D64" w:rsidRPr="00A27D64" w:rsidRDefault="00A27D64" w:rsidP="00A27D64">
      <w:pPr>
        <w:rPr>
          <w:rFonts w:asciiTheme="minorHAnsi" w:hAnsiTheme="minorHAnsi"/>
        </w:rPr>
      </w:pPr>
      <w:r w:rsidRPr="00A27D64">
        <w:rPr>
          <w:rFonts w:asciiTheme="minorHAnsi" w:hAnsiTheme="minorHAnsi"/>
        </w:rPr>
        <w:t>W sytuacji, gdy wnioskodawca nie uzupełni lub nie poprawi wniosku w wyznaczonym terminie, albo zrobi to niezgodnie ze wskazanym zakresem, KOP dokonuje oceny wniosku na podstawie pierwotnej wersji.</w:t>
      </w:r>
    </w:p>
    <w:p w14:paraId="572994DD" w14:textId="77777777" w:rsidR="00491864" w:rsidRPr="00410127" w:rsidRDefault="00491864" w:rsidP="00AC426C">
      <w:pPr>
        <w:keepNext/>
        <w:shd w:val="clear" w:color="auto" w:fill="FFFFFF" w:themeFill="background1"/>
        <w:autoSpaceDE w:val="0"/>
        <w:autoSpaceDN w:val="0"/>
        <w:adjustRightInd w:val="0"/>
        <w:rPr>
          <w:rFonts w:asciiTheme="minorHAnsi" w:hAnsiTheme="minorHAnsi"/>
        </w:rPr>
      </w:pPr>
      <w:r w:rsidRPr="00410127">
        <w:rPr>
          <w:rFonts w:asciiTheme="minorHAnsi" w:hAnsiTheme="minorHAnsi"/>
        </w:rPr>
        <w:t>Po każdym etapie oceny ION:</w:t>
      </w:r>
    </w:p>
    <w:p w14:paraId="7140C650" w14:textId="39BD157C" w:rsidR="00491864" w:rsidRPr="00410127"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przekazuje wnioskodawcy informację o wyniku oceny, w formie pisem</w:t>
      </w:r>
      <w:r w:rsidR="00B62BFE" w:rsidRPr="00410127">
        <w:rPr>
          <w:rFonts w:asciiTheme="minorHAnsi" w:hAnsiTheme="minorHAnsi"/>
        </w:rPr>
        <w:t>n</w:t>
      </w:r>
      <w:r w:rsidRPr="00410127">
        <w:rPr>
          <w:rFonts w:asciiTheme="minorHAnsi" w:hAnsiTheme="minorHAnsi"/>
        </w:rPr>
        <w:t>ej lub elektronicznej. Informacja o negatywnym wyniku oceny, zgodnie z art. 56 ust. 7 ustawy wdrożeniowej, zawiera pouczenie o możliwości wniesienia protestu</w:t>
      </w:r>
      <w:r w:rsidR="008D57DD" w:rsidRPr="00410127">
        <w:rPr>
          <w:rFonts w:asciiTheme="minorHAnsi" w:hAnsiTheme="minorHAnsi"/>
        </w:rPr>
        <w:t>;</w:t>
      </w:r>
    </w:p>
    <w:p w14:paraId="5D04D7B5" w14:textId="587D4F8C" w:rsidR="00491864" w:rsidRPr="00AD5F6E"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4" w:history="1">
        <w:r w:rsidR="00D639D9" w:rsidRPr="00AD5F6E">
          <w:rPr>
            <w:rStyle w:val="Hipercze"/>
            <w:rFonts w:asciiTheme="minorHAnsi" w:eastAsiaTheme="minorHAnsi" w:hAnsiTheme="minorHAnsi"/>
          </w:rPr>
          <w:t>FEP 2021-2027</w:t>
        </w:r>
      </w:hyperlink>
      <w:r w:rsidR="00D639D9" w:rsidRPr="00AD5F6E">
        <w:rPr>
          <w:rFonts w:asciiTheme="minorHAnsi" w:hAnsiTheme="minorHAnsi"/>
        </w:rPr>
        <w:t xml:space="preserve"> </w:t>
      </w:r>
      <w:r w:rsidRPr="00AD5F6E">
        <w:rPr>
          <w:rFonts w:asciiTheme="minorHAnsi" w:hAnsiTheme="minorHAnsi"/>
        </w:rPr>
        <w:t>oraz na</w:t>
      </w:r>
      <w:r w:rsidR="007E3206">
        <w:rPr>
          <w:rFonts w:asciiTheme="minorHAnsi" w:hAnsiTheme="minorHAnsi"/>
        </w:rPr>
        <w:t xml:space="preserve"> </w:t>
      </w:r>
      <w:hyperlink r:id="rId35" w:history="1">
        <w:r w:rsidR="007E3206">
          <w:rPr>
            <w:rStyle w:val="Hipercze"/>
            <w:rFonts w:asciiTheme="minorHAnsi" w:hAnsiTheme="minorHAnsi"/>
          </w:rPr>
          <w:t>Portal Funduszy Europejskich</w:t>
        </w:r>
      </w:hyperlink>
      <w:r w:rsidRPr="00AD5F6E">
        <w:rPr>
          <w:rFonts w:asciiTheme="minorHAnsi" w:hAnsiTheme="minorHAnsi"/>
        </w:rPr>
        <w:t xml:space="preserve"> .</w:t>
      </w:r>
    </w:p>
    <w:p w14:paraId="1DD42348" w14:textId="1E867F61" w:rsidR="00491864" w:rsidRPr="00410127" w:rsidRDefault="00491864" w:rsidP="00AC426C">
      <w:pPr>
        <w:rPr>
          <w:rFonts w:asciiTheme="minorHAnsi" w:eastAsia="Calibri" w:hAnsiTheme="minorHAnsi"/>
        </w:rPr>
      </w:pPr>
      <w:r w:rsidRPr="00AD5F6E">
        <w:rPr>
          <w:rFonts w:asciiTheme="minorHAnsi" w:hAnsiTheme="minorHAnsi"/>
        </w:rPr>
        <w:t xml:space="preserve">Ponadto, informacja o wynikach oceny </w:t>
      </w:r>
      <w:r w:rsidR="000851C9" w:rsidRPr="00AD5F6E">
        <w:rPr>
          <w:rFonts w:asciiTheme="minorHAnsi" w:hAnsiTheme="minorHAnsi"/>
        </w:rPr>
        <w:t xml:space="preserve">po rozstrzygnięciu naboru </w:t>
      </w:r>
      <w:r w:rsidRPr="00AD5F6E">
        <w:rPr>
          <w:rFonts w:asciiTheme="minorHAnsi" w:hAnsiTheme="minorHAnsi"/>
        </w:rPr>
        <w:t>zostanie umieszczona na stronie</w:t>
      </w:r>
      <w:r w:rsidR="004E0543" w:rsidRPr="00AD5F6E">
        <w:rPr>
          <w:rFonts w:asciiTheme="minorHAnsi" w:hAnsiTheme="minorHAnsi"/>
        </w:rPr>
        <w:t xml:space="preserve"> </w:t>
      </w:r>
      <w:hyperlink r:id="rId36" w:history="1">
        <w:r w:rsidR="004E0543" w:rsidRPr="00AD5F6E">
          <w:rPr>
            <w:rStyle w:val="Hipercze"/>
            <w:rFonts w:asciiTheme="minorHAnsi" w:eastAsiaTheme="minorHAnsi" w:hAnsiTheme="minorHAnsi"/>
          </w:rPr>
          <w:t>FEP 2021-2027</w:t>
        </w:r>
      </w:hyperlink>
      <w:r w:rsidR="004E0543" w:rsidRPr="00AD5F6E">
        <w:rPr>
          <w:rFonts w:asciiTheme="minorHAnsi" w:eastAsia="Calibri" w:hAnsiTheme="minorHAnsi"/>
          <w:b/>
        </w:rPr>
        <w:t xml:space="preserve"> </w:t>
      </w:r>
      <w:r w:rsidRPr="00AD5F6E">
        <w:rPr>
          <w:rFonts w:asciiTheme="minorHAnsi" w:hAnsiTheme="minorHAnsi"/>
        </w:rPr>
        <w:t xml:space="preserve">oraz na </w:t>
      </w:r>
      <w:hyperlink r:id="rId37" w:history="1">
        <w:r w:rsidR="00666951">
          <w:rPr>
            <w:rStyle w:val="Hipercze"/>
            <w:rFonts w:asciiTheme="minorHAnsi" w:hAnsiTheme="minorHAnsi"/>
          </w:rPr>
          <w:t>Portalu Funduszy Europejskich</w:t>
        </w:r>
      </w:hyperlink>
      <w:r w:rsidR="000851C9" w:rsidRPr="00AD5F6E">
        <w:rPr>
          <w:rFonts w:asciiTheme="minorHAnsi" w:hAnsiTheme="minorHAnsi"/>
        </w:rPr>
        <w:t>.</w:t>
      </w:r>
    </w:p>
    <w:p w14:paraId="2C28FE25" w14:textId="07D04FF8" w:rsidR="00DD4ED3" w:rsidRPr="00410127" w:rsidRDefault="00491864" w:rsidP="00AC426C">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8566C8">
      <w:pPr>
        <w:pStyle w:val="Nagwek3"/>
        <w:ind w:left="788"/>
        <w:rPr>
          <w:rFonts w:asciiTheme="minorHAnsi" w:hAnsiTheme="minorHAnsi"/>
        </w:rPr>
      </w:pPr>
      <w:bookmarkStart w:id="240" w:name="_Toc138234622"/>
      <w:bookmarkStart w:id="241" w:name="_Toc198120481"/>
      <w:r w:rsidRPr="00410127">
        <w:rPr>
          <w:rFonts w:asciiTheme="minorHAnsi" w:hAnsiTheme="minorHAnsi"/>
        </w:rPr>
        <w:t>Etap oceny formalnej</w:t>
      </w:r>
      <w:bookmarkEnd w:id="240"/>
      <w:bookmarkEnd w:id="241"/>
    </w:p>
    <w:p w14:paraId="37484FF5" w14:textId="77777777" w:rsidR="001E5D80" w:rsidRDefault="001E5D80" w:rsidP="001E5D80">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Pr>
          <w:rFonts w:asciiTheme="minorHAnsi" w:hAnsiTheme="minorHAnsi"/>
        </w:rPr>
        <w:t>/ i/lub NIE DOTYCZY</w:t>
      </w:r>
      <w:r w:rsidRPr="00410127">
        <w:rPr>
          <w:rFonts w:asciiTheme="minorHAnsi" w:hAnsiTheme="minorHAnsi"/>
        </w:rPr>
        <w:t>.</w:t>
      </w:r>
    </w:p>
    <w:p w14:paraId="6C3030EC" w14:textId="1819749C" w:rsidR="001E5D80" w:rsidRPr="009902AF" w:rsidRDefault="001E5D80" w:rsidP="001E5D80">
      <w:pPr>
        <w:rPr>
          <w:rFonts w:asciiTheme="minorHAnsi" w:hAnsiTheme="minorHAnsi"/>
        </w:rPr>
      </w:pPr>
      <w:r w:rsidRPr="009902AF">
        <w:rPr>
          <w:rFonts w:asciiTheme="minorHAnsi" w:hAnsiTheme="minorHAnsi"/>
        </w:rPr>
        <w:t xml:space="preserve">Na etapie oceny formalnej uzupełnieniu/poprawie podlega kryterium zgodności ze szczegółowymi uwarunkowaniami określonymi dla </w:t>
      </w:r>
      <w:r w:rsidR="004F45BE">
        <w:rPr>
          <w:rFonts w:asciiTheme="minorHAnsi" w:hAnsiTheme="minorHAnsi"/>
        </w:rPr>
        <w:t>Działania</w:t>
      </w:r>
      <w:r w:rsidRPr="009902AF">
        <w:rPr>
          <w:rFonts w:asciiTheme="minorHAnsi" w:hAnsiTheme="minorHAnsi"/>
        </w:rPr>
        <w:t xml:space="preserve"> - specyficzne (informacja znajduje się w opisie znaczenia kryteriów). Wnioskodawca uzupełnia lub poprawia wniosek wyłącznie na wezwanie ION </w:t>
      </w:r>
      <w:r w:rsidR="004F45BE">
        <w:rPr>
          <w:rFonts w:asciiTheme="minorHAnsi" w:hAnsiTheme="minorHAnsi"/>
        </w:rPr>
        <w:br/>
      </w:r>
      <w:r w:rsidRPr="009902AF">
        <w:rPr>
          <w:rFonts w:asciiTheme="minorHAnsi" w:hAnsiTheme="minorHAnsi"/>
        </w:rPr>
        <w:t>w SOWA EFS</w:t>
      </w:r>
      <w:r>
        <w:rPr>
          <w:rFonts w:asciiTheme="minorHAnsi" w:hAnsiTheme="minorHAnsi"/>
        </w:rPr>
        <w:t xml:space="preserve"> </w:t>
      </w:r>
      <w:r w:rsidRPr="00251C2B">
        <w:rPr>
          <w:rFonts w:asciiTheme="minorHAnsi" w:hAnsiTheme="minorHAnsi"/>
        </w:rPr>
        <w:t>z zastrzeżeniem pkt. 6 podrozdziału 8.4. Szczegółowe warunki oceny projektów EFS+ wybieranych w sposób konkurencyjny Wytycznych dotyczących wyboru projektów na lata 2021-2027 – o</w:t>
      </w:r>
      <w:r>
        <w:rPr>
          <w:rFonts w:asciiTheme="minorHAnsi" w:hAnsiTheme="minorHAnsi"/>
        </w:rPr>
        <w:t xml:space="preserve"> ile są to zmiany/poprawki o charakterze formalnym.</w:t>
      </w:r>
    </w:p>
    <w:p w14:paraId="0FD1B7D6" w14:textId="77777777" w:rsidR="001E5D80" w:rsidRDefault="001E5D80" w:rsidP="001E5D80">
      <w:pPr>
        <w:rPr>
          <w:rFonts w:asciiTheme="minorHAnsi" w:hAnsiTheme="minorHAnsi"/>
        </w:rPr>
      </w:pPr>
      <w:r w:rsidRPr="009902AF">
        <w:rPr>
          <w:rFonts w:asciiTheme="minorHAnsi" w:hAnsiTheme="minorHAnsi"/>
        </w:rPr>
        <w:t>W sytuacji, gdy wnioskodawca nie uzupełni lub nie poprawi wniosku w wyznaczonym terminie, albo zrobi to niezgodnie ze wskazanym zakresem, KOP dokonuje oceny wniosku na podstawie pierwotnej wersji.</w:t>
      </w:r>
    </w:p>
    <w:p w14:paraId="7B864802" w14:textId="77777777" w:rsidR="001E5D80" w:rsidRPr="00410127" w:rsidRDefault="001E5D80" w:rsidP="001E5D80">
      <w:pPr>
        <w:rPr>
          <w:rFonts w:asciiTheme="minorHAnsi" w:hAnsiTheme="minorHAnsi"/>
        </w:rPr>
      </w:pPr>
      <w:r w:rsidRPr="00410127">
        <w:rPr>
          <w:rFonts w:asciiTheme="minorHAnsi" w:hAnsiTheme="minorHAnsi"/>
        </w:rPr>
        <w:t>W przypadku spełnienia wszystkich kryteriów projekt uzyskuje ocenę pozytywną i zosta</w:t>
      </w:r>
      <w:r>
        <w:rPr>
          <w:rFonts w:asciiTheme="minorHAnsi" w:hAnsiTheme="minorHAnsi"/>
        </w:rPr>
        <w:t xml:space="preserve">je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8566C8">
      <w:pPr>
        <w:pStyle w:val="Nagwek3"/>
        <w:ind w:left="788"/>
        <w:rPr>
          <w:rFonts w:asciiTheme="minorHAnsi" w:hAnsiTheme="minorHAnsi"/>
        </w:rPr>
      </w:pPr>
      <w:bookmarkStart w:id="242" w:name="_Toc138234623"/>
      <w:bookmarkStart w:id="243" w:name="_Toc198120482"/>
      <w:r w:rsidRPr="00410127">
        <w:rPr>
          <w:rFonts w:asciiTheme="minorHAnsi" w:hAnsiTheme="minorHAnsi"/>
        </w:rPr>
        <w:lastRenderedPageBreak/>
        <w:t>Etap oceny merytorycznej</w:t>
      </w:r>
      <w:bookmarkEnd w:id="242"/>
      <w:bookmarkEnd w:id="243"/>
    </w:p>
    <w:p w14:paraId="6608BE40" w14:textId="77777777" w:rsidR="00491864" w:rsidRPr="00410127" w:rsidRDefault="00491864" w:rsidP="00AC426C">
      <w:pPr>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AC426C">
      <w:pPr>
        <w:pStyle w:val="Akapitzlist"/>
        <w:numPr>
          <w:ilvl w:val="0"/>
          <w:numId w:val="3"/>
        </w:numPr>
        <w:ind w:left="641"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151C179A" w:rsidR="008E6FB0" w:rsidRPr="008E6FB0" w:rsidRDefault="008E6FB0" w:rsidP="00AC426C">
      <w:pPr>
        <w:pStyle w:val="Akapitzlist"/>
        <w:numPr>
          <w:ilvl w:val="0"/>
          <w:numId w:val="3"/>
        </w:numPr>
        <w:rPr>
          <w:rFonts w:asciiTheme="minorHAnsi" w:hAnsiTheme="minorHAnsi"/>
        </w:rPr>
      </w:pPr>
      <w:bookmarkStart w:id="244" w:name="_Hlk137208829"/>
      <w:r w:rsidRPr="008E6FB0">
        <w:rPr>
          <w:rFonts w:asciiTheme="minorHAnsi" w:hAnsiTheme="minorHAnsi"/>
        </w:rPr>
        <w:t>kryteriów strategicznych – Obszar A: zgodności z logiką interwencji Programu, Obszar B: oddziaływania projektu,</w:t>
      </w:r>
      <w:r w:rsidR="003077E6">
        <w:rPr>
          <w:rFonts w:asciiTheme="minorHAnsi" w:hAnsiTheme="minorHAnsi"/>
        </w:rPr>
        <w:t xml:space="preserve"> </w:t>
      </w:r>
      <w:r w:rsidR="001E5D80">
        <w:rPr>
          <w:rFonts w:asciiTheme="minorHAnsi" w:hAnsiTheme="minorHAnsi"/>
        </w:rPr>
        <w:t xml:space="preserve">Obszar D: </w:t>
      </w:r>
      <w:r w:rsidR="004F45BE">
        <w:rPr>
          <w:rFonts w:asciiTheme="minorHAnsi" w:hAnsiTheme="minorHAnsi"/>
        </w:rPr>
        <w:t>s</w:t>
      </w:r>
      <w:r w:rsidR="001E5D80">
        <w:rPr>
          <w:rFonts w:asciiTheme="minorHAnsi" w:hAnsiTheme="minorHAnsi"/>
        </w:rPr>
        <w:t>pecyficzne</w:t>
      </w:r>
      <w:r w:rsidR="004F45BE">
        <w:rPr>
          <w:rFonts w:asciiTheme="minorHAnsi" w:hAnsiTheme="minorHAnsi"/>
        </w:rPr>
        <w:t>go</w:t>
      </w:r>
      <w:r w:rsidR="001E5D80">
        <w:rPr>
          <w:rFonts w:asciiTheme="minorHAnsi" w:hAnsiTheme="minorHAnsi"/>
        </w:rPr>
        <w:t xml:space="preserve"> ukierunkowani</w:t>
      </w:r>
      <w:r w:rsidR="004F45BE">
        <w:rPr>
          <w:rFonts w:asciiTheme="minorHAnsi" w:hAnsiTheme="minorHAnsi"/>
        </w:rPr>
        <w:t>a</w:t>
      </w:r>
      <w:r w:rsidR="001E5D80">
        <w:rPr>
          <w:rFonts w:asciiTheme="minorHAnsi" w:hAnsiTheme="minorHAnsi"/>
        </w:rPr>
        <w:t xml:space="preserve"> projektu</w:t>
      </w:r>
      <w:r w:rsidR="004F45BE">
        <w:rPr>
          <w:rFonts w:asciiTheme="minorHAnsi" w:hAnsiTheme="minorHAnsi"/>
        </w:rPr>
        <w:t>,</w:t>
      </w:r>
      <w:r w:rsidR="004F45BE" w:rsidRPr="004F45BE">
        <w:t xml:space="preserve"> </w:t>
      </w:r>
      <w:r w:rsidR="004F45BE" w:rsidRPr="004F45BE">
        <w:rPr>
          <w:rFonts w:asciiTheme="minorHAnsi" w:hAnsiTheme="minorHAnsi"/>
        </w:rPr>
        <w:t>które są oceniane punktowo i nie podlegają uzupełnieniu/poprawie</w:t>
      </w:r>
      <w:r w:rsidR="001E5D80">
        <w:rPr>
          <w:rFonts w:asciiTheme="minorHAnsi" w:hAnsiTheme="minorHAnsi"/>
        </w:rPr>
        <w:t>.</w:t>
      </w:r>
    </w:p>
    <w:bookmarkEnd w:id="244"/>
    <w:p w14:paraId="394D664C" w14:textId="77777777" w:rsidR="00B27241" w:rsidRPr="00B27241" w:rsidRDefault="00B27241" w:rsidP="00AC426C">
      <w:pPr>
        <w:rPr>
          <w:rFonts w:asciiTheme="minorHAnsi" w:hAnsiTheme="minorHAnsi"/>
        </w:rPr>
      </w:pPr>
      <w:r w:rsidRPr="00B27241">
        <w:rPr>
          <w:rFonts w:asciiTheme="minorHAnsi" w:hAnsiTheme="minorHAnsi"/>
        </w:rPr>
        <w:t>Ad. 1.</w:t>
      </w:r>
    </w:p>
    <w:p w14:paraId="695A351E" w14:textId="77777777" w:rsidR="00B27241" w:rsidRPr="00B27241" w:rsidRDefault="00B27241" w:rsidP="00AC426C">
      <w:pPr>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4B4B2FD" w14:textId="724FD3B9" w:rsidR="00B27241" w:rsidRPr="00B27241" w:rsidRDefault="00B27241" w:rsidP="00AC426C">
      <w:pPr>
        <w:rPr>
          <w:rFonts w:asciiTheme="minorHAnsi" w:hAnsiTheme="minorHAnsi"/>
        </w:rPr>
      </w:pPr>
      <w:r w:rsidRPr="00B27241">
        <w:rPr>
          <w:rFonts w:asciiTheme="minorHAnsi" w:hAnsiTheme="minorHAnsi"/>
        </w:rPr>
        <w:t xml:space="preserve">Oceniający kieruje wniosek do </w:t>
      </w:r>
      <w:r w:rsidR="00DA6003" w:rsidRPr="00DA6003">
        <w:rPr>
          <w:rFonts w:asciiTheme="minorHAnsi" w:hAnsiTheme="minorHAnsi"/>
        </w:rPr>
        <w:t xml:space="preserve">poprawy/uzupełnienia w ramach negocjacji </w:t>
      </w:r>
      <w:r w:rsidRPr="00B27241">
        <w:rPr>
          <w:rFonts w:asciiTheme="minorHAnsi" w:hAnsiTheme="minorHAnsi"/>
        </w:rPr>
        <w:t xml:space="preserve">i określa warunki, które musi spełnić projekt, aby móc uzyskać dofinansowanie. Negocjacje dotyczą wyłącznie zakresu kryteriów wykonalności (rzeczowej, instytucjonalnej i finansowej) oraz zgodności z zasadami horyzontalnymi. </w:t>
      </w:r>
    </w:p>
    <w:p w14:paraId="63436DBF" w14:textId="1C263802" w:rsidR="00B27241" w:rsidRPr="00B27241" w:rsidRDefault="00B27241" w:rsidP="00AC426C">
      <w:pPr>
        <w:rPr>
          <w:rFonts w:asciiTheme="minorHAnsi" w:hAnsiTheme="minorHAnsi"/>
        </w:rPr>
      </w:pPr>
      <w:r w:rsidRPr="00B27241">
        <w:rPr>
          <w:rFonts w:asciiTheme="minorHAnsi" w:hAnsiTheme="minorHAnsi"/>
        </w:rPr>
        <w:t>Wnioskodawca uzupełnia lub poprawia wniosek wyłącznie na wezwanie ION w trakcie negocjacji w</w:t>
      </w:r>
      <w:r w:rsidR="00032A40">
        <w:rPr>
          <w:rFonts w:asciiTheme="minorHAnsi" w:hAnsiTheme="minorHAnsi"/>
        </w:rPr>
        <w:t> </w:t>
      </w:r>
      <w:r w:rsidRPr="00B27241">
        <w:rPr>
          <w:rFonts w:asciiTheme="minorHAnsi" w:hAnsiTheme="minorHAnsi"/>
        </w:rPr>
        <w:t xml:space="preserve">SOWA EFS. </w:t>
      </w:r>
    </w:p>
    <w:p w14:paraId="2CD6306C" w14:textId="77777777" w:rsidR="00B27241" w:rsidRPr="00B27241" w:rsidRDefault="00B27241" w:rsidP="00AC426C">
      <w:pPr>
        <w:rPr>
          <w:rFonts w:asciiTheme="minorHAnsi" w:hAnsiTheme="minorHAnsi"/>
        </w:rPr>
      </w:pPr>
      <w:r w:rsidRPr="00B27241">
        <w:rPr>
          <w:rFonts w:asciiTheme="minorHAnsi" w:hAnsiTheme="minorHAnsi"/>
        </w:rPr>
        <w:t>Ad. 2.</w:t>
      </w:r>
    </w:p>
    <w:p w14:paraId="300C78A0" w14:textId="388BD4FE" w:rsidR="00B27241" w:rsidRPr="0091758A" w:rsidRDefault="00B27241" w:rsidP="00AC426C">
      <w:pPr>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o</w:t>
      </w:r>
      <w:r w:rsidR="008429D3" w:rsidRPr="0091758A">
        <w:rPr>
          <w:rFonts w:asciiTheme="minorHAnsi" w:hAnsiTheme="minorHAnsi"/>
        </w:rPr>
        <w:t> </w:t>
      </w:r>
      <w:r w:rsidRPr="0091758A">
        <w:rPr>
          <w:rFonts w:asciiTheme="minorHAnsi" w:hAnsiTheme="minorHAnsi"/>
        </w:rPr>
        <w:t xml:space="preserve">dofinansowanie projektu w ramach oceny wszystkich kryteriów strategicznych wynosi </w:t>
      </w:r>
      <w:r w:rsidR="008B3202" w:rsidRPr="0091758A">
        <w:rPr>
          <w:rFonts w:asciiTheme="minorHAnsi" w:hAnsiTheme="minorHAnsi"/>
        </w:rPr>
        <w:t>1</w:t>
      </w:r>
      <w:r w:rsidR="001E5D80">
        <w:rPr>
          <w:rFonts w:asciiTheme="minorHAnsi" w:hAnsiTheme="minorHAnsi"/>
        </w:rPr>
        <w:t>15</w:t>
      </w:r>
      <w:r w:rsidR="00446873" w:rsidRPr="0091758A">
        <w:rPr>
          <w:rFonts w:asciiTheme="minorHAnsi" w:hAnsiTheme="minorHAnsi"/>
        </w:rPr>
        <w:t> </w:t>
      </w:r>
      <w:r w:rsidRPr="0091758A">
        <w:rPr>
          <w:rFonts w:asciiTheme="minorHAnsi" w:hAnsiTheme="minorHAnsi"/>
        </w:rPr>
        <w:t>punktów, w tym:</w:t>
      </w:r>
    </w:p>
    <w:p w14:paraId="697C6059" w14:textId="1C706B47" w:rsidR="00B27241" w:rsidRPr="0091758A" w:rsidRDefault="008B3202" w:rsidP="004A55EB">
      <w:pPr>
        <w:pStyle w:val="Akapitzlist"/>
        <w:numPr>
          <w:ilvl w:val="6"/>
          <w:numId w:val="45"/>
        </w:numPr>
        <w:ind w:left="426"/>
        <w:rPr>
          <w:rFonts w:asciiTheme="minorHAnsi" w:hAnsiTheme="minorHAnsi"/>
        </w:rPr>
      </w:pPr>
      <w:r w:rsidRPr="0091758A">
        <w:rPr>
          <w:rFonts w:asciiTheme="minorHAnsi" w:hAnsiTheme="minorHAnsi"/>
        </w:rPr>
        <w:t>100</w:t>
      </w:r>
      <w:r w:rsidR="00B27241" w:rsidRPr="0091758A">
        <w:rPr>
          <w:rFonts w:asciiTheme="minorHAnsi" w:hAnsiTheme="minorHAnsi"/>
        </w:rPr>
        <w:t xml:space="preserve"> punktów łącznie za ocenę Obszaru A i B</w:t>
      </w:r>
      <w:r w:rsidRPr="0091758A">
        <w:rPr>
          <w:rFonts w:asciiTheme="minorHAnsi" w:hAnsiTheme="minorHAnsi"/>
        </w:rPr>
        <w:t>;</w:t>
      </w:r>
      <w:r w:rsidR="00B27241" w:rsidRPr="0091758A">
        <w:rPr>
          <w:rFonts w:asciiTheme="minorHAnsi" w:hAnsiTheme="minorHAnsi"/>
        </w:rPr>
        <w:t xml:space="preserve"> </w:t>
      </w:r>
    </w:p>
    <w:p w14:paraId="63892872" w14:textId="6776F754" w:rsidR="00B27241" w:rsidRPr="0091758A" w:rsidRDefault="001E5D80" w:rsidP="004A55EB">
      <w:pPr>
        <w:pStyle w:val="Akapitzlist"/>
        <w:numPr>
          <w:ilvl w:val="6"/>
          <w:numId w:val="45"/>
        </w:numPr>
        <w:ind w:left="426"/>
        <w:rPr>
          <w:rFonts w:asciiTheme="minorHAnsi" w:hAnsiTheme="minorHAnsi"/>
        </w:rPr>
      </w:pPr>
      <w:r>
        <w:rPr>
          <w:rFonts w:asciiTheme="minorHAnsi" w:hAnsiTheme="minorHAnsi"/>
        </w:rPr>
        <w:t>15</w:t>
      </w:r>
      <w:r w:rsidRPr="0091758A">
        <w:rPr>
          <w:rFonts w:asciiTheme="minorHAnsi" w:hAnsiTheme="minorHAnsi"/>
        </w:rPr>
        <w:t xml:space="preserve"> </w:t>
      </w:r>
      <w:r w:rsidR="00B27241" w:rsidRPr="0091758A">
        <w:rPr>
          <w:rFonts w:asciiTheme="minorHAnsi" w:hAnsiTheme="minorHAnsi"/>
        </w:rPr>
        <w:t xml:space="preserve">punktów łącznie za ocenę Obszaru </w:t>
      </w:r>
      <w:r>
        <w:rPr>
          <w:rFonts w:asciiTheme="minorHAnsi" w:hAnsiTheme="minorHAnsi"/>
        </w:rPr>
        <w:t>D</w:t>
      </w:r>
      <w:r w:rsidR="00B27241" w:rsidRPr="0091758A">
        <w:rPr>
          <w:rFonts w:asciiTheme="minorHAnsi" w:hAnsiTheme="minorHAnsi"/>
        </w:rPr>
        <w:t>.</w:t>
      </w:r>
    </w:p>
    <w:p w14:paraId="1FE18FC2" w14:textId="3D2AE45A" w:rsidR="00B27241" w:rsidRPr="00B27241" w:rsidRDefault="00B27241" w:rsidP="00AC426C">
      <w:pPr>
        <w:rPr>
          <w:rFonts w:asciiTheme="minorHAnsi" w:hAnsiTheme="minorHAnsi"/>
        </w:rPr>
      </w:pPr>
      <w:r w:rsidRPr="0082259F">
        <w:rPr>
          <w:rFonts w:asciiTheme="minorHAnsi" w:hAnsiTheme="minorHAnsi"/>
        </w:rPr>
        <w:t>Ocenę pozytywną</w:t>
      </w:r>
      <w:r w:rsidR="00DA6003">
        <w:rPr>
          <w:rFonts w:asciiTheme="minorHAnsi" w:hAnsiTheme="minorHAnsi"/>
        </w:rPr>
        <w:t xml:space="preserve"> mogą uzyskać</w:t>
      </w:r>
      <w:r w:rsidRPr="0082259F">
        <w:rPr>
          <w:rFonts w:asciiTheme="minorHAnsi" w:hAnsiTheme="minorHAnsi"/>
        </w:rPr>
        <w:t xml:space="preserve"> wyłącznie wnioski o dofinansowanie projektu, które otrzymały minimum 50 punktów z oceny spełnienia kryteriów strategicznych z Obszaru A: Zgodność z logiką interwencji Programu i Obszaru B: Oddziaływani</w:t>
      </w:r>
      <w:r w:rsidR="004F45BE">
        <w:rPr>
          <w:rFonts w:asciiTheme="minorHAnsi" w:hAnsiTheme="minorHAnsi"/>
        </w:rPr>
        <w:t>e</w:t>
      </w:r>
      <w:r w:rsidRPr="0082259F">
        <w:rPr>
          <w:rFonts w:asciiTheme="minorHAnsi" w:hAnsiTheme="minorHAnsi"/>
        </w:rPr>
        <w:t xml:space="preserve"> projektu</w:t>
      </w:r>
      <w:r w:rsidRPr="00B27241">
        <w:rPr>
          <w:rFonts w:asciiTheme="minorHAnsi" w:hAnsiTheme="minorHAnsi"/>
        </w:rPr>
        <w:t>.</w:t>
      </w:r>
    </w:p>
    <w:p w14:paraId="2B54BFFF" w14:textId="77777777" w:rsidR="00B27241" w:rsidRPr="00B27241" w:rsidRDefault="00B27241" w:rsidP="00AC426C">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7A687328" w14:textId="77777777" w:rsidR="00DA6003" w:rsidRPr="00A4140D" w:rsidRDefault="00DA6003" w:rsidP="00DA6003">
      <w:pPr>
        <w:rPr>
          <w:rFonts w:asciiTheme="minorHAnsi" w:hAnsiTheme="minorHAnsi"/>
        </w:rPr>
      </w:pPr>
      <w:r w:rsidRPr="00A4140D">
        <w:rPr>
          <w:rFonts w:asciiTheme="minorHAnsi" w:hAnsiTheme="minorHAnsi"/>
        </w:rPr>
        <w:t>Po zakończeniu oceny merytorycznej projekt, który:</w:t>
      </w:r>
    </w:p>
    <w:p w14:paraId="1416BEB1" w14:textId="0053BC60" w:rsidR="00DA6003" w:rsidRPr="00A4140D" w:rsidRDefault="00DA6003" w:rsidP="00905300">
      <w:pPr>
        <w:pStyle w:val="Akapitzlist"/>
        <w:numPr>
          <w:ilvl w:val="0"/>
          <w:numId w:val="85"/>
        </w:numPr>
        <w:ind w:left="284" w:hanging="284"/>
        <w:rPr>
          <w:rFonts w:asciiTheme="minorHAnsi" w:hAnsiTheme="minorHAnsi"/>
        </w:rPr>
      </w:pPr>
      <w:r w:rsidRPr="00A4140D">
        <w:rPr>
          <w:rFonts w:asciiTheme="minorHAnsi" w:hAnsiTheme="minorHAnsi"/>
        </w:rPr>
        <w:t xml:space="preserve"> spełnił wszystkie kryteria wykonalności i zgodności z zasadami horyzontalnymi bez kierowania do </w:t>
      </w:r>
      <w:r w:rsidR="004F45BE">
        <w:rPr>
          <w:rFonts w:asciiTheme="minorHAnsi" w:hAnsiTheme="minorHAnsi"/>
        </w:rPr>
        <w:t>uzupełnienia/</w:t>
      </w:r>
      <w:r w:rsidRPr="00A4140D">
        <w:rPr>
          <w:rFonts w:asciiTheme="minorHAnsi" w:hAnsiTheme="minorHAnsi"/>
        </w:rPr>
        <w:t>poprawy wniosku oraz osiągnął minimum punktowe - uzyskuje ocenę pozytywną i zostaje zakwalifikowany do etapu negocjacji, oczekując na jego zakończenie</w:t>
      </w:r>
      <w:r w:rsidRPr="00A4140D">
        <w:rPr>
          <w:rFonts w:asciiTheme="minorHAnsi" w:hAnsiTheme="minorHAnsi" w:cstheme="minorHAnsi"/>
        </w:rPr>
        <w:t>;</w:t>
      </w:r>
    </w:p>
    <w:p w14:paraId="479E5B33" w14:textId="116F57B9" w:rsidR="00DA6003" w:rsidRPr="00145D51" w:rsidRDefault="00DA6003" w:rsidP="00905300">
      <w:pPr>
        <w:pStyle w:val="Akapitzlist"/>
        <w:numPr>
          <w:ilvl w:val="0"/>
          <w:numId w:val="85"/>
        </w:numPr>
        <w:ind w:left="284" w:hanging="284"/>
        <w:rPr>
          <w:rFonts w:asciiTheme="minorHAnsi" w:hAnsiTheme="minorHAnsi"/>
        </w:rPr>
      </w:pPr>
      <w:r w:rsidRPr="00A4140D">
        <w:rPr>
          <w:rFonts w:asciiTheme="minorHAnsi" w:hAnsiTheme="minorHAnsi"/>
        </w:rPr>
        <w:t>kierowany jest do uzupełniani</w:t>
      </w:r>
      <w:r w:rsidR="00DC1FC7">
        <w:rPr>
          <w:rFonts w:asciiTheme="minorHAnsi" w:hAnsiTheme="minorHAnsi"/>
        </w:rPr>
        <w:t>a/poprawy</w:t>
      </w:r>
      <w:r w:rsidRPr="00A4140D">
        <w:rPr>
          <w:rFonts w:asciiTheme="minorHAnsi" w:hAnsiTheme="minorHAnsi"/>
        </w:rPr>
        <w:t xml:space="preserve"> wniosku w ramach kryteriów wykonalności i/lub zgodności z zasadami horyzontalnymi oraz osiągnął minimum punktowe – może</w:t>
      </w:r>
      <w:r>
        <w:rPr>
          <w:rFonts w:asciiTheme="minorHAnsi" w:hAnsiTheme="minorHAnsi"/>
        </w:rPr>
        <w:t xml:space="preserve"> zostać skierowany do negocjacji w ramach wysokości alokacji na dany nabór (pozostałe projekty oczekują na możliwość skierowania do negocjacji w ramach alokacji do czasu rozstrzygnięcia postępowania);</w:t>
      </w:r>
    </w:p>
    <w:p w14:paraId="211D97A2" w14:textId="77777777" w:rsidR="00DA6003" w:rsidRPr="001E577C" w:rsidRDefault="00DA6003" w:rsidP="00905300">
      <w:pPr>
        <w:pStyle w:val="Akapitzlist"/>
        <w:numPr>
          <w:ilvl w:val="0"/>
          <w:numId w:val="85"/>
        </w:numPr>
        <w:ind w:left="284" w:hanging="284"/>
        <w:rPr>
          <w:rFonts w:asciiTheme="minorHAnsi" w:hAnsiTheme="minorHAnsi"/>
        </w:rPr>
      </w:pPr>
      <w:r>
        <w:rPr>
          <w:rFonts w:asciiTheme="minorHAnsi" w:hAnsiTheme="minorHAnsi"/>
        </w:rPr>
        <w:lastRenderedPageBreak/>
        <w:t>n</w:t>
      </w:r>
      <w:r w:rsidRPr="001E577C">
        <w:rPr>
          <w:rFonts w:asciiTheme="minorHAnsi" w:hAnsiTheme="minorHAnsi"/>
        </w:rPr>
        <w:t>ie</w:t>
      </w:r>
      <w:r>
        <w:rPr>
          <w:rFonts w:asciiTheme="minorHAnsi" w:hAnsiTheme="minorHAnsi"/>
        </w:rPr>
        <w:t xml:space="preserve"> </w:t>
      </w:r>
      <w:r w:rsidRPr="001E577C">
        <w:rPr>
          <w:rFonts w:asciiTheme="minorHAnsi" w:hAnsiTheme="minorHAnsi"/>
        </w:rPr>
        <w:t>spełni</w:t>
      </w:r>
      <w:r>
        <w:rPr>
          <w:rFonts w:asciiTheme="minorHAnsi" w:hAnsiTheme="minorHAnsi"/>
        </w:rPr>
        <w:t>a</w:t>
      </w:r>
      <w:r w:rsidRPr="001E577C">
        <w:rPr>
          <w:rFonts w:asciiTheme="minorHAnsi" w:hAnsiTheme="minorHAnsi"/>
        </w:rPr>
        <w:t xml:space="preserve"> któregokolwiek z ww. kryteriów oraz nie osiągn</w:t>
      </w:r>
      <w:r>
        <w:rPr>
          <w:rFonts w:asciiTheme="minorHAnsi" w:hAnsiTheme="minorHAnsi"/>
        </w:rPr>
        <w:t>ął</w:t>
      </w:r>
      <w:r w:rsidRPr="001E577C">
        <w:rPr>
          <w:rFonts w:asciiTheme="minorHAnsi" w:hAnsiTheme="minorHAnsi"/>
        </w:rPr>
        <w:t xml:space="preserve"> minimum punktowego </w:t>
      </w:r>
      <w:r>
        <w:rPr>
          <w:rFonts w:asciiTheme="minorHAnsi" w:hAnsiTheme="minorHAnsi"/>
        </w:rPr>
        <w:t xml:space="preserve"> - uzyskuje</w:t>
      </w:r>
      <w:r w:rsidRPr="001E577C">
        <w:rPr>
          <w:rFonts w:asciiTheme="minorHAnsi" w:hAnsiTheme="minorHAnsi"/>
        </w:rPr>
        <w:t xml:space="preserve"> ocen</w:t>
      </w:r>
      <w:r>
        <w:rPr>
          <w:rFonts w:asciiTheme="minorHAnsi" w:hAnsiTheme="minorHAnsi"/>
        </w:rPr>
        <w:t>ę</w:t>
      </w:r>
      <w:r w:rsidRPr="001E577C">
        <w:rPr>
          <w:rFonts w:asciiTheme="minorHAnsi" w:hAnsiTheme="minorHAnsi"/>
        </w:rPr>
        <w:t xml:space="preserve"> negatywn</w:t>
      </w:r>
      <w:r>
        <w:rPr>
          <w:rFonts w:asciiTheme="minorHAnsi" w:hAnsiTheme="minorHAnsi"/>
        </w:rPr>
        <w:t>ą</w:t>
      </w:r>
      <w:r w:rsidRPr="001E577C">
        <w:rPr>
          <w:rFonts w:asciiTheme="minorHAnsi" w:hAnsiTheme="minorHAnsi"/>
        </w:rPr>
        <w:t>.</w:t>
      </w:r>
    </w:p>
    <w:p w14:paraId="69E470B1" w14:textId="631B2F1D" w:rsidR="00DD4ED3" w:rsidRPr="00410127" w:rsidRDefault="00DD4ED3" w:rsidP="008566C8">
      <w:pPr>
        <w:pStyle w:val="Nagwek3"/>
        <w:ind w:left="788"/>
        <w:rPr>
          <w:rFonts w:asciiTheme="minorHAnsi" w:hAnsiTheme="minorHAnsi"/>
        </w:rPr>
      </w:pPr>
      <w:bookmarkStart w:id="245" w:name="_Toc138234624"/>
      <w:bookmarkStart w:id="246" w:name="_Toc198120483"/>
      <w:bookmarkStart w:id="247" w:name="_Hlk159409583"/>
      <w:r w:rsidRPr="00410127">
        <w:rPr>
          <w:rFonts w:asciiTheme="minorHAnsi" w:hAnsiTheme="minorHAnsi"/>
        </w:rPr>
        <w:t>Etap negocjacji</w:t>
      </w:r>
      <w:bookmarkEnd w:id="245"/>
      <w:bookmarkEnd w:id="246"/>
    </w:p>
    <w:bookmarkEnd w:id="247"/>
    <w:p w14:paraId="1A766F4A" w14:textId="7941F7C0" w:rsidR="00491864" w:rsidRPr="00410127"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Negocjacjom podlega wniosek, który w ramach etapu oceny merytorycznej został skierowany do</w:t>
      </w:r>
      <w:r w:rsidR="004C11FC" w:rsidRPr="00410127">
        <w:rPr>
          <w:rFonts w:asciiTheme="minorHAnsi" w:hAnsiTheme="minorHAnsi" w:cs="Calibri"/>
          <w:szCs w:val="22"/>
        </w:rPr>
        <w:t> </w:t>
      </w:r>
      <w:r w:rsidRPr="00410127">
        <w:rPr>
          <w:rFonts w:asciiTheme="minorHAnsi" w:hAnsiTheme="minorHAnsi"/>
        </w:rPr>
        <w:t>negocjacji</w:t>
      </w:r>
      <w:r w:rsidR="00B27241" w:rsidRPr="00B27241">
        <w:rPr>
          <w:rFonts w:asciiTheme="minorHAnsi" w:hAnsiTheme="minorHAnsi"/>
        </w:rPr>
        <w:t>.</w:t>
      </w:r>
    </w:p>
    <w:p w14:paraId="36F729E7" w14:textId="77777777" w:rsidR="001E5D80"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Negocjacje</w:t>
      </w:r>
      <w:r w:rsidR="00907681" w:rsidRPr="00410127">
        <w:rPr>
          <w:rFonts w:asciiTheme="minorHAnsi" w:hAnsiTheme="minorHAnsi"/>
        </w:rPr>
        <w:t xml:space="preserve"> </w:t>
      </w:r>
      <w:r w:rsidRPr="00410127">
        <w:rPr>
          <w:rFonts w:asciiTheme="minorHAnsi" w:hAnsiTheme="minorHAnsi"/>
        </w:rPr>
        <w:t xml:space="preserve">obejmują wszystkie kwestie wskazane przez oceniających w kartach oceny </w:t>
      </w:r>
      <w:r w:rsidR="00EB6A45" w:rsidRPr="00410127">
        <w:rPr>
          <w:rFonts w:asciiTheme="minorHAnsi" w:hAnsiTheme="minorHAnsi"/>
        </w:rPr>
        <w:t xml:space="preserve">projektu </w:t>
      </w:r>
      <w:r w:rsidR="00EB6A45">
        <w:rPr>
          <w:rFonts w:asciiTheme="minorHAnsi" w:hAnsiTheme="minorHAnsi"/>
        </w:rPr>
        <w:t>oraz</w:t>
      </w:r>
      <w:r w:rsidR="00446873">
        <w:rPr>
          <w:rFonts w:asciiTheme="minorHAnsi" w:hAnsiTheme="minorHAnsi"/>
        </w:rPr>
        <w:t> </w:t>
      </w:r>
      <w:r w:rsidRPr="00410127">
        <w:rPr>
          <w:rFonts w:asciiTheme="minorHAnsi" w:hAnsiTheme="minorHAnsi"/>
        </w:rPr>
        <w:t>są przeprowadzane w formie pisemnej lub w uzasadnionych przypadkach w formie ustnej – spotkanie obu stron.</w:t>
      </w:r>
      <w:r w:rsidR="00326F1D">
        <w:rPr>
          <w:rFonts w:asciiTheme="minorHAnsi" w:hAnsiTheme="minorHAnsi"/>
        </w:rPr>
        <w:t xml:space="preserve"> </w:t>
      </w:r>
    </w:p>
    <w:p w14:paraId="23909881" w14:textId="09705EF2" w:rsidR="00B27241" w:rsidRDefault="0036281A" w:rsidP="00AC426C">
      <w:pPr>
        <w:shd w:val="clear" w:color="auto" w:fill="FFFFFF"/>
        <w:autoSpaceDE w:val="0"/>
        <w:autoSpaceDN w:val="0"/>
        <w:adjustRightInd w:val="0"/>
        <w:rPr>
          <w:rFonts w:asciiTheme="minorHAnsi" w:hAnsiTheme="minorHAnsi"/>
        </w:rPr>
      </w:pPr>
      <w:r>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48D48C29" w14:textId="4761DEC4" w:rsidR="00987C8A" w:rsidRPr="00410127" w:rsidRDefault="00987C8A" w:rsidP="00AC426C">
      <w:pPr>
        <w:shd w:val="clear" w:color="auto" w:fill="FFFFFF"/>
        <w:autoSpaceDE w:val="0"/>
        <w:autoSpaceDN w:val="0"/>
        <w:adjustRightInd w:val="0"/>
        <w:rPr>
          <w:rFonts w:asciiTheme="minorHAnsi" w:hAnsiTheme="minorHAnsi"/>
        </w:rPr>
      </w:pPr>
      <w:r w:rsidRPr="00987C8A">
        <w:rPr>
          <w:rFonts w:asciiTheme="minorHAnsi" w:hAnsiTheme="minorHAnsi"/>
        </w:rPr>
        <w:t>Jednocześnie warunki negocjacyjne mogą objąć dodatkowe ustalenia podjęte już w toku negocjacji.</w:t>
      </w:r>
    </w:p>
    <w:p w14:paraId="0B173B6A" w14:textId="77136368" w:rsidR="00491864" w:rsidRPr="00410127" w:rsidRDefault="00491864" w:rsidP="00AC426C">
      <w:pPr>
        <w:rPr>
          <w:rFonts w:asciiTheme="minorHAnsi" w:hAnsiTheme="minorHAnsi"/>
        </w:rPr>
      </w:pPr>
      <w:r w:rsidRPr="00410127">
        <w:rPr>
          <w:rFonts w:asciiTheme="minorHAnsi" w:hAnsiTheme="minorHAnsi"/>
        </w:rPr>
        <w:t xml:space="preserve">W przypadku pozytywnego zakończenia negocjacji wniosek uzyskuje pozytywną ocenę wraz z liczbą punktów uzyskanych w ramach oceny </w:t>
      </w:r>
      <w:r w:rsidR="00987C8A">
        <w:rPr>
          <w:rFonts w:asciiTheme="minorHAnsi" w:hAnsiTheme="minorHAnsi"/>
        </w:rPr>
        <w:t xml:space="preserve">kryteriów </w:t>
      </w:r>
      <w:r w:rsidR="00EB6A45">
        <w:rPr>
          <w:rFonts w:asciiTheme="minorHAnsi" w:hAnsiTheme="minorHAnsi"/>
        </w:rPr>
        <w:t>strategicznych</w:t>
      </w:r>
      <w:r w:rsidR="00EB6A45" w:rsidRPr="00410127">
        <w:rPr>
          <w:rFonts w:asciiTheme="minorHAnsi" w:hAnsiTheme="minorHAnsi"/>
        </w:rPr>
        <w:t xml:space="preserve"> (</w:t>
      </w:r>
      <w:r w:rsidRPr="00410127">
        <w:rPr>
          <w:rFonts w:asciiTheme="minorHAnsi" w:hAnsiTheme="minorHAnsi"/>
        </w:rPr>
        <w:t>etap oceny merytorycznej).</w:t>
      </w:r>
    </w:p>
    <w:p w14:paraId="154F0EBA" w14:textId="07653764" w:rsidR="00491864" w:rsidRPr="00410127" w:rsidRDefault="00491864" w:rsidP="00AC426C">
      <w:pPr>
        <w:autoSpaceDE w:val="0"/>
        <w:autoSpaceDN w:val="0"/>
        <w:adjustRightInd w:val="0"/>
        <w:rPr>
          <w:rFonts w:asciiTheme="minorHAnsi" w:hAnsiTheme="minorHAnsi"/>
        </w:rPr>
      </w:pPr>
      <w:bookmarkStart w:id="248" w:name="_Hlk159408760"/>
      <w:r w:rsidRPr="00410127">
        <w:rPr>
          <w:rFonts w:asciiTheme="minorHAnsi" w:hAnsiTheme="minorHAnsi"/>
        </w:rPr>
        <w:t xml:space="preserve">Etap negocjacji kończy się wynikiem negatywnym z powodu niespełnienia warunków postawionych przez </w:t>
      </w:r>
      <w:r w:rsidR="00EB6A45" w:rsidRPr="00410127">
        <w:rPr>
          <w:rFonts w:asciiTheme="minorHAnsi" w:hAnsiTheme="minorHAnsi"/>
        </w:rPr>
        <w:t>oceniających,</w:t>
      </w:r>
      <w:r w:rsidRPr="00410127">
        <w:rPr>
          <w:rFonts w:asciiTheme="minorHAnsi" w:hAnsiTheme="minorHAnsi"/>
        </w:rPr>
        <w:t xml:space="preserve"> jeżeli w efekcie negocjacji</w:t>
      </w:r>
      <w:r w:rsidR="00FE191A">
        <w:rPr>
          <w:rFonts w:asciiTheme="minorHAnsi" w:hAnsiTheme="minorHAnsi"/>
        </w:rPr>
        <w:t xml:space="preserve"> w przesłanym poprawionym wniosku</w:t>
      </w:r>
      <w:r w:rsidRPr="00410127">
        <w:rPr>
          <w:rFonts w:asciiTheme="minorHAnsi" w:hAnsiTheme="minorHAnsi"/>
        </w:rPr>
        <w:t>:</w:t>
      </w:r>
    </w:p>
    <w:p w14:paraId="14F4B869" w14:textId="7C3A2761"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wprowadzi uzupełnień lub poprawek wynikających z warunków negocjacyjnych lub</w:t>
      </w:r>
    </w:p>
    <w:p w14:paraId="1511EEE2" w14:textId="2CB548E3"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przedstawi informacji i wyjaśnień wynikających z warunków negocjacyjnych lub przekazane wyjaśnienia i informacje nie zostaną zaakceptowane przez KOP</w:t>
      </w:r>
      <w:r w:rsidR="00907681" w:rsidRPr="00410127">
        <w:rPr>
          <w:rFonts w:asciiTheme="minorHAnsi" w:hAnsiTheme="minorHAnsi"/>
        </w:rPr>
        <w:t xml:space="preserve"> </w:t>
      </w:r>
      <w:r w:rsidRPr="00410127">
        <w:rPr>
          <w:rFonts w:asciiTheme="minorHAnsi" w:hAnsiTheme="minorHAnsi"/>
        </w:rPr>
        <w:t>lub</w:t>
      </w:r>
    </w:p>
    <w:p w14:paraId="6C062266" w14:textId="606F082C"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wprowadzi we wniosku zmiany inne niż wynikające z warunków negocjacyjnych.</w:t>
      </w:r>
    </w:p>
    <w:bookmarkEnd w:id="248"/>
    <w:p w14:paraId="42629C24" w14:textId="77777777" w:rsidR="00491864" w:rsidRPr="00410127" w:rsidRDefault="00491864" w:rsidP="00AC426C">
      <w:pPr>
        <w:shd w:val="clear" w:color="auto" w:fill="FFFFFF" w:themeFill="background1"/>
        <w:autoSpaceDE w:val="0"/>
        <w:autoSpaceDN w:val="0"/>
        <w:adjustRightInd w:val="0"/>
        <w:rPr>
          <w:rFonts w:asciiTheme="minorHAnsi" w:eastAsia="Calibri" w:hAnsiTheme="minorHAnsi"/>
        </w:rPr>
      </w:pPr>
      <w:r w:rsidRPr="00410127">
        <w:rPr>
          <w:rFonts w:asciiTheme="minorHAnsi" w:eastAsia="Calibri" w:hAnsi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73EB2A14" w14:textId="28A3BB85"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eastAsia="Calibri" w:hAnsiTheme="minorHAnsi"/>
        </w:rPr>
        <w:t>ION może przyjąć, że negocjacje będą dotyczyły projektów, których wartość jest większa niż kwota przeznaczona na dofinansowanie projektów.</w:t>
      </w:r>
    </w:p>
    <w:p w14:paraId="270F5FB6" w14:textId="67B0556E" w:rsidR="00DD4ED3" w:rsidRPr="00410127" w:rsidRDefault="00491864" w:rsidP="00AC426C">
      <w:pPr>
        <w:rPr>
          <w:rFonts w:asciiTheme="minorHAnsi" w:hAnsiTheme="minorHAnsi"/>
        </w:rPr>
      </w:pPr>
      <w:r w:rsidRPr="00410127">
        <w:rPr>
          <w:rFonts w:asciiTheme="minorHAnsi" w:hAnsiTheme="minorHAnsi"/>
        </w:rPr>
        <w:t>Dokumentacja dotycząca postępowania i oceny projektów podlega archiwizacji w siedzibie ION.</w:t>
      </w:r>
    </w:p>
    <w:p w14:paraId="778EB537" w14:textId="5679EEEC" w:rsidR="00DD4ED3" w:rsidRPr="00410127" w:rsidRDefault="00DD4ED3" w:rsidP="008566C8">
      <w:pPr>
        <w:pStyle w:val="Nagwek3"/>
        <w:ind w:left="788"/>
        <w:rPr>
          <w:rFonts w:asciiTheme="minorHAnsi" w:hAnsiTheme="minorHAnsi"/>
        </w:rPr>
      </w:pPr>
      <w:bookmarkStart w:id="249" w:name="_Toc138234625"/>
      <w:bookmarkStart w:id="250" w:name="_Toc198120484"/>
      <w:r w:rsidRPr="00410127">
        <w:rPr>
          <w:rFonts w:asciiTheme="minorHAnsi" w:hAnsiTheme="minorHAnsi"/>
        </w:rPr>
        <w:t>Etap oceny projektu w przypadku uwzględnienia protestu w wyniku przeprowadzenia procedury odwoławczej</w:t>
      </w:r>
      <w:bookmarkEnd w:id="249"/>
      <w:bookmarkEnd w:id="250"/>
    </w:p>
    <w:p w14:paraId="1D7D9CDE" w14:textId="77777777" w:rsidR="00491864" w:rsidRPr="00410127" w:rsidRDefault="00491864" w:rsidP="00AC426C">
      <w:pPr>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5F963A15"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2325A6">
        <w:rPr>
          <w:rFonts w:asciiTheme="minorHAnsi" w:eastAsia="Calibri" w:hAnsiTheme="minorHAnsi"/>
        </w:rPr>
        <w:t xml:space="preserve"> </w:t>
      </w:r>
      <w:r w:rsidR="002325A6" w:rsidRPr="002325A6">
        <w:rPr>
          <w:rFonts w:asciiTheme="minorHAnsi" w:eastAsia="Calibri" w:hAnsiTheme="minorHAnsi"/>
        </w:rPr>
        <w:t>w przypadku gdy jego ocena nie wpłynie na datę zakończenia postępowania określoną w podrozdziale 1.7 niniejszego regulaminu;</w:t>
      </w:r>
    </w:p>
    <w:p w14:paraId="17E41455" w14:textId="72635DAA"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lastRenderedPageBreak/>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6CDB5984" w:rsidR="00DD4ED3" w:rsidRPr="00410127" w:rsidRDefault="00491864" w:rsidP="00AC426C">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sidR="00446873">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8566C8">
      <w:pPr>
        <w:pStyle w:val="Nagwek3"/>
        <w:ind w:left="788"/>
        <w:rPr>
          <w:rFonts w:asciiTheme="minorHAnsi" w:hAnsiTheme="minorHAnsi"/>
        </w:rPr>
      </w:pPr>
      <w:bookmarkStart w:id="251" w:name="_Toc138234626"/>
      <w:bookmarkStart w:id="252" w:name="_Toc198120485"/>
      <w:r w:rsidRPr="00410127">
        <w:rPr>
          <w:rFonts w:asciiTheme="minorHAnsi" w:hAnsiTheme="minorHAnsi"/>
        </w:rPr>
        <w:t>Zatwierdzenie wyników oceny oraz informacja o wynikach naboru</w:t>
      </w:r>
      <w:bookmarkEnd w:id="251"/>
      <w:bookmarkEnd w:id="252"/>
    </w:p>
    <w:p w14:paraId="20D37343" w14:textId="77777777" w:rsidR="00491864" w:rsidRPr="00410127" w:rsidRDefault="00491864" w:rsidP="00AC426C">
      <w:pPr>
        <w:rPr>
          <w:rFonts w:asciiTheme="minorHAnsi" w:hAnsiTheme="minorHAnsi"/>
        </w:rPr>
      </w:pPr>
      <w:r w:rsidRPr="00410127">
        <w:rPr>
          <w:rFonts w:asciiTheme="minorHAnsi" w:hAnsiTheme="minorHAnsi"/>
        </w:rPr>
        <w:t>ZWP rozstrzyga nabór po zakończeniu ostatniego etapu oceny, zatwierdzając wyniki oceny projektów.</w:t>
      </w:r>
    </w:p>
    <w:p w14:paraId="1FD20AB5" w14:textId="498B86E6" w:rsidR="000B234A" w:rsidRPr="00410127" w:rsidRDefault="000B234A" w:rsidP="00AC426C">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38"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39" w:history="1">
        <w:r w:rsidR="007E3206">
          <w:rPr>
            <w:rStyle w:val="Hipercze"/>
            <w:rFonts w:asciiTheme="minorHAnsi" w:hAnsiTheme="minorHAnsi"/>
          </w:rPr>
          <w:t>Portal Funduszy Europejskich</w:t>
        </w:r>
      </w:hyperlink>
      <w:r w:rsidRPr="00410127">
        <w:rPr>
          <w:rFonts w:asciiTheme="minorHAnsi" w:hAnsiTheme="minorHAnsi"/>
        </w:rPr>
        <w:t>.</w:t>
      </w:r>
    </w:p>
    <w:p w14:paraId="57F17C59" w14:textId="47E87A67" w:rsidR="000B234A" w:rsidRDefault="000B234A" w:rsidP="00AC426C">
      <w:pPr>
        <w:rPr>
          <w:rFonts w:asciiTheme="minorHAnsi" w:hAnsiTheme="minorHAnsi"/>
        </w:rPr>
      </w:pPr>
      <w:r w:rsidRPr="00410127">
        <w:rPr>
          <w:rFonts w:asciiTheme="minorHAnsi" w:hAnsiTheme="minorHAnsi"/>
        </w:rPr>
        <w:t>Lista zawiera informacje, o których mowa w art. 57 ust. 1 ustawy wdrożeniowej, o projek</w:t>
      </w:r>
      <w:r w:rsidR="005A7028">
        <w:rPr>
          <w:rFonts w:asciiTheme="minorHAnsi" w:hAnsiTheme="minorHAnsi"/>
        </w:rPr>
        <w:t>cie</w:t>
      </w:r>
      <w:r w:rsidRPr="00410127">
        <w:rPr>
          <w:rFonts w:asciiTheme="minorHAnsi" w:hAnsiTheme="minorHAnsi"/>
        </w:rPr>
        <w:t xml:space="preserve"> wybrany</w:t>
      </w:r>
      <w:r w:rsidR="005A7028">
        <w:rPr>
          <w:rFonts w:asciiTheme="minorHAnsi" w:hAnsiTheme="minorHAnsi"/>
        </w:rPr>
        <w:t>m</w:t>
      </w:r>
      <w:r w:rsidRPr="00410127">
        <w:rPr>
          <w:rFonts w:asciiTheme="minorHAnsi" w:hAnsiTheme="minorHAnsi"/>
        </w:rPr>
        <w:t xml:space="preserve"> do dofinansowania oraz o projektach ocenionych negatywnie. </w:t>
      </w:r>
    </w:p>
    <w:p w14:paraId="663C3DD1" w14:textId="77777777" w:rsidR="000B234A" w:rsidRDefault="000B234A" w:rsidP="00AC426C">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276E66A0" w:rsidR="000B234A" w:rsidRPr="000F5F8F" w:rsidRDefault="000B234A" w:rsidP="00D93EB3">
      <w:pPr>
        <w:pStyle w:val="Akapitzlist"/>
        <w:keepLines w:val="0"/>
        <w:numPr>
          <w:ilvl w:val="6"/>
          <w:numId w:val="61"/>
        </w:numPr>
        <w:ind w:left="641" w:hanging="35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w:t>
      </w:r>
      <w:r w:rsidR="004F45BE">
        <w:rPr>
          <w:rFonts w:asciiTheme="minorHAnsi" w:hAnsiTheme="minorHAnsi" w:cstheme="minorHAnsi"/>
        </w:rPr>
        <w:t>D</w:t>
      </w:r>
      <w:r w:rsidRPr="000F5F8F">
        <w:rPr>
          <w:rFonts w:asciiTheme="minorHAnsi" w:hAnsiTheme="minorHAnsi" w:cstheme="minorHAnsi"/>
        </w:rPr>
        <w:t xml:space="preserve">) </w:t>
      </w:r>
      <w:r>
        <w:rPr>
          <w:rFonts w:asciiTheme="minorHAnsi" w:hAnsiTheme="minorHAnsi" w:cstheme="minorHAnsi"/>
        </w:rPr>
        <w:t>–</w:t>
      </w:r>
      <w:r w:rsidRPr="000F5F8F">
        <w:rPr>
          <w:rFonts w:asciiTheme="minorHAnsi" w:hAnsiTheme="minorHAnsi" w:cstheme="minorHAnsi"/>
        </w:rPr>
        <w:t xml:space="preserve"> z liczbą uzyskanych punktów:</w:t>
      </w:r>
    </w:p>
    <w:p w14:paraId="4E6D6104" w14:textId="3CAC956A" w:rsidR="000B234A" w:rsidRPr="000F5F8F" w:rsidRDefault="000B234A" w:rsidP="009541F4">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t>wybrany do dofinansowania</w:t>
      </w:r>
      <w:r w:rsidR="00446873">
        <w:rPr>
          <w:rFonts w:asciiTheme="minorHAnsi" w:hAnsiTheme="minorHAnsi" w:cstheme="minorHAnsi"/>
        </w:rPr>
        <w:t>;</w:t>
      </w:r>
    </w:p>
    <w:p w14:paraId="552FACEB" w14:textId="08C2FE80" w:rsidR="000B234A" w:rsidRPr="000F5F8F" w:rsidRDefault="000B234A" w:rsidP="009541F4">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t>niewybranych do dofina</w:t>
      </w:r>
      <w:r w:rsidR="00C07A6A">
        <w:rPr>
          <w:rFonts w:asciiTheme="minorHAnsi" w:hAnsiTheme="minorHAnsi" w:cstheme="minorHAnsi"/>
        </w:rPr>
        <w:t>n</w:t>
      </w:r>
      <w:r w:rsidRPr="000F5F8F">
        <w:rPr>
          <w:rFonts w:asciiTheme="minorHAnsi" w:hAnsiTheme="minorHAnsi" w:cstheme="minorHAnsi"/>
        </w:rPr>
        <w:t xml:space="preserve">sowania z powodu </w:t>
      </w:r>
      <w:r w:rsidR="007037CA">
        <w:rPr>
          <w:rFonts w:asciiTheme="minorHAnsi" w:hAnsiTheme="minorHAnsi" w:cstheme="minorHAnsi"/>
        </w:rPr>
        <w:t>wyczerpania</w:t>
      </w:r>
      <w:r w:rsidRPr="000F5F8F">
        <w:rPr>
          <w:rFonts w:asciiTheme="minorHAnsi" w:hAnsiTheme="minorHAnsi" w:cstheme="minorHAnsi"/>
        </w:rPr>
        <w:t xml:space="preserve"> alokacji;</w:t>
      </w:r>
    </w:p>
    <w:p w14:paraId="2109A4BD" w14:textId="77777777" w:rsidR="000B234A" w:rsidRPr="000F5F8F" w:rsidRDefault="000B234A" w:rsidP="00FE77D9">
      <w:pPr>
        <w:pStyle w:val="Akapitzlist"/>
        <w:keepLines w:val="0"/>
        <w:numPr>
          <w:ilvl w:val="6"/>
          <w:numId w:val="43"/>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0A01B9AF" w14:textId="23AA662E"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spełnienia kryteriów formalnych, merytorycznych (wykonalności, zgodności z zasadami horyzontalnymi, nie 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004F45BE">
        <w:rPr>
          <w:rFonts w:asciiTheme="minorHAnsi" w:hAnsiTheme="minorHAnsi" w:cstheme="minorHAnsi"/>
        </w:rPr>
        <w:t xml:space="preserve"> </w:t>
      </w:r>
      <w:r w:rsidR="007921B9">
        <w:rPr>
          <w:rFonts w:asciiTheme="minorHAnsi" w:hAnsiTheme="minorHAnsi" w:cstheme="minorHAnsi"/>
        </w:rPr>
        <w:t>D</w:t>
      </w:r>
      <w:r w:rsidRPr="000F5F8F">
        <w:rPr>
          <w:rFonts w:asciiTheme="minorHAnsi" w:hAnsiTheme="minorHAnsi" w:cstheme="minorHAnsi"/>
        </w:rPr>
        <w:t xml:space="preserve">) </w:t>
      </w:r>
      <w:bookmarkStart w:id="253" w:name="_Hlk140827264"/>
      <w:r>
        <w:rPr>
          <w:rFonts w:asciiTheme="minorHAnsi" w:hAnsiTheme="minorHAnsi" w:cstheme="minorHAnsi"/>
        </w:rPr>
        <w:t>–</w:t>
      </w:r>
      <w:r w:rsidRPr="000F5F8F">
        <w:rPr>
          <w:rFonts w:asciiTheme="minorHAnsi" w:hAnsiTheme="minorHAnsi" w:cstheme="minorHAnsi"/>
        </w:rPr>
        <w:t xml:space="preserve"> </w:t>
      </w:r>
      <w:bookmarkStart w:id="254" w:name="_Hlk159569146"/>
      <w:r w:rsidRPr="000F5F8F">
        <w:rPr>
          <w:rFonts w:asciiTheme="minorHAnsi" w:hAnsiTheme="minorHAnsi" w:cstheme="minorHAnsi"/>
        </w:rPr>
        <w:t>z</w:t>
      </w:r>
      <w:r>
        <w:rPr>
          <w:rFonts w:asciiTheme="minorHAnsi" w:hAnsiTheme="minorHAnsi" w:cstheme="minorHAnsi"/>
        </w:rPr>
        <w:t> </w:t>
      </w:r>
      <w:r w:rsidRPr="000F5F8F">
        <w:rPr>
          <w:rFonts w:asciiTheme="minorHAnsi" w:hAnsiTheme="minorHAnsi" w:cstheme="minorHAnsi"/>
        </w:rPr>
        <w:t>liczbą uzyskanych punktów</w:t>
      </w:r>
      <w:bookmarkEnd w:id="253"/>
      <w:bookmarkEnd w:id="254"/>
      <w:r w:rsidR="00446873">
        <w:rPr>
          <w:rFonts w:asciiTheme="minorHAnsi" w:hAnsiTheme="minorHAnsi" w:cstheme="minorHAnsi"/>
        </w:rPr>
        <w:t>;</w:t>
      </w:r>
    </w:p>
    <w:p w14:paraId="7F3D2BF0" w14:textId="6EC3EA38"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 xml:space="preserve">spełnienia kryteriów formalnych, </w:t>
      </w:r>
      <w:r w:rsidR="0065698D" w:rsidRPr="000F5F8F">
        <w:rPr>
          <w:rFonts w:asciiTheme="minorHAnsi" w:hAnsiTheme="minorHAnsi" w:cstheme="minorHAnsi"/>
        </w:rPr>
        <w:t>niespełnienia</w:t>
      </w:r>
      <w:r w:rsidRPr="000F5F8F">
        <w:rPr>
          <w:rFonts w:asciiTheme="minorHAnsi" w:hAnsiTheme="minorHAnsi" w:cstheme="minorHAnsi"/>
        </w:rPr>
        <w:t xml:space="preserve">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w:t>
      </w:r>
      <w:r w:rsidR="007921B9">
        <w:rPr>
          <w:rFonts w:asciiTheme="minorHAnsi" w:hAnsiTheme="minorHAnsi" w:cstheme="minorHAnsi"/>
        </w:rPr>
        <w:t>D</w:t>
      </w:r>
      <w:r w:rsidRPr="000F5F8F">
        <w:rPr>
          <w:rFonts w:asciiTheme="minorHAnsi" w:hAnsiTheme="minorHAnsi" w:cstheme="minorHAnsi"/>
        </w:rPr>
        <w:t xml:space="preserve">) </w:t>
      </w:r>
      <w:r>
        <w:rPr>
          <w:rFonts w:asciiTheme="minorHAnsi" w:hAnsiTheme="minorHAnsi" w:cstheme="minorHAnsi"/>
        </w:rPr>
        <w:t>–</w:t>
      </w:r>
      <w:r w:rsidRPr="000F5F8F">
        <w:rPr>
          <w:rFonts w:asciiTheme="minorHAnsi" w:hAnsiTheme="minorHAnsi" w:cstheme="minorHAnsi"/>
        </w:rPr>
        <w:t xml:space="preserve"> z liczbą 0 punktów</w:t>
      </w:r>
      <w:r w:rsidR="00446873">
        <w:rPr>
          <w:rFonts w:asciiTheme="minorHAnsi" w:hAnsiTheme="minorHAnsi" w:cstheme="minorHAnsi"/>
        </w:rPr>
        <w:t>;</w:t>
      </w:r>
    </w:p>
    <w:p w14:paraId="68CB8D52" w14:textId="77777777"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bookmarkStart w:id="255" w:name="_Hlk159409173"/>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bookmarkEnd w:id="255"/>
      <w:r w:rsidRPr="000F5F8F">
        <w:rPr>
          <w:rFonts w:asciiTheme="minorHAnsi" w:hAnsiTheme="minorHAnsi" w:cstheme="minorHAnsi"/>
        </w:rPr>
        <w:t>;</w:t>
      </w:r>
    </w:p>
    <w:p w14:paraId="63F97BCC" w14:textId="3E31AA66" w:rsidR="000B234A" w:rsidRPr="00D84968" w:rsidRDefault="0065698D"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nieskierowania</w:t>
      </w:r>
      <w:r w:rsidR="000B234A" w:rsidRPr="000F5F8F">
        <w:rPr>
          <w:rFonts w:asciiTheme="minorHAnsi" w:hAnsiTheme="minorHAnsi" w:cstheme="minorHAnsi"/>
        </w:rPr>
        <w:t xml:space="preserve"> projektu do negocjacji z powodu braku alokacji pomimo uzyskania pozytywnej oceny kryteriów formalnych i merytorycznych</w:t>
      </w:r>
      <w:r w:rsidR="000B234A">
        <w:rPr>
          <w:rFonts w:asciiTheme="minorHAnsi" w:hAnsiTheme="minorHAnsi" w:cstheme="minorHAnsi"/>
        </w:rPr>
        <w:t xml:space="preserve"> </w:t>
      </w:r>
      <w:r w:rsidR="000B234A" w:rsidRPr="00E34E22">
        <w:rPr>
          <w:rFonts w:asciiTheme="minorHAnsi" w:hAnsiTheme="minorHAnsi" w:cstheme="minorHAnsi"/>
        </w:rPr>
        <w:t>–</w:t>
      </w:r>
      <w:r w:rsidR="001144F8" w:rsidRPr="000F5F8F">
        <w:rPr>
          <w:rFonts w:asciiTheme="minorHAnsi" w:hAnsiTheme="minorHAnsi" w:cstheme="minorHAnsi"/>
        </w:rPr>
        <w:t>z</w:t>
      </w:r>
      <w:r w:rsidR="001144F8">
        <w:rPr>
          <w:rFonts w:asciiTheme="minorHAnsi" w:hAnsiTheme="minorHAnsi" w:cstheme="minorHAnsi"/>
        </w:rPr>
        <w:t> </w:t>
      </w:r>
      <w:r w:rsidR="001144F8" w:rsidRPr="000F5F8F">
        <w:rPr>
          <w:rFonts w:asciiTheme="minorHAnsi" w:hAnsiTheme="minorHAnsi" w:cstheme="minorHAnsi"/>
        </w:rPr>
        <w:t>liczbą uzyskanych punktów</w:t>
      </w:r>
      <w:r w:rsidR="001144F8">
        <w:rPr>
          <w:rFonts w:asciiTheme="minorHAnsi" w:hAnsiTheme="minorHAnsi" w:cstheme="minorHAnsi"/>
        </w:rPr>
        <w:t>;</w:t>
      </w:r>
      <w:r w:rsidR="001144F8" w:rsidRPr="00E34E22" w:rsidDel="001144F8">
        <w:rPr>
          <w:rFonts w:asciiTheme="minorHAnsi" w:hAnsiTheme="minorHAnsi" w:cstheme="minorHAnsi"/>
        </w:rPr>
        <w:t xml:space="preserve"> </w:t>
      </w:r>
    </w:p>
    <w:p w14:paraId="750F285C" w14:textId="7B45D2BD" w:rsidR="000B234A" w:rsidRPr="000F5F8F" w:rsidRDefault="0065698D"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niespełnienia</w:t>
      </w:r>
      <w:r w:rsidR="000B234A" w:rsidRPr="000F5F8F">
        <w:rPr>
          <w:rFonts w:asciiTheme="minorHAnsi" w:hAnsiTheme="minorHAnsi" w:cstheme="minorHAnsi"/>
        </w:rPr>
        <w:t xml:space="preserve"> kryteriów formalnych – bez liczby punktów;</w:t>
      </w:r>
    </w:p>
    <w:p w14:paraId="6AF99213" w14:textId="6B71D7B9" w:rsidR="00491864" w:rsidRPr="004C12D4" w:rsidRDefault="000B234A" w:rsidP="004A55EB">
      <w:pPr>
        <w:pStyle w:val="Akapitzlist"/>
        <w:keepLines w:val="0"/>
        <w:numPr>
          <w:ilvl w:val="6"/>
          <w:numId w:val="43"/>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766A58B1" w14:textId="71B3A8EC" w:rsidR="00491864" w:rsidRDefault="00491864" w:rsidP="00AC426C">
      <w:pPr>
        <w:rPr>
          <w:rFonts w:asciiTheme="minorHAnsi" w:hAnsiTheme="minorHAnsi"/>
        </w:rPr>
      </w:pPr>
      <w:r w:rsidRPr="00410127">
        <w:rPr>
          <w:rFonts w:asciiTheme="minorHAnsi" w:hAnsiTheme="minorHAnsi"/>
        </w:rPr>
        <w:lastRenderedPageBreak/>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 xml:space="preserve">Znaczenie </w:t>
      </w:r>
      <w:r w:rsidRPr="00A4140D">
        <w:rPr>
          <w:rFonts w:asciiTheme="minorHAnsi" w:hAnsiTheme="minorHAnsi"/>
        </w:rPr>
        <w:t>kryterium</w:t>
      </w:r>
      <w:r w:rsidR="00886029" w:rsidRPr="00A4140D">
        <w:rPr>
          <w:rFonts w:asciiTheme="minorHAnsi" w:hAnsiTheme="minorHAnsi"/>
        </w:rPr>
        <w:t>”</w:t>
      </w:r>
      <w:r w:rsidRPr="00A4140D">
        <w:rPr>
          <w:rFonts w:asciiTheme="minorHAnsi" w:hAnsiTheme="minorHAnsi"/>
        </w:rPr>
        <w:t xml:space="preserve"> w załączniku nr </w:t>
      </w:r>
      <w:r w:rsidR="008429D3" w:rsidRPr="00A4140D">
        <w:rPr>
          <w:rFonts w:asciiTheme="minorHAnsi" w:hAnsiTheme="minorHAnsi"/>
        </w:rPr>
        <w:t>1</w:t>
      </w:r>
      <w:r w:rsidR="00C90D42" w:rsidRPr="00A4140D">
        <w:rPr>
          <w:rFonts w:asciiTheme="minorHAnsi" w:hAnsiTheme="minorHAnsi"/>
        </w:rPr>
        <w:t xml:space="preserve"> do</w:t>
      </w:r>
      <w:r w:rsidR="00C90D42" w:rsidRPr="007D4211">
        <w:rPr>
          <w:rFonts w:asciiTheme="minorHAnsi" w:hAnsiTheme="minorHAnsi"/>
        </w:rPr>
        <w:t xml:space="preserve"> niniejszego</w:t>
      </w:r>
      <w:r w:rsidR="00C90D42" w:rsidRPr="00AD5F6E">
        <w:rPr>
          <w:rFonts w:asciiTheme="minorHAnsi" w:hAnsiTheme="minorHAnsi"/>
        </w:rPr>
        <w:t xml:space="preserve"> regulaminu.</w:t>
      </w:r>
      <w:r w:rsidR="00D71956">
        <w:rPr>
          <w:rFonts w:asciiTheme="minorHAnsi" w:hAnsiTheme="minorHAnsi"/>
        </w:rPr>
        <w:t xml:space="preserve"> W</w:t>
      </w:r>
      <w:r w:rsidR="000D25D4">
        <w:rPr>
          <w:rFonts w:asciiTheme="minorHAnsi" w:hAnsiTheme="minorHAnsi"/>
        </w:rPr>
        <w:t> </w:t>
      </w:r>
      <w:r w:rsidR="00D71956">
        <w:rPr>
          <w:rFonts w:asciiTheme="minorHAnsi" w:hAnsiTheme="minorHAnsi"/>
        </w:rPr>
        <w:t>przypadku uzyskania tej samej liczby punktów w danych kryteriach rozstrzygających</w:t>
      </w:r>
      <w:r w:rsidR="00796906">
        <w:rPr>
          <w:rFonts w:asciiTheme="minorHAnsi" w:hAnsiTheme="minorHAnsi"/>
        </w:rPr>
        <w:t>,</w:t>
      </w:r>
      <w:r w:rsidR="00D71956">
        <w:rPr>
          <w:rFonts w:asciiTheme="minorHAnsi" w:hAnsiTheme="minorHAnsi"/>
        </w:rPr>
        <w:t xml:space="preserve"> o kolejności projektów decydować będzie wielkość planowanych do osiągniecia wskaźników</w:t>
      </w:r>
      <w:r w:rsidR="003B786F">
        <w:rPr>
          <w:rFonts w:asciiTheme="minorHAnsi" w:hAnsiTheme="minorHAnsi"/>
        </w:rPr>
        <w:t>:</w:t>
      </w:r>
    </w:p>
    <w:p w14:paraId="67BCDB7A" w14:textId="77777777" w:rsidR="00313B7F" w:rsidRDefault="00D93EB3" w:rsidP="00313B7F">
      <w:pPr>
        <w:pStyle w:val="Akapitzlist"/>
        <w:numPr>
          <w:ilvl w:val="0"/>
          <w:numId w:val="80"/>
        </w:numPr>
        <w:ind w:left="567"/>
        <w:rPr>
          <w:rFonts w:asciiTheme="minorHAnsi" w:hAnsiTheme="minorHAnsi" w:cstheme="minorHAnsi"/>
          <w:szCs w:val="22"/>
        </w:rPr>
      </w:pPr>
      <w:r w:rsidRPr="00313B7F">
        <w:rPr>
          <w:rFonts w:asciiTheme="minorHAnsi" w:hAnsiTheme="minorHAnsi" w:cstheme="minorHAnsi"/>
          <w:szCs w:val="22"/>
        </w:rPr>
        <w:t>Liczba osób dorosłych objętych usługami rozwojowymi (osoby);</w:t>
      </w:r>
    </w:p>
    <w:p w14:paraId="33FAE261" w14:textId="14CF1748" w:rsidR="00313B7F" w:rsidRPr="00313B7F" w:rsidRDefault="00313B7F" w:rsidP="00313B7F">
      <w:pPr>
        <w:pStyle w:val="Akapitzlist"/>
        <w:numPr>
          <w:ilvl w:val="0"/>
          <w:numId w:val="80"/>
        </w:numPr>
        <w:ind w:left="567"/>
        <w:rPr>
          <w:rFonts w:asciiTheme="minorHAnsi" w:hAnsiTheme="minorHAnsi" w:cstheme="minorHAnsi"/>
          <w:szCs w:val="22"/>
        </w:rPr>
      </w:pPr>
      <w:bookmarkStart w:id="256" w:name="_Hlk195702968"/>
      <w:r w:rsidRPr="00313B7F">
        <w:rPr>
          <w:rFonts w:asciiTheme="minorHAnsi" w:hAnsiTheme="minorHAnsi" w:cstheme="minorHAnsi"/>
          <w:szCs w:val="22"/>
        </w:rPr>
        <w:t xml:space="preserve">Liczba osób, które uzyskały kwalifikacje po opuszczeniu programu (osoby); </w:t>
      </w:r>
    </w:p>
    <w:bookmarkEnd w:id="256"/>
    <w:p w14:paraId="4FC683D2" w14:textId="5F9A7762" w:rsidR="00D422E5" w:rsidRPr="00D422E5" w:rsidRDefault="00D422E5" w:rsidP="00D422E5">
      <w:pPr>
        <w:rPr>
          <w:rFonts w:asciiTheme="minorHAnsi" w:hAnsiTheme="minorHAnsi" w:cstheme="minorHAnsi"/>
          <w:szCs w:val="22"/>
        </w:rPr>
      </w:pPr>
      <w:r w:rsidRPr="00D422E5">
        <w:rPr>
          <w:rFonts w:asciiTheme="minorHAnsi" w:hAnsiTheme="minorHAnsi" w:cstheme="minorHAnsi"/>
          <w:szCs w:val="22"/>
        </w:rPr>
        <w:t>Dofinansowanie otrzymu</w:t>
      </w:r>
      <w:r w:rsidR="00874FA1">
        <w:rPr>
          <w:rFonts w:asciiTheme="minorHAnsi" w:hAnsiTheme="minorHAnsi" w:cstheme="minorHAnsi"/>
          <w:szCs w:val="22"/>
        </w:rPr>
        <w:t>je</w:t>
      </w:r>
      <w:r w:rsidRPr="00D422E5">
        <w:rPr>
          <w:rFonts w:asciiTheme="minorHAnsi" w:hAnsiTheme="minorHAnsi" w:cstheme="minorHAnsi"/>
          <w:szCs w:val="22"/>
        </w:rPr>
        <w:t xml:space="preserve"> wyłącznie pozytywnie ocenion</w:t>
      </w:r>
      <w:r w:rsidR="00874FA1">
        <w:rPr>
          <w:rFonts w:asciiTheme="minorHAnsi" w:hAnsiTheme="minorHAnsi" w:cstheme="minorHAnsi"/>
          <w:szCs w:val="22"/>
        </w:rPr>
        <w:t>y</w:t>
      </w:r>
      <w:r w:rsidRPr="00D422E5">
        <w:rPr>
          <w:rFonts w:asciiTheme="minorHAnsi" w:hAnsiTheme="minorHAnsi" w:cstheme="minorHAnsi"/>
          <w:szCs w:val="22"/>
        </w:rPr>
        <w:t xml:space="preserve"> wnios</w:t>
      </w:r>
      <w:r w:rsidR="00874FA1">
        <w:rPr>
          <w:rFonts w:asciiTheme="minorHAnsi" w:hAnsiTheme="minorHAnsi" w:cstheme="minorHAnsi"/>
          <w:szCs w:val="22"/>
        </w:rPr>
        <w:t>ek</w:t>
      </w:r>
      <w:r w:rsidRPr="00D422E5">
        <w:rPr>
          <w:rFonts w:asciiTheme="minorHAnsi" w:hAnsiTheme="minorHAnsi" w:cstheme="minorHAnsi"/>
          <w:szCs w:val="22"/>
        </w:rPr>
        <w:t>, któr</w:t>
      </w:r>
      <w:r w:rsidR="00874FA1">
        <w:rPr>
          <w:rFonts w:asciiTheme="minorHAnsi" w:hAnsiTheme="minorHAnsi" w:cstheme="minorHAnsi"/>
          <w:szCs w:val="22"/>
        </w:rPr>
        <w:t>ego</w:t>
      </w:r>
      <w:r w:rsidRPr="00D422E5">
        <w:rPr>
          <w:rFonts w:asciiTheme="minorHAnsi" w:hAnsiTheme="minorHAnsi" w:cstheme="minorHAnsi"/>
          <w:szCs w:val="22"/>
        </w:rPr>
        <w:t xml:space="preserve"> wartość, według listy zawierającej wyniki oceny, mieści się w wydzielonym limicie alokacji środków EFS+ i budżetu państwa.</w:t>
      </w:r>
    </w:p>
    <w:p w14:paraId="6336574B" w14:textId="32CAFF45" w:rsidR="00491864" w:rsidRPr="00310055" w:rsidRDefault="00491864" w:rsidP="00310055">
      <w:pPr>
        <w:rPr>
          <w:rFonts w:asciiTheme="minorHAnsi" w:hAnsiTheme="minorHAnsi"/>
        </w:rPr>
      </w:pPr>
      <w:r w:rsidRPr="00410127">
        <w:rPr>
          <w:rFonts w:asciiTheme="minorHAnsi" w:hAnsiTheme="minorHAnsi"/>
        </w:rPr>
        <w:t>ION może zdecydować o nieprzyznaniu dofinansowania wnioskodawcy w przypadku zaistnienia okoliczności uzasadniających podjęcie takiej decyzji</w:t>
      </w:r>
      <w:r w:rsidR="004F45BE">
        <w:rPr>
          <w:rFonts w:asciiTheme="minorHAnsi" w:hAnsiTheme="minorHAnsi"/>
        </w:rPr>
        <w:t>, np.</w:t>
      </w:r>
      <w:r w:rsidR="00DC1FC7">
        <w:rPr>
          <w:rFonts w:asciiTheme="minorHAnsi" w:hAnsiTheme="minorHAnsi"/>
        </w:rPr>
        <w:t>:</w:t>
      </w:r>
      <w:r w:rsidR="00310055">
        <w:rPr>
          <w:rFonts w:asciiTheme="minorHAnsi" w:hAnsiTheme="minorHAnsi"/>
        </w:rPr>
        <w:t xml:space="preserve"> </w:t>
      </w:r>
      <w:r w:rsidRPr="00310055">
        <w:rPr>
          <w:rFonts w:asciiTheme="minorHAnsi" w:hAnsiTheme="minorHAnsi"/>
        </w:rPr>
        <w:t>ujawnienie podania przez wnioskodawcę nieprawdziwych informacji we wniosku o dofinansowanie projektu</w:t>
      </w:r>
      <w:r w:rsidR="00DC1FC7">
        <w:rPr>
          <w:rFonts w:asciiTheme="minorHAnsi" w:hAnsiTheme="minorHAnsi"/>
        </w:rPr>
        <w:t>.</w:t>
      </w:r>
    </w:p>
    <w:p w14:paraId="75CEC8C1" w14:textId="30AFD6C1" w:rsidR="00491864" w:rsidRPr="00410127" w:rsidRDefault="00491864" w:rsidP="00AC426C">
      <w:pPr>
        <w:rPr>
          <w:rFonts w:asciiTheme="minorHAnsi" w:hAnsiTheme="minorHAnsi"/>
          <w:sz w:val="24"/>
        </w:rPr>
      </w:pPr>
      <w:r w:rsidRPr="00410127">
        <w:rPr>
          <w:rFonts w:asciiTheme="minorHAnsi" w:hAnsiTheme="minorHAnsi"/>
        </w:rPr>
        <w:t>Wnioski, które uzyskały wymaganą liczbę punktów</w:t>
      </w:r>
      <w:r w:rsidR="00C90D42">
        <w:rPr>
          <w:rFonts w:asciiTheme="minorHAnsi" w:hAnsiTheme="minorHAnsi"/>
        </w:rPr>
        <w:t xml:space="preserve"> </w:t>
      </w:r>
      <w:r w:rsidR="00C90D42" w:rsidRPr="00C90D42">
        <w:rPr>
          <w:rFonts w:asciiTheme="minorHAnsi" w:hAnsiTheme="minorHAnsi"/>
        </w:rPr>
        <w:t xml:space="preserve">(minimum za ocenę kryteriów z Obszaru A i B) </w:t>
      </w:r>
      <w:r w:rsidR="0065698D" w:rsidRPr="00C90D42">
        <w:rPr>
          <w:rFonts w:asciiTheme="minorHAnsi" w:hAnsiTheme="minorHAnsi"/>
        </w:rPr>
        <w:t>i</w:t>
      </w:r>
      <w:r w:rsidR="0065698D">
        <w:rPr>
          <w:rFonts w:asciiTheme="minorHAnsi" w:hAnsiTheme="minorHAnsi"/>
        </w:rPr>
        <w:t> </w:t>
      </w:r>
      <w:r w:rsidR="0065698D" w:rsidRPr="00410127">
        <w:rPr>
          <w:rFonts w:asciiTheme="minorHAnsi" w:hAnsiTheme="minorHAnsi"/>
        </w:rPr>
        <w:t>spełniły</w:t>
      </w:r>
      <w:r w:rsidRPr="00410127">
        <w:rPr>
          <w:rFonts w:asciiTheme="minorHAnsi" w:hAnsiTheme="minorHAnsi"/>
        </w:rPr>
        <w:t xml:space="preserve"> kryteria wyboru projektów </w:t>
      </w:r>
      <w:r w:rsidR="0061223E" w:rsidRPr="0061223E">
        <w:rPr>
          <w:rFonts w:asciiTheme="minorHAnsi" w:hAnsiTheme="minorHAnsi"/>
        </w:rPr>
        <w:t xml:space="preserve">i zakończyły etap negocjacji z wynikiem pozytywnym, </w:t>
      </w:r>
      <w:r w:rsidRPr="00410127">
        <w:rPr>
          <w:rFonts w:asciiTheme="minorHAnsi" w:hAnsiTheme="minorHAnsi"/>
        </w:rPr>
        <w:t>ale nie</w:t>
      </w:r>
      <w:r w:rsidR="00DA6C0C"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 w szczególności w wyniku zaistnienia następujących okoliczności:</w:t>
      </w:r>
    </w:p>
    <w:p w14:paraId="18F87A05"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5A1C36EF" w14:textId="77777777" w:rsidR="008F3AFA" w:rsidRDefault="00491864" w:rsidP="008F3AFA">
      <w:pPr>
        <w:pStyle w:val="Akapitzlist"/>
        <w:numPr>
          <w:ilvl w:val="0"/>
          <w:numId w:val="31"/>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0C087204" w14:textId="199A9393" w:rsidR="00491864" w:rsidRPr="008F3AFA" w:rsidRDefault="00491864" w:rsidP="008F3AFA">
      <w:pPr>
        <w:pStyle w:val="Akapitzlist"/>
        <w:numPr>
          <w:ilvl w:val="0"/>
          <w:numId w:val="31"/>
        </w:numPr>
        <w:ind w:left="641" w:hanging="357"/>
        <w:rPr>
          <w:rFonts w:asciiTheme="minorHAnsi" w:hAnsiTheme="minorHAnsi"/>
        </w:rPr>
      </w:pPr>
      <w:r w:rsidRPr="008F3AFA">
        <w:rPr>
          <w:rFonts w:asciiTheme="minorHAnsi" w:hAnsiTheme="minorHAnsi"/>
        </w:rPr>
        <w:t>rozwiązania umowy o dofinansowanie dla projektu wybranego do dofinansowania w ramach danego naboru.</w:t>
      </w:r>
    </w:p>
    <w:p w14:paraId="3B0AB150" w14:textId="1A477453" w:rsidR="00491864" w:rsidRPr="00410127" w:rsidRDefault="00491864" w:rsidP="00AC426C">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B0536F">
      <w:pPr>
        <w:pStyle w:val="Nagwek3"/>
        <w:ind w:left="788"/>
        <w:rPr>
          <w:rFonts w:asciiTheme="minorHAnsi" w:hAnsiTheme="minorHAnsi"/>
        </w:rPr>
      </w:pPr>
      <w:bookmarkStart w:id="257" w:name="_Toc138234627"/>
      <w:bookmarkStart w:id="258" w:name="_Toc198120486"/>
      <w:r w:rsidRPr="00410127">
        <w:rPr>
          <w:rFonts w:asciiTheme="minorHAnsi" w:hAnsiTheme="minorHAnsi"/>
        </w:rPr>
        <w:t>Ponowna ocena projektu</w:t>
      </w:r>
      <w:bookmarkEnd w:id="257"/>
      <w:bookmarkEnd w:id="258"/>
    </w:p>
    <w:p w14:paraId="6EF61A20" w14:textId="358C0B87" w:rsidR="00491864" w:rsidRPr="00410127" w:rsidRDefault="00491864" w:rsidP="00AC426C">
      <w:pPr>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60461C">
      <w:pPr>
        <w:pStyle w:val="Nagwek3"/>
        <w:ind w:left="788"/>
        <w:rPr>
          <w:rFonts w:asciiTheme="minorHAnsi" w:hAnsiTheme="minorHAnsi"/>
        </w:rPr>
      </w:pPr>
      <w:bookmarkStart w:id="259" w:name="_Toc138234628"/>
      <w:bookmarkStart w:id="260" w:name="_Toc198120487"/>
      <w:r w:rsidRPr="00410127">
        <w:rPr>
          <w:rFonts w:asciiTheme="minorHAnsi" w:hAnsiTheme="minorHAnsi"/>
        </w:rPr>
        <w:lastRenderedPageBreak/>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59"/>
      <w:bookmarkEnd w:id="260"/>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4B5044F8" w:rsidR="003A1E03" w:rsidRPr="00410127" w:rsidRDefault="003A1E03" w:rsidP="0060461C">
      <w:pPr>
        <w:pStyle w:val="Nagwek3"/>
        <w:ind w:left="788"/>
        <w:rPr>
          <w:rFonts w:asciiTheme="minorHAnsi" w:hAnsiTheme="minorHAnsi"/>
        </w:rPr>
      </w:pPr>
      <w:bookmarkStart w:id="261" w:name="_Toc138234629"/>
      <w:bookmarkStart w:id="262" w:name="_Toc198120488"/>
      <w:r w:rsidRPr="00410127">
        <w:rPr>
          <w:rFonts w:asciiTheme="minorHAnsi" w:hAnsiTheme="minorHAnsi"/>
        </w:rPr>
        <w:t>Procedura odwoławcza</w:t>
      </w:r>
      <w:bookmarkEnd w:id="261"/>
      <w:bookmarkEnd w:id="262"/>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38"/>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7828378" w14:textId="77777777" w:rsidR="00C918CB" w:rsidRPr="004C12D4" w:rsidRDefault="00C918CB" w:rsidP="00AC426C">
      <w:pPr>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625969">
      <w:pPr>
        <w:pStyle w:val="Akapitzlist"/>
        <w:numPr>
          <w:ilvl w:val="0"/>
          <w:numId w:val="7"/>
        </w:numPr>
        <w:ind w:left="567" w:hanging="284"/>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625969">
      <w:pPr>
        <w:pStyle w:val="Akapitzlist"/>
        <w:numPr>
          <w:ilvl w:val="0"/>
          <w:numId w:val="7"/>
        </w:numPr>
        <w:ind w:left="567" w:hanging="283"/>
        <w:rPr>
          <w:rFonts w:asciiTheme="minorHAnsi" w:hAnsiTheme="minorHAnsi"/>
        </w:rPr>
      </w:pPr>
      <w:r w:rsidRPr="004C12D4">
        <w:rPr>
          <w:rFonts w:asciiTheme="minorHAnsi" w:hAnsiTheme="minorHAnsi"/>
        </w:rPr>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53B3766" w14:textId="09EF1583" w:rsidR="0061223E" w:rsidRPr="0061223E" w:rsidRDefault="000149A2" w:rsidP="0061223E">
      <w:pPr>
        <w:pStyle w:val="Akapitzlist"/>
        <w:numPr>
          <w:ilvl w:val="0"/>
          <w:numId w:val="7"/>
        </w:numPr>
        <w:ind w:left="567" w:hanging="284"/>
        <w:rPr>
          <w:rFonts w:asciiTheme="minorHAnsi" w:hAnsiTheme="minorHAnsi"/>
        </w:rPr>
      </w:pPr>
      <w:r w:rsidRPr="004C12D4">
        <w:rPr>
          <w:rFonts w:asciiTheme="minorHAnsi" w:hAnsiTheme="minorHAnsi"/>
        </w:rPr>
        <w:t xml:space="preserve">elektronicznie – za pośrednictwem platformy </w:t>
      </w:r>
      <w:proofErr w:type="spellStart"/>
      <w:r w:rsidRPr="004C12D4">
        <w:rPr>
          <w:rFonts w:asciiTheme="minorHAnsi" w:hAnsiTheme="minorHAnsi"/>
        </w:rPr>
        <w:t>ePuap</w:t>
      </w:r>
      <w:proofErr w:type="spellEnd"/>
      <w:r w:rsidRPr="004C12D4">
        <w:rPr>
          <w:rFonts w:asciiTheme="minorHAnsi" w:hAnsiTheme="minorHAnsi"/>
        </w:rPr>
        <w:t xml:space="preserve"> </w:t>
      </w:r>
      <w:r w:rsidR="00305B69" w:rsidRPr="004C12D4">
        <w:rPr>
          <w:rFonts w:asciiTheme="minorHAnsi" w:hAnsiTheme="minorHAnsi"/>
        </w:rPr>
        <w:t>–</w:t>
      </w:r>
      <w:r w:rsidRPr="004C12D4">
        <w:rPr>
          <w:rFonts w:asciiTheme="minorHAnsi" w:hAnsiTheme="minorHAnsi"/>
        </w:rPr>
        <w:t xml:space="preserve"> adres elektronicznej skrzynki podawczej: /x7tx0no864/</w:t>
      </w:r>
      <w:proofErr w:type="spellStart"/>
      <w:r w:rsidRPr="004C12D4">
        <w:rPr>
          <w:rFonts w:asciiTheme="minorHAnsi" w:hAnsiTheme="minorHAnsi"/>
        </w:rPr>
        <w:t>SkrytkaESP</w:t>
      </w:r>
      <w:proofErr w:type="spellEnd"/>
      <w:r w:rsidR="0061223E">
        <w:rPr>
          <w:rFonts w:asciiTheme="minorHAnsi" w:hAnsiTheme="minorHAnsi"/>
        </w:rPr>
        <w:t xml:space="preserve"> </w:t>
      </w:r>
      <w:r w:rsidR="0061223E" w:rsidRPr="0061223E">
        <w:rPr>
          <w:rFonts w:asciiTheme="minorHAnsi" w:hAnsiTheme="minorHAnsi"/>
        </w:rPr>
        <w:t>lub usługi e-doręczenia – adres do e-doręczeń:  PL-26761-78924-DCDWG-15.</w:t>
      </w:r>
    </w:p>
    <w:p w14:paraId="60E33048" w14:textId="77777777" w:rsidR="000149A2" w:rsidRPr="00410127" w:rsidRDefault="000149A2" w:rsidP="00AC426C">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AC426C">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lastRenderedPageBreak/>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rsidP="00AC426C">
      <w:pPr>
        <w:rPr>
          <w:rFonts w:asciiTheme="minorHAnsi" w:hAnsiTheme="minorHAnsi"/>
          <w:sz w:val="24"/>
        </w:rPr>
      </w:pPr>
      <w:r w:rsidRPr="00410127">
        <w:rPr>
          <w:rFonts w:asciiTheme="minorHAnsi" w:hAnsiTheme="minorHAnsi"/>
        </w:rPr>
        <w:t xml:space="preserve">W przypadku wniesienia protestu niespełniającego wyżej wymienionych wymogów formalnych, </w:t>
      </w:r>
      <w:r w:rsidR="00895E44" w:rsidRPr="00410127">
        <w:rPr>
          <w:rFonts w:asciiTheme="minorHAnsi" w:hAnsiTheme="minorHAnsi"/>
        </w:rPr>
        <w:t>IZ</w:t>
      </w:r>
      <w:r w:rsidR="00895E44" w:rsidRPr="00410127">
        <w:rPr>
          <w:rFonts w:asciiTheme="minorHAnsi" w:hAnsiTheme="minorHAnsi" w:cs="Calibri"/>
          <w:szCs w:val="22"/>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410127">
        <w:rPr>
          <w:rFonts w:asciiTheme="minorHAnsi" w:hAnsiTheme="minorHAnsi" w:cs="Calibri"/>
          <w:szCs w:val="22"/>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410127">
        <w:rPr>
          <w:rFonts w:asciiTheme="minorHAnsi" w:hAnsiTheme="minorHAnsi" w:cs="Calibri"/>
          <w:szCs w:val="22"/>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AC426C">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rsidP="00AC426C">
      <w:pPr>
        <w:rPr>
          <w:rFonts w:asciiTheme="minorHAnsi" w:hAnsiTheme="minorHAnsi"/>
        </w:rPr>
      </w:pPr>
      <w:r w:rsidRPr="00410127">
        <w:rPr>
          <w:rFonts w:asciiTheme="minorHAnsi" w:hAnsiTheme="minorHAnsi"/>
          <w:b/>
        </w:rPr>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AC426C">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AC426C">
      <w:pPr>
        <w:ind w:right="-143"/>
        <w:rPr>
          <w:rFonts w:asciiTheme="minorHAnsi" w:hAnsiTheme="minorHAnsi"/>
        </w:rPr>
      </w:pPr>
      <w:r w:rsidRPr="00410127">
        <w:rPr>
          <w:rFonts w:asciiTheme="minorHAnsi" w:hAnsiTheme="minorHAnsi"/>
        </w:rPr>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AC426C">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AC426C">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AC426C">
      <w:pPr>
        <w:rPr>
          <w:rFonts w:asciiTheme="minorHAnsi" w:hAnsiTheme="minorHAnsi"/>
          <w:b/>
          <w:sz w:val="24"/>
        </w:rPr>
      </w:pPr>
      <w:r w:rsidRPr="00410127">
        <w:rPr>
          <w:rFonts w:asciiTheme="minorHAnsi" w:hAnsiTheme="minorHAnsi"/>
        </w:rPr>
        <w:lastRenderedPageBreak/>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39"/>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63"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AC426C">
      <w:pPr>
        <w:pStyle w:val="Nagwek2"/>
        <w:rPr>
          <w:rFonts w:asciiTheme="minorHAnsi" w:hAnsiTheme="minorHAnsi"/>
        </w:rPr>
      </w:pPr>
      <w:bookmarkStart w:id="264" w:name="_Toc422301680"/>
      <w:bookmarkStart w:id="265" w:name="_Toc440885225"/>
      <w:bookmarkStart w:id="266" w:name="_Toc447262918"/>
      <w:bookmarkStart w:id="267" w:name="_Toc136253565"/>
      <w:bookmarkStart w:id="268" w:name="_Toc138234630"/>
      <w:bookmarkStart w:id="269" w:name="_Toc198120489"/>
      <w:bookmarkEnd w:id="263"/>
      <w:r w:rsidRPr="00410127">
        <w:rPr>
          <w:rFonts w:asciiTheme="minorHAnsi" w:hAnsiTheme="minorHAnsi"/>
        </w:rPr>
        <w:t>Ogólne warunki zawarcia umowy o dofinansowanie projekt</w:t>
      </w:r>
      <w:bookmarkEnd w:id="264"/>
      <w:bookmarkEnd w:id="265"/>
      <w:bookmarkEnd w:id="266"/>
      <w:bookmarkEnd w:id="267"/>
      <w:r w:rsidRPr="00410127">
        <w:rPr>
          <w:rFonts w:asciiTheme="minorHAnsi" w:hAnsiTheme="minorHAnsi"/>
        </w:rPr>
        <w:t>u</w:t>
      </w:r>
      <w:bookmarkEnd w:id="268"/>
      <w:bookmarkEnd w:id="269"/>
    </w:p>
    <w:p w14:paraId="516B9AD7" w14:textId="7E6E0EBB" w:rsidR="00E23E5C" w:rsidRPr="00410127" w:rsidRDefault="00E23E5C" w:rsidP="00B0536F">
      <w:pPr>
        <w:pStyle w:val="Nagwek3"/>
        <w:ind w:left="788"/>
        <w:rPr>
          <w:rFonts w:asciiTheme="minorHAnsi" w:hAnsiTheme="minorHAnsi"/>
        </w:rPr>
      </w:pPr>
      <w:bookmarkStart w:id="270" w:name="_Toc138234631"/>
      <w:bookmarkStart w:id="271" w:name="_Toc198120490"/>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70"/>
      <w:bookmarkEnd w:id="271"/>
    </w:p>
    <w:p w14:paraId="3DBB1CF1" w14:textId="7232A590"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B2605">
        <w:rPr>
          <w:rFonts w:asciiTheme="minorHAnsi" w:hAnsiTheme="minorHAnsi"/>
        </w:rPr>
        <w:t>em</w:t>
      </w:r>
      <w:r w:rsidRPr="00410127">
        <w:rPr>
          <w:rFonts w:asciiTheme="minorHAnsi" w:hAnsiTheme="minorHAnsi"/>
        </w:rPr>
        <w:t xml:space="preserve"> załączonym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B0536F">
      <w:pPr>
        <w:pStyle w:val="Nagwek3"/>
        <w:ind w:left="788"/>
        <w:rPr>
          <w:rFonts w:asciiTheme="minorHAnsi" w:hAnsiTheme="minorHAnsi"/>
        </w:rPr>
      </w:pPr>
      <w:bookmarkStart w:id="272" w:name="_Toc138234632"/>
      <w:bookmarkStart w:id="273" w:name="_Toc198120491"/>
      <w:r w:rsidRPr="00410127">
        <w:rPr>
          <w:rFonts w:asciiTheme="minorHAnsi" w:hAnsiTheme="minorHAnsi"/>
        </w:rPr>
        <w:t>Podpisanie umowy o dofinansowanie projektu</w:t>
      </w:r>
      <w:bookmarkEnd w:id="272"/>
      <w:bookmarkEnd w:id="273"/>
    </w:p>
    <w:p w14:paraId="640E9BFB" w14:textId="77777777" w:rsidR="00E23E5C" w:rsidRPr="00410127" w:rsidRDefault="00E23E5C" w:rsidP="00AC426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5E7F3A15" w:rsidR="00D21733"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wniosk</w:t>
      </w:r>
      <w:r w:rsidR="00C3054F">
        <w:rPr>
          <w:rFonts w:asciiTheme="minorHAnsi" w:hAnsiTheme="minorHAnsi"/>
        </w:rPr>
        <w:t>u</w:t>
      </w:r>
      <w:r w:rsidRPr="00410127">
        <w:rPr>
          <w:rFonts w:asciiTheme="minorHAnsi" w:hAnsiTheme="minorHAnsi"/>
        </w:rPr>
        <w:t xml:space="preserve"> o dodanie osoby zarządzającej projektem, którego wzór </w:t>
      </w:r>
      <w:r w:rsidRPr="00A4140D">
        <w:rPr>
          <w:rFonts w:asciiTheme="minorHAnsi" w:hAnsiTheme="minorHAnsi"/>
        </w:rPr>
        <w:t xml:space="preserve">stanowi </w:t>
      </w:r>
      <w:r w:rsidRPr="007617F9">
        <w:rPr>
          <w:rFonts w:asciiTheme="minorHAnsi" w:hAnsiTheme="minorHAnsi"/>
        </w:rPr>
        <w:t>załącznik nr</w:t>
      </w:r>
      <w:r w:rsidR="00235277" w:rsidRPr="007617F9">
        <w:rPr>
          <w:rFonts w:asciiTheme="minorHAnsi" w:hAnsiTheme="minorHAnsi"/>
        </w:rPr>
        <w:t xml:space="preserve"> </w:t>
      </w:r>
      <w:r w:rsidR="00EA2150" w:rsidRPr="007617F9">
        <w:rPr>
          <w:rFonts w:asciiTheme="minorHAnsi" w:hAnsiTheme="minorHAnsi"/>
        </w:rPr>
        <w:t>8</w:t>
      </w:r>
      <w:r w:rsidRPr="008D7AB3">
        <w:rPr>
          <w:rFonts w:asciiTheme="minorHAnsi" w:hAnsiTheme="minorHAnsi"/>
        </w:rPr>
        <w:t xml:space="preserve"> </w:t>
      </w:r>
      <w:r w:rsidRPr="00410127">
        <w:rPr>
          <w:rFonts w:asciiTheme="minorHAnsi" w:hAnsiTheme="minorHAnsi"/>
        </w:rPr>
        <w:t>do niniejszego regulaminu</w:t>
      </w:r>
      <w:r w:rsidR="00513794" w:rsidRPr="00410127">
        <w:rPr>
          <w:rStyle w:val="Odwoanieprzypisudolnego"/>
          <w:rFonts w:asciiTheme="minorHAnsi" w:hAnsiTheme="minorHAnsi"/>
        </w:rPr>
        <w:footnoteReference w:id="40"/>
      </w:r>
      <w:r w:rsidRPr="00410127">
        <w:rPr>
          <w:rFonts w:asciiTheme="minorHAnsi" w:hAnsiTheme="minorHAnsi"/>
        </w:rPr>
        <w:t>;</w:t>
      </w:r>
    </w:p>
    <w:p w14:paraId="6C9F4341" w14:textId="31353BCF" w:rsidR="005559D9"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lastRenderedPageBreak/>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00513794" w:rsidRPr="00410127">
        <w:rPr>
          <w:rStyle w:val="Odwoanieprzypisudolnego"/>
          <w:rFonts w:asciiTheme="minorHAnsi" w:hAnsiTheme="minorHAnsi"/>
        </w:rPr>
        <w:footnoteReference w:id="41"/>
      </w:r>
      <w:r w:rsidRPr="00410127">
        <w:rPr>
          <w:rFonts w:asciiTheme="minorHAnsi" w:hAnsiTheme="minorHAnsi"/>
        </w:rPr>
        <w:t>;</w:t>
      </w:r>
    </w:p>
    <w:p w14:paraId="45FAAAB9" w14:textId="77777777" w:rsidR="00E82D2F" w:rsidRPr="00410127" w:rsidRDefault="00E82D2F" w:rsidP="00AC426C">
      <w:pPr>
        <w:pStyle w:val="Akapitzlist"/>
        <w:numPr>
          <w:ilvl w:val="0"/>
          <w:numId w:val="33"/>
        </w:numPr>
        <w:ind w:left="641"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77777777" w:rsidR="00E82D2F" w:rsidRPr="00410127" w:rsidRDefault="00E82D2F" w:rsidP="00AC426C">
      <w:pPr>
        <w:pStyle w:val="Akapitzlist"/>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410127" w:rsidRDefault="00E82D2F" w:rsidP="00AC426C">
      <w:pPr>
        <w:pStyle w:val="Akapitzlist"/>
        <w:ind w:left="641"/>
        <w:rPr>
          <w:rFonts w:asciiTheme="minorHAnsi" w:hAnsiTheme="minorHAnsi"/>
        </w:rPr>
      </w:pPr>
      <w:r w:rsidRPr="00410127">
        <w:rPr>
          <w:rFonts w:asciiTheme="minorHAnsi" w:hAnsiTheme="minorHAnsi"/>
        </w:rPr>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51E42F4A"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oświadczenia o niekaralności karą zakazu dostępu do środków</w:t>
      </w:r>
      <w:r w:rsidR="00100454" w:rsidRPr="00410127">
        <w:rPr>
          <w:rStyle w:val="Odwoanieprzypisudolnego"/>
          <w:rFonts w:asciiTheme="minorHAnsi" w:hAnsiTheme="minorHAnsi"/>
        </w:rPr>
        <w:footnoteReference w:id="42"/>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43"/>
      </w:r>
      <w:r w:rsidRPr="00410127">
        <w:rPr>
          <w:rFonts w:asciiTheme="minorHAnsi" w:hAnsiTheme="minorHAnsi"/>
        </w:rPr>
        <w:t xml:space="preserve">, którego wzór </w:t>
      </w:r>
      <w:r w:rsidRPr="00A4140D">
        <w:rPr>
          <w:rFonts w:asciiTheme="minorHAnsi" w:hAnsiTheme="minorHAnsi"/>
        </w:rPr>
        <w:t>stanowi załącznik nr</w:t>
      </w:r>
      <w:r w:rsidR="00235277" w:rsidRPr="00A4140D">
        <w:rPr>
          <w:rFonts w:asciiTheme="minorHAnsi" w:hAnsiTheme="minorHAnsi"/>
        </w:rPr>
        <w:t xml:space="preserve"> </w:t>
      </w:r>
      <w:r w:rsidR="001C6A31" w:rsidRPr="00A4140D">
        <w:rPr>
          <w:rFonts w:asciiTheme="minorHAnsi" w:hAnsiTheme="minorHAnsi"/>
        </w:rPr>
        <w:t>1</w:t>
      </w:r>
      <w:r w:rsidR="00EA2150">
        <w:rPr>
          <w:rFonts w:asciiTheme="minorHAnsi" w:hAnsiTheme="minorHAnsi"/>
        </w:rPr>
        <w:t>5</w:t>
      </w:r>
      <w:r w:rsidRPr="00A4140D">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p>
    <w:p w14:paraId="279288FB" w14:textId="73989D31"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100454" w:rsidRPr="00410127">
        <w:rPr>
          <w:rStyle w:val="Odwoanieprzypisudolnego"/>
          <w:rFonts w:asciiTheme="minorHAnsi" w:hAnsiTheme="minorHAnsi"/>
        </w:rPr>
        <w:footnoteReference w:id="44"/>
      </w:r>
      <w:r w:rsidRPr="00410127">
        <w:rPr>
          <w:rFonts w:asciiTheme="minorHAnsi" w:hAnsiTheme="minorHAnsi"/>
        </w:rPr>
        <w:t>;</w:t>
      </w:r>
    </w:p>
    <w:p w14:paraId="3B9DCA31" w14:textId="5DB0EEA6"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lastRenderedPageBreak/>
        <w:t>zaświadczenia o niezaleganiu z uiszczeniem podatków wobec Skarbu Państwa z okresu nie dłuższego niż 3 miesiące od rozstrzygnięcia naboru</w:t>
      </w:r>
      <w:r w:rsidR="00100454" w:rsidRPr="00410127">
        <w:rPr>
          <w:rStyle w:val="Odwoanieprzypisudolnego"/>
          <w:rFonts w:asciiTheme="minorHAnsi" w:hAnsiTheme="minorHAnsi"/>
        </w:rPr>
        <w:footnoteReference w:id="45"/>
      </w:r>
      <w:r w:rsidRPr="00410127">
        <w:rPr>
          <w:rFonts w:asciiTheme="minorHAnsi" w:hAnsiTheme="minorHAnsi"/>
        </w:rPr>
        <w:t>;</w:t>
      </w:r>
    </w:p>
    <w:p w14:paraId="2F629ECE" w14:textId="30828173" w:rsidR="00E23E5C" w:rsidRPr="00A4140D"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potwierdzenia otwarcia</w:t>
      </w:r>
      <w:r w:rsidR="00B04782">
        <w:rPr>
          <w:rFonts w:asciiTheme="minorHAnsi" w:hAnsiTheme="minorHAnsi"/>
        </w:rPr>
        <w:t xml:space="preserve"> wyodrębnionego</w:t>
      </w:r>
      <w:r w:rsidRPr="00410127">
        <w:rPr>
          <w:rFonts w:asciiTheme="minorHAnsi" w:hAnsiTheme="minorHAnsi"/>
        </w:rPr>
        <w:t xml:space="preserve"> rachunku bankowego</w:t>
      </w:r>
      <w:r w:rsidR="00B04782">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t>
      </w:r>
      <w:r w:rsidRPr="00A4140D">
        <w:rPr>
          <w:rFonts w:asciiTheme="minorHAnsi" w:hAnsiTheme="minorHAnsi"/>
        </w:rPr>
        <w:t>wnioskodawcy) zawierającego nazwę właściciela rachunku, nazwę i adres banku oraz numer rachunku bankowego</w:t>
      </w:r>
      <w:r w:rsidR="009D23BA" w:rsidRPr="00A4140D">
        <w:rPr>
          <w:rStyle w:val="Odwoanieprzypisudolnego"/>
          <w:rFonts w:asciiTheme="minorHAnsi" w:hAnsiTheme="minorHAnsi"/>
        </w:rPr>
        <w:footnoteReference w:id="46"/>
      </w:r>
      <w:r w:rsidRPr="00A4140D">
        <w:rPr>
          <w:rFonts w:asciiTheme="minorHAnsi" w:hAnsiTheme="minorHAnsi"/>
        </w:rPr>
        <w:t>;</w:t>
      </w:r>
    </w:p>
    <w:p w14:paraId="783E10F5" w14:textId="2C4D42DE" w:rsidR="00094139" w:rsidRPr="00A4140D" w:rsidRDefault="00E23E5C" w:rsidP="00AC426C">
      <w:pPr>
        <w:pStyle w:val="Akapitzlist"/>
        <w:numPr>
          <w:ilvl w:val="0"/>
          <w:numId w:val="33"/>
        </w:numPr>
        <w:ind w:left="641" w:hanging="357"/>
        <w:rPr>
          <w:rFonts w:asciiTheme="minorHAnsi" w:hAnsiTheme="minorHAnsi"/>
        </w:rPr>
      </w:pPr>
      <w:r w:rsidRPr="00A4140D">
        <w:rPr>
          <w:rFonts w:asciiTheme="minorHAnsi" w:hAnsiTheme="minorHAnsi"/>
        </w:rPr>
        <w:t>oświadczenia o</w:t>
      </w:r>
      <w:r w:rsidR="00FE6DCD" w:rsidRPr="00A4140D">
        <w:rPr>
          <w:rFonts w:asciiTheme="minorHAnsi" w:hAnsiTheme="minorHAnsi"/>
        </w:rPr>
        <w:t xml:space="preserve"> </w:t>
      </w:r>
      <w:r w:rsidR="002A3266" w:rsidRPr="00A4140D">
        <w:rPr>
          <w:rFonts w:asciiTheme="minorHAnsi" w:hAnsiTheme="minorHAnsi"/>
        </w:rPr>
        <w:t xml:space="preserve">kwalifikowalności podmiotu ubiegającego się o dofinansowanie w ramach FEP 2021-2027 w </w:t>
      </w:r>
      <w:r w:rsidR="0065698D" w:rsidRPr="00A4140D">
        <w:rPr>
          <w:rFonts w:asciiTheme="minorHAnsi" w:hAnsiTheme="minorHAnsi"/>
        </w:rPr>
        <w:t>zakresie braku</w:t>
      </w:r>
      <w:r w:rsidRPr="00A4140D">
        <w:rPr>
          <w:rFonts w:asciiTheme="minorHAnsi" w:hAnsiTheme="minorHAnsi"/>
        </w:rPr>
        <w:t xml:space="preserve"> działań sprzecznych z zasadami niedyskryminacji ze względu na</w:t>
      </w:r>
      <w:r w:rsidR="008F7B28" w:rsidRPr="00A4140D">
        <w:rPr>
          <w:rFonts w:asciiTheme="minorHAnsi" w:hAnsiTheme="minorHAnsi"/>
        </w:rPr>
        <w:t> </w:t>
      </w:r>
      <w:r w:rsidRPr="00A4140D">
        <w:rPr>
          <w:rFonts w:asciiTheme="minorHAnsi" w:hAnsiTheme="minorHAnsi"/>
        </w:rPr>
        <w:t>płeć, rasę lub pochodzenie etniczne, religię lub światopogląd, niepełnosprawność, wiek lub</w:t>
      </w:r>
      <w:r w:rsidR="008F7B28" w:rsidRPr="00A4140D">
        <w:rPr>
          <w:rFonts w:asciiTheme="minorHAnsi" w:hAnsiTheme="minorHAnsi"/>
        </w:rPr>
        <w:t> </w:t>
      </w:r>
      <w:r w:rsidRPr="00A4140D">
        <w:rPr>
          <w:rFonts w:asciiTheme="minorHAnsi" w:hAnsiTheme="minorHAnsi"/>
        </w:rPr>
        <w:t xml:space="preserve">orientację seksualną, którego wzór stanowi załącznik </w:t>
      </w:r>
      <w:r w:rsidR="009D23BA" w:rsidRPr="00A4140D">
        <w:rPr>
          <w:rFonts w:asciiTheme="minorHAnsi" w:hAnsiTheme="minorHAnsi"/>
        </w:rPr>
        <w:t xml:space="preserve">nr </w:t>
      </w:r>
      <w:r w:rsidR="001C6A31" w:rsidRPr="00A4140D">
        <w:rPr>
          <w:rFonts w:asciiTheme="minorHAnsi" w:hAnsiTheme="minorHAnsi"/>
        </w:rPr>
        <w:t>1</w:t>
      </w:r>
      <w:r w:rsidR="00EA2150">
        <w:rPr>
          <w:rFonts w:asciiTheme="minorHAnsi" w:hAnsiTheme="minorHAnsi"/>
        </w:rPr>
        <w:t>6</w:t>
      </w:r>
      <w:r w:rsidR="00235277" w:rsidRPr="00A4140D">
        <w:rPr>
          <w:rFonts w:asciiTheme="minorHAnsi" w:hAnsiTheme="minorHAnsi"/>
        </w:rPr>
        <w:t xml:space="preserve"> </w:t>
      </w:r>
      <w:r w:rsidRPr="00A4140D">
        <w:rPr>
          <w:rFonts w:asciiTheme="minorHAnsi" w:hAnsiTheme="minorHAnsi"/>
        </w:rPr>
        <w:t>do niniejszego regulaminu</w:t>
      </w:r>
      <w:r w:rsidR="005857A0" w:rsidRPr="00A4140D">
        <w:rPr>
          <w:rStyle w:val="Odwoanieprzypisudolnego"/>
          <w:rFonts w:asciiTheme="minorHAnsi" w:hAnsiTheme="minorHAnsi"/>
        </w:rPr>
        <w:footnoteReference w:id="47"/>
      </w:r>
      <w:r w:rsidR="00094139" w:rsidRPr="00A4140D">
        <w:rPr>
          <w:rFonts w:asciiTheme="minorHAnsi" w:hAnsiTheme="minorHAnsi"/>
        </w:rPr>
        <w:t>;</w:t>
      </w:r>
    </w:p>
    <w:p w14:paraId="5B922E59" w14:textId="2B0B0CE0" w:rsidR="00E23E5C" w:rsidRPr="00A4140D" w:rsidRDefault="00094139" w:rsidP="00AC426C">
      <w:pPr>
        <w:pStyle w:val="Akapitzlist"/>
        <w:numPr>
          <w:ilvl w:val="0"/>
          <w:numId w:val="33"/>
        </w:numPr>
        <w:rPr>
          <w:rFonts w:asciiTheme="minorHAnsi" w:hAnsiTheme="minorHAnsi"/>
        </w:rPr>
      </w:pPr>
      <w:r w:rsidRPr="00A4140D">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pozostająca w związku małżeńskim bez ustanowionej rozdzielności majątkowej), którego wzór stanowi załącznik nr </w:t>
      </w:r>
      <w:r w:rsidR="00235277" w:rsidRPr="00A4140D">
        <w:rPr>
          <w:rFonts w:asciiTheme="minorHAnsi" w:hAnsiTheme="minorHAnsi"/>
        </w:rPr>
        <w:t>1</w:t>
      </w:r>
      <w:r w:rsidR="00EA2150">
        <w:rPr>
          <w:rFonts w:asciiTheme="minorHAnsi" w:hAnsiTheme="minorHAnsi"/>
        </w:rPr>
        <w:t>4</w:t>
      </w:r>
      <w:r w:rsidRPr="00A4140D">
        <w:rPr>
          <w:rFonts w:asciiTheme="minorHAnsi" w:hAnsiTheme="minorHAnsi"/>
        </w:rPr>
        <w:t xml:space="preserve"> do niniejszego regulaminu</w:t>
      </w:r>
      <w:r w:rsidR="00641516" w:rsidRPr="00A4140D">
        <w:rPr>
          <w:rFonts w:asciiTheme="minorHAnsi" w:hAnsiTheme="minorHAnsi"/>
        </w:rPr>
        <w:t>;</w:t>
      </w:r>
    </w:p>
    <w:p w14:paraId="1208EC2B" w14:textId="77777777" w:rsidR="00E23E5C" w:rsidRPr="00410127" w:rsidRDefault="00E23E5C" w:rsidP="00AC426C">
      <w:pPr>
        <w:rPr>
          <w:rFonts w:asciiTheme="minorHAnsi" w:hAnsiTheme="minorHAnsi"/>
        </w:rPr>
      </w:pPr>
      <w:r w:rsidRPr="00A4140D">
        <w:rPr>
          <w:rFonts w:asciiTheme="minorHAnsi" w:hAnsiTheme="minorHAnsi"/>
        </w:rPr>
        <w:t>Powyższe dokumenty (załączniki) powinny zostać złożone w oryginale lub w formie</w:t>
      </w:r>
      <w:r w:rsidRPr="00410127">
        <w:rPr>
          <w:rFonts w:asciiTheme="minorHAnsi" w:hAnsiTheme="minorHAnsi"/>
        </w:rPr>
        <w:t xml:space="preserve"> kopii poświadczonych za zgodność z oryginałem przez osobę/by uprawnioną/e do reprezentowania wnioskodawcy.</w:t>
      </w:r>
    </w:p>
    <w:p w14:paraId="7B58ED4F" w14:textId="77777777" w:rsidR="00E23E5C" w:rsidRPr="00410127" w:rsidRDefault="00E23E5C" w:rsidP="00AC426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345E0277" w:rsidR="00E23E5C" w:rsidRPr="00410127" w:rsidRDefault="00E23E5C" w:rsidP="00AC426C">
      <w:pPr>
        <w:rPr>
          <w:rFonts w:asciiTheme="minorHAnsi" w:hAnsiTheme="minorHAnsi"/>
        </w:rPr>
      </w:pPr>
      <w:r w:rsidRPr="00410127">
        <w:rPr>
          <w:rFonts w:asciiTheme="minorHAnsi" w:hAnsiTheme="minorHAnsi"/>
        </w:rPr>
        <w:t xml:space="preserve">IZ FEP </w:t>
      </w:r>
      <w:r w:rsidR="00AA45FF" w:rsidRPr="00AA45FF">
        <w:rPr>
          <w:rFonts w:asciiTheme="minorHAnsi" w:hAnsiTheme="minorHAnsi"/>
        </w:rPr>
        <w:t xml:space="preserve">w terminie 30 dni roboczych od dnia wpływu wszystkich wymaganych załączników </w:t>
      </w:r>
      <w:r w:rsidRPr="00410127">
        <w:rPr>
          <w:rFonts w:asciiTheme="minorHAnsi" w:hAnsiTheme="minorHAnsi"/>
        </w:rPr>
        <w:t xml:space="preserve">dokonuje </w:t>
      </w:r>
      <w:r w:rsidR="00AA45FF">
        <w:rPr>
          <w:rFonts w:asciiTheme="minorHAnsi" w:hAnsiTheme="minorHAnsi"/>
        </w:rPr>
        <w:t xml:space="preserve">ich </w:t>
      </w:r>
      <w:r w:rsidRPr="00410127">
        <w:rPr>
          <w:rFonts w:asciiTheme="minorHAnsi" w:hAnsiTheme="minorHAnsi"/>
        </w:rPr>
        <w:t>weryfikacji pod względem formalno-prawnym</w:t>
      </w:r>
      <w:r w:rsidR="00BE6B2C">
        <w:rPr>
          <w:rFonts w:asciiTheme="minorHAnsi" w:hAnsiTheme="minorHAnsi"/>
        </w:rPr>
        <w:t>,</w:t>
      </w:r>
      <w:r w:rsidRPr="00410127">
        <w:rPr>
          <w:rFonts w:asciiTheme="minorHAnsi" w:hAnsiTheme="minorHAnsi"/>
        </w:rPr>
        <w:t xml:space="preserve"> w kolejności zgodnej z terminem ich dostarczenia. </w:t>
      </w:r>
    </w:p>
    <w:p w14:paraId="72492AC1" w14:textId="0548D9C4" w:rsidR="00E23E5C" w:rsidRPr="00410127" w:rsidRDefault="00E23E5C" w:rsidP="00AC426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wnioskodawca i partnerzy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p>
    <w:p w14:paraId="7BFA1A02" w14:textId="61F9B920" w:rsidR="00E23E5C" w:rsidRPr="00410127" w:rsidRDefault="00E23E5C" w:rsidP="00AC426C">
      <w:pPr>
        <w:rPr>
          <w:rFonts w:asciiTheme="minorHAnsi" w:hAnsiTheme="minorHAnsi"/>
        </w:rPr>
      </w:pPr>
      <w:r w:rsidRPr="00410127">
        <w:rPr>
          <w:rFonts w:asciiTheme="minorHAnsi" w:hAnsiTheme="minorHAnsi"/>
        </w:rPr>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w </w:t>
      </w:r>
      <w:r w:rsidRPr="00A4140D">
        <w:rPr>
          <w:rFonts w:asciiTheme="minorHAnsi" w:hAnsiTheme="minorHAnsi"/>
        </w:rPr>
        <w:t xml:space="preserve">przypadku, gdy projekt realizowany jest w partnerstwie). </w:t>
      </w:r>
      <w:r w:rsidR="0065698D" w:rsidRPr="00A4140D">
        <w:rPr>
          <w:rFonts w:asciiTheme="minorHAnsi" w:hAnsiTheme="minorHAnsi"/>
        </w:rPr>
        <w:t>Wz</w:t>
      </w:r>
      <w:r w:rsidR="009B2605" w:rsidRPr="00A4140D">
        <w:rPr>
          <w:rFonts w:asciiTheme="minorHAnsi" w:hAnsiTheme="minorHAnsi"/>
        </w:rPr>
        <w:t>ór</w:t>
      </w:r>
      <w:r w:rsidRPr="00A4140D">
        <w:rPr>
          <w:rFonts w:asciiTheme="minorHAnsi" w:hAnsiTheme="minorHAnsi"/>
        </w:rPr>
        <w:t xml:space="preserve"> umowy o dofinansowanie projektu stanowi załącznik </w:t>
      </w:r>
      <w:r w:rsidRPr="008E5193">
        <w:rPr>
          <w:rFonts w:asciiTheme="minorHAnsi" w:hAnsiTheme="minorHAnsi"/>
        </w:rPr>
        <w:t xml:space="preserve">nr </w:t>
      </w:r>
      <w:r w:rsidR="00EA2150" w:rsidRPr="008E5193">
        <w:rPr>
          <w:rFonts w:asciiTheme="minorHAnsi" w:hAnsiTheme="minorHAnsi"/>
        </w:rPr>
        <w:t>5</w:t>
      </w:r>
      <w:r w:rsidRPr="00A4140D">
        <w:rPr>
          <w:rFonts w:asciiTheme="minorHAnsi" w:hAnsiTheme="minorHAnsi"/>
        </w:rPr>
        <w:t xml:space="preserve"> do</w:t>
      </w:r>
      <w:r w:rsidRPr="0047651B">
        <w:rPr>
          <w:rFonts w:asciiTheme="minorHAnsi" w:hAnsiTheme="minorHAnsi"/>
        </w:rPr>
        <w:t xml:space="preserve"> niniejszego regulaminu.</w:t>
      </w:r>
    </w:p>
    <w:p w14:paraId="44C4AE25" w14:textId="77777777" w:rsidR="00E23E5C" w:rsidRPr="00410127" w:rsidRDefault="00E23E5C" w:rsidP="00AC426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15915272" w:rsidR="00E23E5C" w:rsidRPr="00410127" w:rsidRDefault="00E23E5C" w:rsidP="00AC426C">
      <w:pPr>
        <w:rPr>
          <w:rFonts w:asciiTheme="minorHAnsi" w:hAnsiTheme="minorHAnsi"/>
        </w:rPr>
      </w:pPr>
      <w:r w:rsidRPr="00410127">
        <w:rPr>
          <w:rFonts w:asciiTheme="minorHAnsi" w:hAnsiTheme="minorHAnsi"/>
        </w:rPr>
        <w:lastRenderedPageBreak/>
        <w:t>Zawierając umowę o dofinansowanie projektu w formie korespondencyjnej</w:t>
      </w:r>
      <w:r w:rsidR="00AA45FF">
        <w:rPr>
          <w:rFonts w:asciiTheme="minorHAnsi" w:hAnsiTheme="minorHAnsi"/>
        </w:rPr>
        <w:t>,</w:t>
      </w:r>
      <w:r w:rsidRPr="00410127">
        <w:rPr>
          <w:rFonts w:asciiTheme="minorHAnsi" w:hAnsiTheme="minorHAnsi"/>
        </w:rPr>
        <w:t xml:space="preserve"> IZ FEP</w:t>
      </w:r>
      <w:r w:rsidR="00AA45FF" w:rsidRPr="00AA45FF">
        <w:rPr>
          <w:rFonts w:asciiTheme="minorHAnsi" w:hAnsiTheme="minorHAnsi" w:cstheme="minorHAnsi"/>
        </w:rPr>
        <w:t xml:space="preserve"> </w:t>
      </w:r>
      <w:bookmarkStart w:id="274" w:name="_Hlk201148735"/>
      <w:r w:rsidR="00AA45FF" w:rsidRPr="00AA45FF">
        <w:rPr>
          <w:rFonts w:asciiTheme="minorHAnsi" w:hAnsiTheme="minorHAnsi"/>
        </w:rPr>
        <w:t>w terminie 15 dni roboczych od dnia stwierdzenia</w:t>
      </w:r>
      <w:bookmarkEnd w:id="274"/>
      <w:r w:rsidRPr="00410127">
        <w:rPr>
          <w:rFonts w:asciiTheme="minorHAnsi" w:hAnsiTheme="minorHAnsi"/>
        </w:rPr>
        <w:t xml:space="preserve">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AC426C">
      <w:pPr>
        <w:rPr>
          <w:rFonts w:asciiTheme="minorHAnsi" w:hAnsiTheme="minorHAnsi"/>
        </w:rPr>
      </w:pPr>
      <w:r w:rsidRPr="00410127">
        <w:rPr>
          <w:rFonts w:asciiTheme="minorHAnsi" w:hAnsiTheme="minorHAnsi"/>
        </w:rPr>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AC426C">
      <w:pPr>
        <w:rPr>
          <w:rFonts w:asciiTheme="minorHAnsi" w:hAnsiTheme="minorHAnsi"/>
        </w:rPr>
      </w:pPr>
      <w:r w:rsidRPr="00410127">
        <w:rPr>
          <w:rFonts w:asciiTheme="minorHAnsi" w:hAnsi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65418137" w:rsidR="00E23E5C" w:rsidRPr="00410127" w:rsidRDefault="00E23E5C" w:rsidP="00AC426C">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B0536F">
      <w:pPr>
        <w:pStyle w:val="Nagwek3"/>
        <w:ind w:left="788"/>
        <w:rPr>
          <w:rFonts w:asciiTheme="minorHAnsi" w:hAnsiTheme="minorHAnsi"/>
        </w:rPr>
      </w:pPr>
      <w:bookmarkStart w:id="275" w:name="_Toc138234633"/>
      <w:bookmarkStart w:id="276" w:name="_Toc198120492"/>
      <w:r w:rsidRPr="00410127">
        <w:rPr>
          <w:rFonts w:asciiTheme="minorHAnsi" w:hAnsiTheme="minorHAnsi"/>
        </w:rPr>
        <w:t>Odmowa podpisania umowy o dofinansowanie projektu</w:t>
      </w:r>
      <w:bookmarkEnd w:id="275"/>
      <w:bookmarkEnd w:id="276"/>
    </w:p>
    <w:p w14:paraId="2E0F2DCC" w14:textId="77777777" w:rsidR="00E23E5C" w:rsidRPr="00410127" w:rsidRDefault="00E23E5C" w:rsidP="00AC426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410127" w:rsidRDefault="00E23E5C" w:rsidP="00AC426C">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410127" w:rsidRDefault="00E23E5C" w:rsidP="00AC426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410127" w:rsidRDefault="00E23E5C" w:rsidP="00AC426C">
      <w:pPr>
        <w:rPr>
          <w:rFonts w:asciiTheme="minorHAnsi" w:hAnsiTheme="minorHAnsi"/>
        </w:rPr>
      </w:pPr>
      <w:r w:rsidRPr="00410127">
        <w:rPr>
          <w:rFonts w:asciiTheme="minorHAnsi" w:hAnsi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410127">
        <w:rPr>
          <w:rFonts w:asciiTheme="minorHAnsi" w:hAnsiTheme="minorHAnsi" w:cs="Calibri"/>
          <w:szCs w:val="22"/>
        </w:rPr>
        <w:t> </w:t>
      </w:r>
      <w:r w:rsidRPr="00410127">
        <w:rPr>
          <w:rFonts w:asciiTheme="minorHAnsi" w:hAnsi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410127" w:rsidRDefault="00E23E5C" w:rsidP="00AC426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8697859" w:rsidR="00E23E5C" w:rsidRPr="00410127" w:rsidRDefault="00E23E5C" w:rsidP="00AC426C">
      <w:pPr>
        <w:rPr>
          <w:rFonts w:asciiTheme="minorHAnsi" w:hAnsiTheme="minorHAnsi"/>
        </w:rPr>
      </w:pPr>
      <w:bookmarkStart w:id="277" w:name="_Toc436213508"/>
      <w:bookmarkStart w:id="278" w:name="_Toc440885233"/>
      <w:r w:rsidRPr="00410127">
        <w:rPr>
          <w:rFonts w:asciiTheme="minorHAnsi" w:hAnsiTheme="minorHAnsi"/>
        </w:rPr>
        <w:lastRenderedPageBreak/>
        <w:t>Także wnioskodawca może zrezygnować z przyznanego mu dofinansowania i odmówić podpisania umowy o dofinansowanie projektu z IZ FEP. W tym celu przesyła do IZ FEP pisemny wniosek w</w:t>
      </w:r>
      <w:r w:rsidR="008F7B28">
        <w:rPr>
          <w:rFonts w:asciiTheme="minorHAnsi" w:hAnsiTheme="minorHAnsi"/>
        </w:rPr>
        <w:t> </w:t>
      </w:r>
      <w:r w:rsidRPr="00410127">
        <w:rPr>
          <w:rFonts w:asciiTheme="minorHAnsi" w:hAnsiTheme="minorHAnsi"/>
        </w:rPr>
        <w:t>tej</w:t>
      </w:r>
      <w:r w:rsidR="008F7B28">
        <w:rPr>
          <w:rFonts w:asciiTheme="minorHAnsi" w:hAnsiTheme="minorHAnsi"/>
        </w:rPr>
        <w:t> </w:t>
      </w:r>
      <w:r w:rsidRPr="00410127">
        <w:rPr>
          <w:rFonts w:asciiTheme="minorHAnsi" w:hAnsiTheme="minorHAnsi"/>
        </w:rPr>
        <w:t>sprawie.</w:t>
      </w:r>
      <w:bookmarkEnd w:id="277"/>
      <w:bookmarkEnd w:id="278"/>
    </w:p>
    <w:p w14:paraId="0375ED52" w14:textId="5F5DC948" w:rsidR="00D21733" w:rsidRPr="00410127" w:rsidRDefault="00D21733" w:rsidP="00B0536F">
      <w:pPr>
        <w:pStyle w:val="Nagwek3"/>
        <w:ind w:left="788"/>
        <w:rPr>
          <w:rFonts w:asciiTheme="minorHAnsi" w:hAnsiTheme="minorHAnsi"/>
        </w:rPr>
      </w:pPr>
      <w:bookmarkStart w:id="279" w:name="_Toc138234634"/>
      <w:bookmarkStart w:id="280" w:name="_Toc198120493"/>
      <w:r w:rsidRPr="00410127">
        <w:rPr>
          <w:rFonts w:asciiTheme="minorHAnsi" w:hAnsiTheme="minorHAnsi"/>
        </w:rPr>
        <w:t>Złożenie zabezpieczenia prawidłowej realizacji umowy o dofinansowanie projektu</w:t>
      </w:r>
      <w:bookmarkEnd w:id="279"/>
      <w:bookmarkEnd w:id="280"/>
    </w:p>
    <w:p w14:paraId="04A41E0C" w14:textId="77777777" w:rsidR="00E23E5C" w:rsidRPr="00410127" w:rsidRDefault="00E23E5C" w:rsidP="00AC426C">
      <w:pPr>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w:t>
      </w:r>
      <w:r w:rsidRPr="00410127">
        <w:rPr>
          <w:rFonts w:asciiTheme="minorHAnsi" w:hAnsiTheme="minorHAnsi"/>
          <w:vertAlign w:val="superscript"/>
        </w:rPr>
        <w:footnoteReference w:id="48"/>
      </w:r>
      <w:r w:rsidRPr="00410127">
        <w:rPr>
          <w:rFonts w:asciiTheme="minorHAnsi" w:hAnsiTheme="minorHAnsi"/>
        </w:rPr>
        <w:t>, w jednej z następujących form:</w:t>
      </w:r>
    </w:p>
    <w:p w14:paraId="27216743" w14:textId="77777777" w:rsidR="00E23E5C" w:rsidRPr="00410127" w:rsidRDefault="00E23E5C" w:rsidP="00AC426C">
      <w:pPr>
        <w:pStyle w:val="Akapitzlist"/>
        <w:keepNext/>
        <w:numPr>
          <w:ilvl w:val="0"/>
          <w:numId w:val="6"/>
        </w:numPr>
        <w:ind w:left="641" w:hanging="357"/>
        <w:rPr>
          <w:rFonts w:asciiTheme="minorHAnsi" w:hAnsiTheme="minorHAnsi"/>
        </w:rPr>
      </w:pPr>
      <w:r w:rsidRPr="00CC76B1">
        <w:rPr>
          <w:rFonts w:asciiTheme="minorHAnsi" w:hAnsiTheme="minorHAnsi"/>
          <w:b/>
        </w:rPr>
        <w:t>weksla in blanco wraz z deklaracją wekslową</w:t>
      </w:r>
      <w:r w:rsidRPr="00410127">
        <w:rPr>
          <w:rFonts w:asciiTheme="minorHAnsi" w:hAnsiTheme="minorHAnsi"/>
        </w:rPr>
        <w:t xml:space="preserve">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39CFF29E" w:rsidR="00E23E5C" w:rsidRPr="00410127" w:rsidRDefault="00E23E5C" w:rsidP="00AC426C">
      <w:pPr>
        <w:pStyle w:val="Akapitzlist"/>
        <w:keepLines w:val="0"/>
        <w:numPr>
          <w:ilvl w:val="0"/>
          <w:numId w:val="6"/>
        </w:numPr>
        <w:ind w:left="641" w:hanging="357"/>
        <w:rPr>
          <w:rFonts w:asciiTheme="minorHAnsi" w:hAnsiTheme="minorHAnsi"/>
        </w:rPr>
      </w:pPr>
      <w:r w:rsidRPr="00CC76B1">
        <w:rPr>
          <w:rFonts w:asciiTheme="minorHAnsi" w:hAnsiTheme="minorHAnsi"/>
          <w:b/>
        </w:rPr>
        <w:t>w jednej albo kilku formach wybranych przez IZ FEP</w:t>
      </w:r>
      <w:r w:rsidRPr="00410127">
        <w:rPr>
          <w:rFonts w:asciiTheme="minorHAnsi" w:hAnsiTheme="minorHAnsi"/>
        </w:rPr>
        <w:t>,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 xml:space="preserve">wartość dofinansowania przyznanego w umowie o dofinansowanie </w:t>
      </w:r>
      <w:r w:rsidRPr="00CC76B1">
        <w:rPr>
          <w:rFonts w:asciiTheme="minorHAnsi" w:hAnsiTheme="minorHAnsi"/>
          <w:b/>
        </w:rPr>
        <w:t>przekracza 10 mln</w:t>
      </w:r>
      <w:r w:rsidRPr="00410127">
        <w:rPr>
          <w:rFonts w:asciiTheme="minorHAnsi" w:hAnsiTheme="minorHAnsi"/>
        </w:rPr>
        <w:t xml:space="preserve"> </w:t>
      </w:r>
      <w:r w:rsidRPr="00CC76B1">
        <w:rPr>
          <w:rFonts w:asciiTheme="minorHAnsi" w:hAnsiTheme="minorHAnsi"/>
          <w:b/>
        </w:rPr>
        <w:t>PLN</w:t>
      </w:r>
      <w:r w:rsidRPr="00410127">
        <w:rPr>
          <w:rFonts w:asciiTheme="minorHAnsi" w:hAnsiTheme="minorHAnsi"/>
        </w:rPr>
        <w:t xml:space="preserve">, bądź gdy podpisanie umowy o dofinansowanie projektu </w:t>
      </w:r>
      <w:r w:rsidRPr="00CC76B1">
        <w:rPr>
          <w:rFonts w:asciiTheme="minorHAnsi" w:hAnsiTheme="minorHAnsi"/>
          <w:b/>
        </w:rPr>
        <w:t>powoduje przekroczenie limitu 10 mln PLN, oraz każdej kolejnej umowy</w:t>
      </w:r>
      <w:r w:rsidRPr="00410127">
        <w:rPr>
          <w:rFonts w:asciiTheme="minorHAnsi" w:hAnsiTheme="minorHAnsi"/>
        </w:rPr>
        <w:t xml:space="preserve">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lastRenderedPageBreak/>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68A8EA3A" w:rsidR="00AF6DF6" w:rsidRPr="008E5193" w:rsidRDefault="00E23E5C" w:rsidP="00AC426C">
      <w:pPr>
        <w:rPr>
          <w:rFonts w:asciiTheme="minorHAnsi" w:hAnsiTheme="minorHAnsi"/>
        </w:rPr>
      </w:pPr>
      <w:r w:rsidRPr="00410127">
        <w:rPr>
          <w:rFonts w:asciiTheme="minorHAnsi" w:hAnsiTheme="minorHAnsi"/>
        </w:rPr>
        <w:t xml:space="preserve">Obowiązujący w ramach </w:t>
      </w:r>
      <w:r w:rsidRPr="008E5193">
        <w:rPr>
          <w:rFonts w:asciiTheme="minorHAnsi" w:hAnsiTheme="minorHAnsi"/>
        </w:rPr>
        <w:t>naboru</w:t>
      </w:r>
      <w:r w:rsidR="00AE586B" w:rsidRPr="008E5193">
        <w:rPr>
          <w:rFonts w:asciiTheme="minorHAnsi" w:hAnsiTheme="minorHAnsi"/>
        </w:rPr>
        <w:t xml:space="preserve"> </w:t>
      </w:r>
      <w:r w:rsidRPr="008E5193">
        <w:rPr>
          <w:rFonts w:asciiTheme="minorHAnsi" w:hAnsiTheme="minorHAnsi"/>
        </w:rPr>
        <w:t xml:space="preserve">Wzór weksla in blanco stanowi załącznik nr </w:t>
      </w:r>
      <w:r w:rsidR="00EA2150" w:rsidRPr="008E5193">
        <w:rPr>
          <w:rFonts w:asciiTheme="minorHAnsi" w:hAnsiTheme="minorHAnsi"/>
        </w:rPr>
        <w:t>10</w:t>
      </w:r>
      <w:r w:rsidR="00A44597" w:rsidRPr="008E5193">
        <w:rPr>
          <w:rFonts w:asciiTheme="minorHAnsi" w:hAnsiTheme="minorHAnsi"/>
        </w:rPr>
        <w:t>,</w:t>
      </w:r>
      <w:r w:rsidRPr="008E5193">
        <w:rPr>
          <w:rFonts w:asciiTheme="minorHAnsi" w:hAnsiTheme="minorHAnsi"/>
        </w:rPr>
        <w:t xml:space="preserve"> a wzory deklaracji wekslowych – załączniki nr</w:t>
      </w:r>
      <w:r w:rsidR="00235277" w:rsidRPr="008E5193">
        <w:rPr>
          <w:rFonts w:asciiTheme="minorHAnsi" w:hAnsiTheme="minorHAnsi"/>
        </w:rPr>
        <w:t xml:space="preserve"> 1</w:t>
      </w:r>
      <w:r w:rsidR="00EA2150" w:rsidRPr="008E5193">
        <w:rPr>
          <w:rFonts w:asciiTheme="minorHAnsi" w:hAnsiTheme="minorHAnsi"/>
        </w:rPr>
        <w:t>1</w:t>
      </w:r>
      <w:r w:rsidR="00CC76B1" w:rsidRPr="008E5193">
        <w:rPr>
          <w:rFonts w:asciiTheme="minorHAnsi" w:hAnsiTheme="minorHAnsi"/>
        </w:rPr>
        <w:t>, 1</w:t>
      </w:r>
      <w:r w:rsidR="00EA2150" w:rsidRPr="008E5193">
        <w:rPr>
          <w:rFonts w:asciiTheme="minorHAnsi" w:hAnsiTheme="minorHAnsi"/>
        </w:rPr>
        <w:t>2</w:t>
      </w:r>
      <w:r w:rsidR="00D95820" w:rsidRPr="008E5193">
        <w:rPr>
          <w:rFonts w:asciiTheme="minorHAnsi" w:hAnsiTheme="minorHAnsi"/>
        </w:rPr>
        <w:t xml:space="preserve"> i</w:t>
      </w:r>
      <w:r w:rsidR="00CC76B1" w:rsidRPr="008E5193">
        <w:rPr>
          <w:rFonts w:asciiTheme="minorHAnsi" w:hAnsiTheme="minorHAnsi"/>
        </w:rPr>
        <w:t xml:space="preserve"> 1</w:t>
      </w:r>
      <w:r w:rsidR="00EA2150" w:rsidRPr="008E5193">
        <w:rPr>
          <w:rFonts w:asciiTheme="minorHAnsi" w:hAnsiTheme="minorHAnsi"/>
        </w:rPr>
        <w:t>3</w:t>
      </w:r>
      <w:r w:rsidRPr="008E5193">
        <w:rPr>
          <w:rFonts w:asciiTheme="minorHAnsi" w:hAnsiTheme="minorHAnsi"/>
        </w:rPr>
        <w:t xml:space="preserve"> do niniejszego regulaminu.</w:t>
      </w:r>
    </w:p>
    <w:p w14:paraId="366C0823" w14:textId="2154EA0E" w:rsidR="006A734C" w:rsidRPr="008E5193" w:rsidRDefault="00AF6DF6" w:rsidP="00AC426C">
      <w:pPr>
        <w:pStyle w:val="Nagwek2"/>
        <w:rPr>
          <w:rFonts w:asciiTheme="minorHAnsi" w:hAnsiTheme="minorHAnsi"/>
        </w:rPr>
      </w:pPr>
      <w:bookmarkStart w:id="281" w:name="_Toc448399242"/>
      <w:bookmarkStart w:id="282" w:name="_Toc422301684"/>
      <w:bookmarkStart w:id="283" w:name="_Toc440885235"/>
      <w:bookmarkStart w:id="284" w:name="_Toc447262919"/>
      <w:bookmarkStart w:id="285" w:name="_Toc136253566"/>
      <w:bookmarkStart w:id="286" w:name="_Toc138234635"/>
      <w:bookmarkStart w:id="287" w:name="_Toc198120494"/>
      <w:r w:rsidRPr="008E5193">
        <w:rPr>
          <w:rFonts w:asciiTheme="minorHAnsi" w:hAnsiTheme="minorHAnsi"/>
        </w:rPr>
        <w:t>Postanowienia końcowe</w:t>
      </w:r>
      <w:bookmarkEnd w:id="281"/>
      <w:bookmarkEnd w:id="282"/>
      <w:bookmarkEnd w:id="283"/>
      <w:bookmarkEnd w:id="284"/>
      <w:bookmarkEnd w:id="285"/>
      <w:bookmarkEnd w:id="286"/>
      <w:bookmarkEnd w:id="287"/>
    </w:p>
    <w:p w14:paraId="6E39C4A5" w14:textId="1226A2F1" w:rsidR="00DC4DE9" w:rsidRPr="00410127" w:rsidRDefault="00DC4DE9" w:rsidP="00B0536F">
      <w:pPr>
        <w:pStyle w:val="Nagwek3"/>
        <w:ind w:left="788"/>
        <w:rPr>
          <w:rFonts w:asciiTheme="minorHAnsi" w:hAnsiTheme="minorHAnsi"/>
        </w:rPr>
      </w:pPr>
      <w:bookmarkStart w:id="288" w:name="_Toc136253567"/>
      <w:bookmarkStart w:id="289" w:name="_Toc138234636"/>
      <w:bookmarkStart w:id="290" w:name="_Toc198120495"/>
      <w:r w:rsidRPr="00410127">
        <w:rPr>
          <w:rFonts w:asciiTheme="minorHAnsi" w:hAnsiTheme="minorHAnsi"/>
        </w:rPr>
        <w:t>Zmiana regulaminu wyboru projektów</w:t>
      </w:r>
      <w:bookmarkEnd w:id="288"/>
      <w:bookmarkEnd w:id="289"/>
      <w:bookmarkEnd w:id="290"/>
      <w:r w:rsidRPr="00410127">
        <w:rPr>
          <w:rFonts w:asciiTheme="minorHAnsi" w:hAnsiTheme="minorHAnsi"/>
        </w:rPr>
        <w:t xml:space="preserve"> </w:t>
      </w:r>
    </w:p>
    <w:p w14:paraId="405C0C6F" w14:textId="79EE83C4" w:rsidR="00457EA1" w:rsidRPr="00410127" w:rsidRDefault="00457EA1" w:rsidP="00AC426C">
      <w:pPr>
        <w:pStyle w:val="Akapitzlist"/>
        <w:keepLines w:val="0"/>
        <w:numPr>
          <w:ilvl w:val="0"/>
          <w:numId w:val="35"/>
        </w:numPr>
        <w:autoSpaceDE w:val="0"/>
        <w:autoSpaceDN w:val="0"/>
        <w:adjustRightInd w:val="0"/>
        <w:ind w:left="641" w:hanging="357"/>
        <w:rPr>
          <w:rFonts w:asciiTheme="minorHAnsi" w:hAnsiTheme="minorHAnsi" w:cstheme="minorHAnsi"/>
          <w:color w:val="000000"/>
          <w:szCs w:val="22"/>
        </w:rPr>
      </w:pPr>
      <w:bookmarkStart w:id="291" w:name="_Toc130209587"/>
      <w:bookmarkStart w:id="292" w:name="_Toc136253569"/>
      <w:bookmarkStart w:id="293"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2EAD42BC" w:rsidR="00457EA1" w:rsidRPr="00410127" w:rsidRDefault="00457EA1" w:rsidP="00AC426C">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7A5C5AB" w14:textId="47E5F545" w:rsidR="00457EA1" w:rsidRPr="00410127" w:rsidRDefault="00457EA1" w:rsidP="00AC426C">
      <w:pPr>
        <w:pStyle w:val="Akapitzlist"/>
        <w:keepLines w:val="0"/>
        <w:numPr>
          <w:ilvl w:val="1"/>
          <w:numId w:val="36"/>
        </w:numPr>
        <w:tabs>
          <w:tab w:val="left" w:pos="851"/>
        </w:tabs>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5BFF4323"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Jeżeli konieczność dokonania zmiany regulaminu wynika z przepisów odrębnych, wyjątków wskazanych w </w:t>
      </w:r>
      <w:r w:rsidR="00C83A9A">
        <w:rPr>
          <w:rFonts w:asciiTheme="minorHAnsi" w:hAnsiTheme="minorHAnsi" w:cstheme="minorHAnsi"/>
          <w:color w:val="000000"/>
          <w:szCs w:val="22"/>
        </w:rPr>
        <w:t>punkcie a</w:t>
      </w:r>
      <w:r w:rsidRPr="00410127">
        <w:rPr>
          <w:rFonts w:asciiTheme="minorHAnsi" w:hAnsiTheme="minorHAnsi" w:cstheme="minorHAnsi"/>
          <w:color w:val="000000"/>
          <w:szCs w:val="22"/>
        </w:rPr>
        <w:t xml:space="preserve"> nie stosuje się.</w:t>
      </w:r>
    </w:p>
    <w:p w14:paraId="4E863C59" w14:textId="6ABF8535"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5F2B119E" w14:textId="509D10BA" w:rsidR="00D8388E" w:rsidRPr="00D8388E" w:rsidRDefault="00D8388E" w:rsidP="00AC426C">
      <w:pPr>
        <w:pStyle w:val="Akapitzlist"/>
        <w:numPr>
          <w:ilvl w:val="0"/>
          <w:numId w:val="35"/>
        </w:numPr>
        <w:rPr>
          <w:rFonts w:asciiTheme="minorHAnsi" w:hAnsiTheme="minorHAnsi" w:cstheme="minorHAnsi"/>
          <w:color w:val="000000"/>
          <w:szCs w:val="22"/>
        </w:rPr>
      </w:pPr>
      <w:r w:rsidRPr="00D8388E">
        <w:rPr>
          <w:rFonts w:asciiTheme="minorHAnsi" w:hAnsiTheme="minorHAnsi" w:cstheme="minorHAnsi"/>
          <w:color w:val="000000"/>
          <w:szCs w:val="22"/>
        </w:rPr>
        <w:t xml:space="preserve">W przypadku zmiany niniejszego regulaminu ION zamieszcza na stronie internetowej </w:t>
      </w:r>
      <w:hyperlink r:id="rId40" w:history="1">
        <w:r w:rsidRPr="00CF4181">
          <w:rPr>
            <w:rStyle w:val="Hipercze"/>
            <w:rFonts w:asciiTheme="minorHAnsi" w:hAnsiTheme="minorHAnsi" w:cstheme="minorHAnsi"/>
            <w:szCs w:val="22"/>
          </w:rPr>
          <w:t>FEP</w:t>
        </w:r>
        <w:r w:rsidR="008F7B28" w:rsidRPr="00CF4181">
          <w:rPr>
            <w:rStyle w:val="Hipercze"/>
            <w:rFonts w:asciiTheme="minorHAnsi" w:hAnsiTheme="minorHAnsi" w:cstheme="minorHAnsi"/>
            <w:szCs w:val="22"/>
          </w:rPr>
          <w:t> </w:t>
        </w:r>
        <w:r w:rsidRPr="00CF4181">
          <w:rPr>
            <w:rStyle w:val="Hipercze"/>
            <w:rFonts w:asciiTheme="minorHAnsi" w:hAnsiTheme="minorHAnsi" w:cstheme="minorHAnsi"/>
            <w:szCs w:val="22"/>
          </w:rPr>
          <w:t>2021-</w:t>
        </w:r>
        <w:r w:rsidR="00EB6A45" w:rsidRPr="00CF4181">
          <w:rPr>
            <w:rStyle w:val="Hipercze"/>
            <w:rFonts w:asciiTheme="minorHAnsi" w:hAnsiTheme="minorHAnsi" w:cstheme="minorHAnsi"/>
            <w:szCs w:val="22"/>
          </w:rPr>
          <w:t>2027</w:t>
        </w:r>
      </w:hyperlink>
      <w:r w:rsidR="00EB6A45" w:rsidRPr="00D8388E">
        <w:rPr>
          <w:rFonts w:asciiTheme="minorHAnsi" w:hAnsiTheme="minorHAnsi" w:cstheme="minorHAnsi"/>
          <w:color w:val="000000"/>
          <w:szCs w:val="22"/>
        </w:rPr>
        <w:t xml:space="preserve"> </w:t>
      </w:r>
      <w:r w:rsidRPr="00D8388E">
        <w:rPr>
          <w:rFonts w:asciiTheme="minorHAnsi" w:hAnsiTheme="minorHAnsi" w:cstheme="minorHAnsi"/>
          <w:color w:val="000000"/>
          <w:szCs w:val="22"/>
        </w:rPr>
        <w:t xml:space="preserve">oraz na </w:t>
      </w:r>
      <w:hyperlink r:id="rId41" w:history="1">
        <w:r w:rsidR="009E69DC">
          <w:rPr>
            <w:rStyle w:val="Hipercze"/>
            <w:rFonts w:asciiTheme="minorHAnsi" w:hAnsiTheme="minorHAnsi"/>
          </w:rPr>
          <w:t>Portalu Funduszy Europejskich</w:t>
        </w:r>
      </w:hyperlink>
      <w:r w:rsidRPr="00D8388E">
        <w:rPr>
          <w:rFonts w:asciiTheme="minorHAnsi" w:hAnsiTheme="minorHAnsi" w:cstheme="minorHAnsi"/>
          <w:color w:val="000000"/>
          <w:szCs w:val="22"/>
        </w:rPr>
        <w:t xml:space="preserve"> informację o:</w:t>
      </w:r>
    </w:p>
    <w:p w14:paraId="5B42C2D9" w14:textId="62416789"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022DEA82"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368A3ABE"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6FFC69BC" w:rsidR="00457EA1" w:rsidRPr="00410127" w:rsidRDefault="00457EA1" w:rsidP="00AC426C">
      <w:pPr>
        <w:pStyle w:val="Default"/>
        <w:numPr>
          <w:ilvl w:val="1"/>
          <w:numId w:val="37"/>
        </w:numPr>
        <w:spacing w:line="276" w:lineRule="auto"/>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4171328E" w:rsidR="00457EA1" w:rsidRDefault="00457EA1" w:rsidP="00AC426C">
      <w:pPr>
        <w:pStyle w:val="Akapitzlist"/>
        <w:keepLines w:val="0"/>
        <w:numPr>
          <w:ilvl w:val="0"/>
          <w:numId w:val="35"/>
        </w:numPr>
        <w:autoSpaceDE w:val="0"/>
        <w:autoSpaceDN w:val="0"/>
        <w:adjustRightInd w:val="0"/>
        <w:spacing w:before="0"/>
        <w:ind w:left="641" w:hanging="357"/>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w:t>
      </w:r>
      <w:r w:rsidRPr="008429D3">
        <w:rPr>
          <w:rFonts w:asciiTheme="minorHAnsi" w:hAnsiTheme="minorHAnsi" w:cstheme="minorHAnsi"/>
          <w:color w:val="000000"/>
          <w:szCs w:val="22"/>
        </w:rPr>
        <w:t>zapisami podrozdziału</w:t>
      </w:r>
      <w:r w:rsidR="00D8388E" w:rsidRPr="008429D3">
        <w:rPr>
          <w:rFonts w:asciiTheme="minorHAnsi" w:hAnsiTheme="minorHAnsi" w:cstheme="minorHAnsi"/>
          <w:color w:val="000000"/>
          <w:szCs w:val="22"/>
        </w:rPr>
        <w:t xml:space="preserve"> </w:t>
      </w:r>
      <w:r w:rsidRPr="008429D3">
        <w:rPr>
          <w:rFonts w:asciiTheme="minorHAnsi" w:hAnsiTheme="minorHAnsi" w:cstheme="minorHAnsi"/>
          <w:color w:val="000000"/>
          <w:szCs w:val="22"/>
        </w:rPr>
        <w:t xml:space="preserve"> </w:t>
      </w:r>
      <w:r w:rsidR="008429D3" w:rsidRPr="00B600F3">
        <w:rPr>
          <w:rFonts w:asciiTheme="minorHAnsi" w:hAnsiTheme="minorHAnsi" w:cstheme="minorHAnsi"/>
          <w:color w:val="000000"/>
          <w:szCs w:val="22"/>
        </w:rPr>
        <w:t xml:space="preserve">1.8 </w:t>
      </w:r>
      <w:r w:rsidRPr="00BB1D25">
        <w:rPr>
          <w:rFonts w:asciiTheme="minorHAnsi" w:hAnsiTheme="minorHAnsi" w:cstheme="minorHAnsi"/>
          <w:color w:val="000000"/>
          <w:szCs w:val="22"/>
        </w:rPr>
        <w:t>niniejszego regulaminu.</w:t>
      </w:r>
    </w:p>
    <w:p w14:paraId="40663EB8" w14:textId="34F93D0F" w:rsidR="007430E4" w:rsidRDefault="007430E4" w:rsidP="003A1C4F">
      <w:pPr>
        <w:pStyle w:val="Nagwek3"/>
        <w:ind w:left="788"/>
        <w:rPr>
          <w:rFonts w:asciiTheme="minorHAnsi" w:hAnsiTheme="minorHAnsi" w:cstheme="minorHAnsi"/>
          <w:color w:val="000000"/>
          <w:szCs w:val="22"/>
        </w:rPr>
      </w:pPr>
      <w:bookmarkStart w:id="294" w:name="_Toc198120496"/>
      <w:r w:rsidRPr="00066E50">
        <w:rPr>
          <w:rFonts w:asciiTheme="minorHAnsi" w:hAnsiTheme="minorHAnsi" w:cstheme="minorHAnsi"/>
          <w:szCs w:val="22"/>
        </w:rPr>
        <w:lastRenderedPageBreak/>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94"/>
    </w:p>
    <w:p w14:paraId="394FDA24" w14:textId="7D1800EB" w:rsidR="00500F00" w:rsidRPr="005002DF" w:rsidRDefault="00500F00" w:rsidP="00BC2907">
      <w:pPr>
        <w:pStyle w:val="Akapitzlist"/>
        <w:keepLines w:val="0"/>
        <w:numPr>
          <w:ilvl w:val="0"/>
          <w:numId w:val="49"/>
        </w:numPr>
        <w:autoSpaceDE w:val="0"/>
        <w:autoSpaceDN w:val="0"/>
        <w:adjustRightInd w:val="0"/>
        <w:ind w:left="426"/>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BC2907">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BC2907">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BC2907">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BC2907">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4FC69378" w14:textId="63AAD705" w:rsidR="00500F00" w:rsidRPr="005002DF" w:rsidRDefault="00500F00" w:rsidP="00BC2907">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BC2907">
      <w:pPr>
        <w:pStyle w:val="Default"/>
        <w:numPr>
          <w:ilvl w:val="0"/>
          <w:numId w:val="49"/>
        </w:numPr>
        <w:spacing w:line="276" w:lineRule="auto"/>
        <w:ind w:left="426"/>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173975F6" w:rsidR="00500F00" w:rsidRPr="005002DF" w:rsidRDefault="00500F00" w:rsidP="00BC2907">
      <w:pPr>
        <w:pStyle w:val="Default"/>
        <w:numPr>
          <w:ilvl w:val="1"/>
          <w:numId w:val="46"/>
        </w:numPr>
        <w:spacing w:line="276" w:lineRule="auto"/>
        <w:ind w:left="851"/>
        <w:rPr>
          <w:rFonts w:ascii="Calibri" w:hAnsi="Calibri" w:cs="Calibri"/>
          <w:sz w:val="22"/>
          <w:szCs w:val="22"/>
        </w:rPr>
      </w:pPr>
      <w:r w:rsidRPr="005002DF">
        <w:rPr>
          <w:rFonts w:ascii="Calibri" w:hAnsi="Calibri" w:cs="Calibri"/>
          <w:sz w:val="22"/>
          <w:szCs w:val="22"/>
        </w:rPr>
        <w:t>w jego trakcie, gdy zaistnieje co najmniej jedna z trzech przesłanek określonych w</w:t>
      </w:r>
      <w:r w:rsidR="009F3043">
        <w:rPr>
          <w:rFonts w:ascii="Calibri" w:hAnsi="Calibri" w:cs="Calibri"/>
          <w:sz w:val="22"/>
          <w:szCs w:val="22"/>
        </w:rPr>
        <w:t> </w:t>
      </w:r>
      <w:r w:rsidRPr="005002DF">
        <w:rPr>
          <w:rFonts w:ascii="Calibri" w:hAnsi="Calibri" w:cs="Calibri"/>
          <w:sz w:val="22"/>
          <w:szCs w:val="22"/>
        </w:rPr>
        <w:t xml:space="preserve">pkt 1; </w:t>
      </w:r>
    </w:p>
    <w:p w14:paraId="6E90D709" w14:textId="11C0105B" w:rsidR="00500F00" w:rsidRPr="005002DF" w:rsidRDefault="00500F00" w:rsidP="00BC2907">
      <w:pPr>
        <w:pStyle w:val="Default"/>
        <w:numPr>
          <w:ilvl w:val="1"/>
          <w:numId w:val="46"/>
        </w:numPr>
        <w:spacing w:line="276" w:lineRule="auto"/>
        <w:ind w:left="851"/>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459655C0" w14:textId="53903F57" w:rsidR="00500F00" w:rsidRPr="005002DF" w:rsidRDefault="00500F00" w:rsidP="00BC2907">
      <w:pPr>
        <w:pStyle w:val="Default"/>
        <w:numPr>
          <w:ilvl w:val="0"/>
          <w:numId w:val="49"/>
        </w:numPr>
        <w:spacing w:line="276" w:lineRule="auto"/>
        <w:ind w:left="426"/>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2"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 oraz na </w:t>
      </w:r>
      <w:hyperlink r:id="rId43" w:history="1">
        <w:r w:rsidRPr="003E79AD">
          <w:rPr>
            <w:rStyle w:val="Hipercze"/>
            <w:rFonts w:ascii="Calibri" w:hAnsi="Calibri" w:cs="Calibri"/>
            <w:sz w:val="22"/>
            <w:szCs w:val="22"/>
          </w:rPr>
          <w:t>Portalu Funduszy Europejskich</w:t>
        </w:r>
      </w:hyperlink>
      <w:r w:rsidRPr="005002DF">
        <w:rPr>
          <w:rFonts w:ascii="Calibri" w:hAnsi="Calibri" w:cs="Calibri"/>
          <w:sz w:val="22"/>
          <w:szCs w:val="22"/>
        </w:rPr>
        <w:t xml:space="preserve">, w terminie 7 dni od dnia unieważnienia postępowania. </w:t>
      </w:r>
    </w:p>
    <w:p w14:paraId="33648CBA" w14:textId="7E8D3B37" w:rsidR="00500F00" w:rsidRPr="005002DF" w:rsidRDefault="00500F00" w:rsidP="00BC2907">
      <w:pPr>
        <w:pStyle w:val="Default"/>
        <w:numPr>
          <w:ilvl w:val="0"/>
          <w:numId w:val="49"/>
        </w:numPr>
        <w:spacing w:line="276" w:lineRule="auto"/>
        <w:ind w:left="426"/>
        <w:rPr>
          <w:rFonts w:ascii="Calibri" w:hAnsi="Calibri" w:cs="Calibri"/>
          <w:sz w:val="22"/>
          <w:szCs w:val="22"/>
        </w:rPr>
      </w:pPr>
      <w:r w:rsidRPr="005002DF">
        <w:rPr>
          <w:rFonts w:ascii="Calibri" w:hAnsi="Calibri" w:cs="Calibri"/>
          <w:sz w:val="22"/>
          <w:szCs w:val="22"/>
        </w:rPr>
        <w:t>W przypadku wycofania przez wnioskodawców wszystkich wniosków o dofinansowanie projektu, które wpłynęły w ramach naboru, ION anuluje postępowanie, informując o tym na</w:t>
      </w:r>
      <w:r w:rsidR="008F7B28">
        <w:rPr>
          <w:rFonts w:ascii="Calibri" w:hAnsi="Calibri" w:cs="Calibri"/>
          <w:sz w:val="22"/>
          <w:szCs w:val="22"/>
        </w:rPr>
        <w:t> </w:t>
      </w:r>
      <w:r w:rsidRPr="005002DF">
        <w:rPr>
          <w:rFonts w:ascii="Calibri" w:hAnsi="Calibri" w:cs="Calibri"/>
          <w:sz w:val="22"/>
          <w:szCs w:val="22"/>
        </w:rPr>
        <w:t xml:space="preserve">stronie internetowej </w:t>
      </w:r>
      <w:hyperlink r:id="rId44"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 oraz na </w:t>
      </w:r>
      <w:hyperlink r:id="rId45" w:history="1">
        <w:r w:rsidRPr="00AF10D0">
          <w:rPr>
            <w:rStyle w:val="Hipercze"/>
            <w:rFonts w:ascii="Calibri" w:hAnsi="Calibri" w:cs="Calibri"/>
            <w:sz w:val="22"/>
            <w:szCs w:val="22"/>
          </w:rPr>
          <w:t>Portalu Funduszy Europejskich</w:t>
        </w:r>
      </w:hyperlink>
      <w:r w:rsidRPr="005002DF">
        <w:rPr>
          <w:rFonts w:ascii="Calibri" w:hAnsi="Calibri" w:cs="Calibri"/>
          <w:sz w:val="22"/>
          <w:szCs w:val="22"/>
        </w:rPr>
        <w:t>.</w:t>
      </w:r>
    </w:p>
    <w:p w14:paraId="02015EFF" w14:textId="636E13CC" w:rsidR="00982819" w:rsidRPr="007602B4" w:rsidRDefault="00500F00" w:rsidP="00BC2907">
      <w:pPr>
        <w:pStyle w:val="Default"/>
        <w:numPr>
          <w:ilvl w:val="0"/>
          <w:numId w:val="49"/>
        </w:numPr>
        <w:spacing w:line="276" w:lineRule="auto"/>
        <w:ind w:left="426"/>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sidR="008F7B28">
        <w:rPr>
          <w:rFonts w:asciiTheme="minorHAnsi" w:hAnsiTheme="minorHAnsi" w:cstheme="minorHAnsi"/>
          <w:sz w:val="22"/>
          <w:szCs w:val="22"/>
        </w:rPr>
        <w:t> </w:t>
      </w:r>
      <w:r w:rsidRPr="007602B4">
        <w:rPr>
          <w:rFonts w:asciiTheme="minorHAnsi" w:hAnsiTheme="minorHAnsi" w:cstheme="minorHAnsi"/>
          <w:sz w:val="22"/>
          <w:szCs w:val="22"/>
        </w:rPr>
        <w:t>art.</w:t>
      </w:r>
      <w:r w:rsidR="008F7B28">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6F9159A1" w:rsidR="0082120A" w:rsidRPr="00410127" w:rsidRDefault="0082120A" w:rsidP="00AC426C">
      <w:pPr>
        <w:pStyle w:val="Nagwek2"/>
        <w:numPr>
          <w:ilvl w:val="0"/>
          <w:numId w:val="0"/>
        </w:numPr>
        <w:ind w:left="426" w:hanging="426"/>
        <w:rPr>
          <w:rFonts w:asciiTheme="minorHAnsi" w:hAnsiTheme="minorHAnsi"/>
        </w:rPr>
      </w:pPr>
      <w:bookmarkStart w:id="295" w:name="_Toc198120497"/>
      <w:r w:rsidRPr="00410127">
        <w:rPr>
          <w:rFonts w:asciiTheme="minorHAnsi" w:hAnsiTheme="minorHAnsi"/>
        </w:rPr>
        <w:t>Klauzula informacyjna</w:t>
      </w:r>
      <w:bookmarkEnd w:id="291"/>
      <w:bookmarkEnd w:id="292"/>
      <w:bookmarkEnd w:id="293"/>
      <w:bookmarkEnd w:id="295"/>
      <w:r w:rsidRPr="00410127">
        <w:rPr>
          <w:rFonts w:asciiTheme="minorHAnsi" w:hAnsiTheme="minorHAnsi"/>
        </w:rPr>
        <w:t xml:space="preserve"> </w:t>
      </w:r>
    </w:p>
    <w:p w14:paraId="08C5BF61" w14:textId="77777777" w:rsidR="0082120A" w:rsidRPr="00410127" w:rsidRDefault="0082120A" w:rsidP="00AC426C">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 xml:space="preserve">nioskodawcy będzie Zarząd Województwa Pomorskiego z siedzibą w Gdańsku, 80-810 ul. Okopowa 21/27, nr tel. 58 326 81 90; </w:t>
      </w:r>
    </w:p>
    <w:p w14:paraId="6434BEE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kontaktowe inspektora ochrony danych to e-mail: </w:t>
      </w:r>
      <w:hyperlink r:id="rId46" w:history="1">
        <w:r w:rsidRPr="00410127">
          <w:rPr>
            <w:rStyle w:val="Hipercze"/>
            <w:rFonts w:asciiTheme="minorHAnsi" w:eastAsiaTheme="minorHAnsi" w:hAnsiTheme="minorHAnsi"/>
          </w:rPr>
          <w:t>iod@pomorskie.eu</w:t>
        </w:r>
      </w:hyperlink>
      <w:r w:rsidRPr="00410127">
        <w:rPr>
          <w:rStyle w:val="Hipercze"/>
          <w:rFonts w:asciiTheme="minorHAnsi" w:eastAsiaTheme="minorHAnsi" w:hAnsiTheme="minorHAnsi"/>
        </w:rPr>
        <w:t>;</w:t>
      </w:r>
    </w:p>
    <w:p w14:paraId="568BAB95" w14:textId="6067C0B8"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 ramach FEP 2021-2027 oraz rejestrowania i przechowywania w formie elektronicznej za 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78883A0B" w14:textId="2A4BF83F"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lastRenderedPageBreak/>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AC426C">
      <w:pPr>
        <w:pStyle w:val="Akapitzlist"/>
        <w:numPr>
          <w:ilvl w:val="0"/>
          <w:numId w:val="13"/>
        </w:numPr>
        <w:ind w:left="641" w:hanging="357"/>
        <w:rPr>
          <w:rFonts w:asciiTheme="minorHAnsi" w:hAnsiTheme="minorHAnsi"/>
        </w:rPr>
      </w:pPr>
      <w:bookmarkStart w:id="296"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96"/>
    </w:p>
    <w:p w14:paraId="4E8682E3" w14:textId="67E3656C"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p>
    <w:p w14:paraId="19580E6B"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AC426C">
      <w:pPr>
        <w:pStyle w:val="Nagwek2"/>
        <w:numPr>
          <w:ilvl w:val="0"/>
          <w:numId w:val="0"/>
        </w:numPr>
        <w:ind w:left="426" w:hanging="426"/>
        <w:rPr>
          <w:rFonts w:asciiTheme="minorHAnsi" w:hAnsiTheme="minorHAnsi"/>
        </w:rPr>
      </w:pPr>
      <w:bookmarkStart w:id="297" w:name="_Toc422301685"/>
      <w:bookmarkStart w:id="298" w:name="_Toc440885237"/>
      <w:bookmarkStart w:id="299" w:name="_Toc447262921"/>
      <w:bookmarkStart w:id="300" w:name="_Toc448399244"/>
      <w:bookmarkStart w:id="301" w:name="_Toc136253570"/>
      <w:bookmarkStart w:id="302" w:name="_Toc138234638"/>
      <w:bookmarkStart w:id="303" w:name="_Toc198120498"/>
      <w:r w:rsidRPr="00410127">
        <w:rPr>
          <w:rFonts w:asciiTheme="minorHAnsi" w:hAnsiTheme="minorHAnsi"/>
        </w:rPr>
        <w:lastRenderedPageBreak/>
        <w:t>Załączniki</w:t>
      </w:r>
      <w:bookmarkEnd w:id="297"/>
      <w:bookmarkEnd w:id="298"/>
      <w:bookmarkEnd w:id="299"/>
      <w:bookmarkEnd w:id="300"/>
      <w:bookmarkEnd w:id="301"/>
      <w:bookmarkEnd w:id="302"/>
      <w:bookmarkEnd w:id="303"/>
      <w:r w:rsidRPr="00410127">
        <w:rPr>
          <w:rFonts w:asciiTheme="minorHAnsi" w:hAnsiTheme="minorHAnsi"/>
        </w:rPr>
        <w:t xml:space="preserve"> </w:t>
      </w:r>
    </w:p>
    <w:p w14:paraId="46E99126" w14:textId="743CE91B" w:rsidR="00834898" w:rsidRDefault="0082120A" w:rsidP="00287A12">
      <w:pPr>
        <w:pStyle w:val="Akapitzlist"/>
        <w:numPr>
          <w:ilvl w:val="0"/>
          <w:numId w:val="34"/>
        </w:numPr>
        <w:ind w:left="426" w:hanging="284"/>
        <w:rPr>
          <w:rFonts w:asciiTheme="minorHAnsi" w:hAnsiTheme="minorHAnsi"/>
        </w:rPr>
      </w:pPr>
      <w:r w:rsidRPr="00410127">
        <w:rPr>
          <w:rFonts w:asciiTheme="minorHAnsi" w:hAnsiTheme="minorHAnsi"/>
        </w:rPr>
        <w:t>K</w:t>
      </w:r>
      <w:r w:rsidR="00B20E17">
        <w:rPr>
          <w:rFonts w:asciiTheme="minorHAnsi" w:hAnsiTheme="minorHAnsi"/>
        </w:rPr>
        <w:t>ryteria wyboru projektów</w:t>
      </w:r>
      <w:r w:rsidRPr="00410127">
        <w:rPr>
          <w:rFonts w:asciiTheme="minorHAnsi" w:hAnsiTheme="minorHAnsi"/>
        </w:rPr>
        <w:t>.</w:t>
      </w:r>
    </w:p>
    <w:p w14:paraId="7E779D77" w14:textId="77777777" w:rsidR="007845B4" w:rsidRDefault="0082120A" w:rsidP="007845B4">
      <w:pPr>
        <w:pStyle w:val="Akapitzlist"/>
        <w:numPr>
          <w:ilvl w:val="0"/>
          <w:numId w:val="34"/>
        </w:numPr>
        <w:ind w:left="426" w:hanging="284"/>
        <w:rPr>
          <w:rFonts w:asciiTheme="minorHAnsi" w:hAnsiTheme="minorHAnsi"/>
        </w:rPr>
      </w:pPr>
      <w:r w:rsidRPr="00834898">
        <w:rPr>
          <w:rFonts w:asciiTheme="minorHAnsi" w:hAnsiTheme="minorHAnsi"/>
        </w:rPr>
        <w:t>Zasady pomiaru wskaźników w projekcie dofinansowanym z Europejskiego Funduszu Społecznego Plus w ramach programu regionalnego Fundusze Europejskie dla Pomorza 2021-</w:t>
      </w:r>
      <w:r w:rsidR="00113A72" w:rsidRPr="00834898">
        <w:rPr>
          <w:rFonts w:asciiTheme="minorHAnsi" w:hAnsiTheme="minorHAnsi"/>
        </w:rPr>
        <w:t> </w:t>
      </w:r>
      <w:r w:rsidR="00AD0626" w:rsidRPr="00834898">
        <w:rPr>
          <w:rFonts w:asciiTheme="minorHAnsi" w:hAnsiTheme="minorHAnsi"/>
        </w:rPr>
        <w:t>2</w:t>
      </w:r>
      <w:r w:rsidRPr="00834898">
        <w:rPr>
          <w:rFonts w:asciiTheme="minorHAnsi" w:hAnsiTheme="minorHAnsi"/>
        </w:rPr>
        <w:t>027.</w:t>
      </w:r>
      <w:r w:rsidR="0031284C">
        <w:rPr>
          <w:rFonts w:asciiTheme="minorHAnsi" w:hAnsiTheme="minorHAnsi"/>
        </w:rPr>
        <w:t xml:space="preserve"> </w:t>
      </w:r>
    </w:p>
    <w:p w14:paraId="33D73484" w14:textId="095503C0" w:rsidR="0031284C" w:rsidRPr="00585400" w:rsidRDefault="0031284C" w:rsidP="007845B4">
      <w:pPr>
        <w:pStyle w:val="Akapitzlist"/>
        <w:numPr>
          <w:ilvl w:val="0"/>
          <w:numId w:val="34"/>
        </w:numPr>
        <w:ind w:left="426" w:hanging="284"/>
        <w:rPr>
          <w:rFonts w:asciiTheme="minorHAnsi" w:hAnsiTheme="minorHAnsi"/>
        </w:rPr>
      </w:pPr>
      <w:r w:rsidRPr="00585400">
        <w:t xml:space="preserve">Wykaz branż (PKD) wchodzących w skład </w:t>
      </w:r>
      <w:r w:rsidR="00322F0B" w:rsidRPr="00585400">
        <w:t>obszaru</w:t>
      </w:r>
      <w:r w:rsidRPr="00585400">
        <w:t xml:space="preserve"> turystyki umożliwiających pozytywną weryfikację grupy docelowej</w:t>
      </w:r>
      <w:r w:rsidR="00322F0B" w:rsidRPr="00585400">
        <w:t>.</w:t>
      </w:r>
    </w:p>
    <w:p w14:paraId="767E0B74" w14:textId="5FC7A10D" w:rsidR="00834898" w:rsidRDefault="00127592" w:rsidP="00834898">
      <w:pPr>
        <w:pStyle w:val="Akapitzlist"/>
        <w:numPr>
          <w:ilvl w:val="0"/>
          <w:numId w:val="34"/>
        </w:numPr>
        <w:ind w:left="426" w:hanging="284"/>
        <w:rPr>
          <w:rFonts w:asciiTheme="minorHAnsi" w:hAnsiTheme="minorHAnsi"/>
        </w:rPr>
      </w:pPr>
      <w:r w:rsidRPr="00834898">
        <w:rPr>
          <w:rFonts w:asciiTheme="minorHAnsi" w:hAnsiTheme="minorHAnsi"/>
        </w:rPr>
        <w:t>Instrukcja merytoryczna wypełniania formularza wniosku o dofinansowanie projektu z</w:t>
      </w:r>
      <w:r w:rsidR="003C6E76">
        <w:rPr>
          <w:rFonts w:asciiTheme="minorHAnsi" w:hAnsiTheme="minorHAnsi"/>
        </w:rPr>
        <w:t> </w:t>
      </w:r>
      <w:r w:rsidRPr="00834898">
        <w:rPr>
          <w:rFonts w:asciiTheme="minorHAnsi" w:hAnsiTheme="minorHAnsi"/>
        </w:rPr>
        <w:t>Europejskiego Funduszu Społecznego Plus w ramach programu Fundusze Europejskie dla</w:t>
      </w:r>
      <w:r w:rsidR="008F7B28" w:rsidRPr="00834898">
        <w:rPr>
          <w:rFonts w:asciiTheme="minorHAnsi" w:hAnsiTheme="minorHAnsi"/>
        </w:rPr>
        <w:t> </w:t>
      </w:r>
      <w:r w:rsidRPr="00834898">
        <w:rPr>
          <w:rFonts w:asciiTheme="minorHAnsi" w:hAnsiTheme="minorHAnsi"/>
        </w:rPr>
        <w:t>Pomorza 2021-2027.</w:t>
      </w:r>
    </w:p>
    <w:p w14:paraId="65CB36EE" w14:textId="77777777" w:rsidR="00834898" w:rsidRDefault="0082120A" w:rsidP="00834898">
      <w:pPr>
        <w:pStyle w:val="Akapitzlist"/>
        <w:numPr>
          <w:ilvl w:val="0"/>
          <w:numId w:val="34"/>
        </w:numPr>
        <w:ind w:left="426" w:hanging="284"/>
        <w:rPr>
          <w:rFonts w:asciiTheme="minorHAnsi" w:hAnsiTheme="minorHAnsi"/>
        </w:rPr>
      </w:pPr>
      <w:r w:rsidRPr="00834898">
        <w:rPr>
          <w:rFonts w:asciiTheme="minorHAnsi" w:hAnsiTheme="minorHAnsi"/>
        </w:rPr>
        <w:t>Wzór umowy o dofinansowanie projektu.</w:t>
      </w:r>
    </w:p>
    <w:p w14:paraId="1D50892F" w14:textId="2C3CE0E2" w:rsidR="00834898" w:rsidRPr="00CC76B1" w:rsidRDefault="0082120A" w:rsidP="00CC76B1">
      <w:pPr>
        <w:pStyle w:val="Akapitzlist"/>
        <w:numPr>
          <w:ilvl w:val="0"/>
          <w:numId w:val="34"/>
        </w:numPr>
        <w:ind w:left="426" w:hanging="284"/>
        <w:rPr>
          <w:rFonts w:asciiTheme="minorHAnsi" w:hAnsiTheme="minorHAnsi"/>
        </w:rPr>
      </w:pPr>
      <w:r w:rsidRPr="00834898">
        <w:rPr>
          <w:rFonts w:asciiTheme="minorHAnsi" w:hAnsiTheme="minorHAnsi"/>
        </w:rPr>
        <w:t>Wzór umowy o partnerstwie.</w:t>
      </w:r>
    </w:p>
    <w:p w14:paraId="2E6E5FAF" w14:textId="77777777" w:rsidR="004F24A0" w:rsidRDefault="0082120A" w:rsidP="004F24A0">
      <w:pPr>
        <w:pStyle w:val="Akapitzlist"/>
        <w:numPr>
          <w:ilvl w:val="0"/>
          <w:numId w:val="34"/>
        </w:numPr>
        <w:ind w:left="426" w:hanging="284"/>
        <w:rPr>
          <w:rFonts w:asciiTheme="minorHAnsi" w:hAnsiTheme="minorHAnsi"/>
        </w:rPr>
      </w:pPr>
      <w:r w:rsidRPr="00834898">
        <w:rPr>
          <w:rFonts w:asciiTheme="minorHAnsi" w:hAnsiTheme="minorHAnsi"/>
        </w:rPr>
        <w:t>Wzór harmonogramu płatności (dokument ten stanowi załącznik do umowy o dofinansowanie projektu).</w:t>
      </w:r>
    </w:p>
    <w:p w14:paraId="4E1678D0" w14:textId="77777777" w:rsidR="00FB30B2" w:rsidRDefault="0082120A" w:rsidP="00FB30B2">
      <w:pPr>
        <w:pStyle w:val="Akapitzlist"/>
        <w:numPr>
          <w:ilvl w:val="0"/>
          <w:numId w:val="34"/>
        </w:numPr>
        <w:ind w:left="426" w:hanging="284"/>
        <w:rPr>
          <w:rFonts w:asciiTheme="minorHAnsi" w:hAnsiTheme="minorHAnsi"/>
        </w:rPr>
      </w:pPr>
      <w:r w:rsidRPr="004F24A0">
        <w:rPr>
          <w:rFonts w:asciiTheme="minorHAnsi" w:hAnsiTheme="minorHAnsi"/>
        </w:rPr>
        <w:t>Wzór wniosku o dodanie osoby zarządzającej projektem.</w:t>
      </w:r>
    </w:p>
    <w:p w14:paraId="48F2D13A" w14:textId="77777777" w:rsidR="005A5A70" w:rsidRDefault="0082120A" w:rsidP="005A5A70">
      <w:pPr>
        <w:pStyle w:val="Akapitzlist"/>
        <w:numPr>
          <w:ilvl w:val="0"/>
          <w:numId w:val="34"/>
        </w:numPr>
        <w:ind w:left="426" w:hanging="284"/>
        <w:rPr>
          <w:rFonts w:asciiTheme="minorHAnsi" w:hAnsiTheme="minorHAnsi"/>
        </w:rPr>
      </w:pPr>
      <w:r w:rsidRPr="00FB30B2">
        <w:rPr>
          <w:rFonts w:asciiTheme="minorHAnsi" w:hAnsiTheme="minorHAnsi"/>
        </w:rPr>
        <w:t>Opis dokumentów księgowych (</w:t>
      </w:r>
      <w:r w:rsidR="008247FA" w:rsidRPr="00FB30B2">
        <w:rPr>
          <w:rFonts w:asciiTheme="minorHAnsi" w:hAnsiTheme="minorHAnsi"/>
        </w:rPr>
        <w:t>dokument</w:t>
      </w:r>
      <w:r w:rsidRPr="00FB30B2">
        <w:rPr>
          <w:rFonts w:asciiTheme="minorHAnsi" w:hAnsiTheme="minorHAnsi"/>
        </w:rPr>
        <w:t xml:space="preserve"> ten stanowi załącznik do umowy o</w:t>
      </w:r>
      <w:r w:rsidR="00113A72" w:rsidRPr="00FB30B2">
        <w:rPr>
          <w:rFonts w:asciiTheme="minorHAnsi" w:hAnsiTheme="minorHAnsi"/>
        </w:rPr>
        <w:t> </w:t>
      </w:r>
      <w:r w:rsidRPr="00FB30B2">
        <w:rPr>
          <w:rFonts w:asciiTheme="minorHAnsi" w:hAnsiTheme="minorHAnsi"/>
        </w:rPr>
        <w:t>dofinansowanie projektu).</w:t>
      </w:r>
    </w:p>
    <w:p w14:paraId="50F9896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weksla in blanco.</w:t>
      </w:r>
    </w:p>
    <w:p w14:paraId="39A16150"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prawnych.</w:t>
      </w:r>
    </w:p>
    <w:p w14:paraId="024A143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w:t>
      </w:r>
    </w:p>
    <w:p w14:paraId="39AFE2A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 w formie spółki cywilnej.</w:t>
      </w:r>
    </w:p>
    <w:p w14:paraId="7E9F6C6F" w14:textId="77777777" w:rsidR="005A5A70" w:rsidRDefault="007F21C7"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zgodzie na zaciągnięcie przez małżonka osoby fizycznej zobowiązań wynikających z umowy o dofinansowanie projektu.</w:t>
      </w:r>
    </w:p>
    <w:p w14:paraId="2851CD6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niekaralności karą zakazu dostępu do środków, o których mowa w art. 5 ust. 3 pkt 1 i 4 ustawy z dnia 27 sierpnia 2009 r. o finansach publicznych.</w:t>
      </w:r>
    </w:p>
    <w:p w14:paraId="1103415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kwalifikowalności podmiotu ubiegającego się o dofinansowanie w</w:t>
      </w:r>
      <w:r w:rsidR="00113A72" w:rsidRPr="005A5A70">
        <w:rPr>
          <w:rFonts w:asciiTheme="minorHAnsi" w:hAnsiTheme="minorHAnsi"/>
        </w:rPr>
        <w:t> </w:t>
      </w:r>
      <w:r w:rsidRPr="005A5A70">
        <w:rPr>
          <w:rFonts w:asciiTheme="minorHAnsi" w:hAnsiTheme="minorHAnsi"/>
        </w:rPr>
        <w:t>ramach programu regionalnego Fundusze Europejskie dla Pomorza 2021-2027.</w:t>
      </w:r>
    </w:p>
    <w:p w14:paraId="46040977"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Obowiązki informacyjne beneficjenta (dokument ten stanowi załącznik do umowy o dofinansowanie projektu).</w:t>
      </w:r>
    </w:p>
    <w:p w14:paraId="1913A43E"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 xml:space="preserve">Wykaz pomniejszenia wartości dofinansowania projektu w zakresie obowiązków promocyjnych (dokument ten stanowi </w:t>
      </w:r>
      <w:r w:rsidR="00EB6A45" w:rsidRPr="005A5A70">
        <w:rPr>
          <w:rFonts w:asciiTheme="minorHAnsi" w:hAnsiTheme="minorHAnsi"/>
        </w:rPr>
        <w:t>załącznik do</w:t>
      </w:r>
      <w:r w:rsidRPr="005A5A70">
        <w:rPr>
          <w:rFonts w:asciiTheme="minorHAnsi" w:hAnsiTheme="minorHAnsi"/>
        </w:rPr>
        <w:t xml:space="preserve"> umowy o dofinansowanie projektu).</w:t>
      </w:r>
    </w:p>
    <w:p w14:paraId="172686E5"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udzielenia licencji niewyłącznej (dokument ten stanowi załącznik do umowy o dofinansowanie projektu).</w:t>
      </w:r>
    </w:p>
    <w:p w14:paraId="39970925"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formularza wniosku o płatność.</w:t>
      </w:r>
    </w:p>
    <w:p w14:paraId="27022EEF"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formularza monitorowania projektu EFS+</w:t>
      </w:r>
      <w:r w:rsidR="005A5A70">
        <w:rPr>
          <w:rFonts w:asciiTheme="minorHAnsi" w:hAnsiTheme="minorHAnsi"/>
        </w:rPr>
        <w:t>.</w:t>
      </w:r>
    </w:p>
    <w:p w14:paraId="2437479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Taryfikator korekt kosztów pośrednich za naruszenia postanowień umowy o dofinansowanie w zakresie zarządzania projektem EFS+ (dokument ten stanowi załącznik do umowy o dofinansowanie projektu).</w:t>
      </w:r>
      <w:bookmarkStart w:id="304" w:name="_Hlk141705841"/>
    </w:p>
    <w:bookmarkEnd w:id="304"/>
    <w:p w14:paraId="27024970"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 xml:space="preserve">Wzór </w:t>
      </w:r>
      <w:r w:rsidR="00EB6A45" w:rsidRPr="005A5A70">
        <w:rPr>
          <w:rFonts w:asciiTheme="minorHAnsi" w:hAnsiTheme="minorHAnsi"/>
        </w:rPr>
        <w:t>wykazu zamówień</w:t>
      </w:r>
      <w:r w:rsidRPr="005A5A70">
        <w:rPr>
          <w:rFonts w:asciiTheme="minorHAnsi" w:hAnsiTheme="minorHAnsi"/>
        </w:rPr>
        <w:t xml:space="preserve"> (dokument ten stanowi załącznik do umowy o dofinansowanie projektu).</w:t>
      </w:r>
    </w:p>
    <w:p w14:paraId="13CC8297" w14:textId="78A525D6" w:rsidR="005A5A70" w:rsidRPr="0071713F" w:rsidRDefault="00D8388E" w:rsidP="005A5A70">
      <w:pPr>
        <w:pStyle w:val="Akapitzlist"/>
        <w:numPr>
          <w:ilvl w:val="0"/>
          <w:numId w:val="34"/>
        </w:numPr>
        <w:ind w:left="426" w:hanging="284"/>
        <w:rPr>
          <w:rFonts w:asciiTheme="minorHAnsi" w:hAnsiTheme="minorHAnsi"/>
        </w:rPr>
      </w:pPr>
      <w:r w:rsidRPr="0071713F">
        <w:rPr>
          <w:rFonts w:asciiTheme="minorHAnsi" w:hAnsiTheme="minorHAnsi"/>
        </w:rPr>
        <w:t>Wzór wniosku o dofinansowanie projektu</w:t>
      </w:r>
      <w:r w:rsidR="0007124F" w:rsidRPr="0071713F">
        <w:rPr>
          <w:rFonts w:asciiTheme="minorHAnsi" w:hAnsiTheme="minorHAnsi"/>
        </w:rPr>
        <w:t>.</w:t>
      </w:r>
      <w:r w:rsidRPr="0071713F">
        <w:rPr>
          <w:rFonts w:asciiTheme="minorHAnsi" w:hAnsiTheme="minorHAnsi"/>
        </w:rPr>
        <w:t xml:space="preserve"> </w:t>
      </w:r>
    </w:p>
    <w:p w14:paraId="0DDA49F4" w14:textId="2F7ECE39" w:rsidR="00D8388E" w:rsidRPr="00D20DA9" w:rsidRDefault="00D8388E" w:rsidP="00D84968">
      <w:pPr>
        <w:pStyle w:val="Akapitzlist"/>
        <w:numPr>
          <w:ilvl w:val="0"/>
          <w:numId w:val="34"/>
        </w:numPr>
        <w:ind w:left="426" w:hanging="284"/>
        <w:rPr>
          <w:rFonts w:cs="Calibri"/>
        </w:rPr>
      </w:pPr>
      <w:r w:rsidRPr="00D20DA9">
        <w:rPr>
          <w:rFonts w:cs="Calibri"/>
        </w:rPr>
        <w:lastRenderedPageBreak/>
        <w:t>Oświadczeni</w:t>
      </w:r>
      <w:r w:rsidR="002E2884">
        <w:rPr>
          <w:rFonts w:cs="Calibri"/>
        </w:rPr>
        <w:t>a</w:t>
      </w:r>
      <w:r w:rsidRPr="00D20DA9">
        <w:rPr>
          <w:rFonts w:cs="Calibri"/>
        </w:rPr>
        <w:t xml:space="preserve"> Wnioskodawcy dot. kryteriów wyboru projektów</w:t>
      </w:r>
      <w:r w:rsidR="000302D7" w:rsidRPr="00182AC7">
        <w:rPr>
          <w:rFonts w:cs="Calibri"/>
        </w:rPr>
        <w:t xml:space="preserve"> </w:t>
      </w:r>
      <w:r w:rsidR="000302D7" w:rsidRPr="00A257A4">
        <w:rPr>
          <w:rFonts w:cs="Calibri"/>
        </w:rPr>
        <w:t>i zapoznania się z</w:t>
      </w:r>
      <w:r w:rsidR="00006F39">
        <w:rPr>
          <w:rFonts w:cs="Calibri"/>
        </w:rPr>
        <w:t> </w:t>
      </w:r>
      <w:r w:rsidR="000302D7" w:rsidRPr="00A257A4">
        <w:rPr>
          <w:rFonts w:cs="Calibri"/>
        </w:rPr>
        <w:t>Regulaminem wyboru projektów</w:t>
      </w:r>
      <w:r w:rsidRPr="00A257A4">
        <w:rPr>
          <w:rFonts w:cs="Calibri"/>
        </w:rPr>
        <w:t xml:space="preserve"> – podpisany przez osobę/osoby upoważnioną/e do reprezentowania Wnioskodawcy</w:t>
      </w:r>
      <w:r w:rsidR="00E91014" w:rsidRPr="00E91014">
        <w:rPr>
          <w:rFonts w:asciiTheme="minorHAnsi" w:hAnsiTheme="minorHAnsi"/>
        </w:rPr>
        <w:t xml:space="preserve"> </w:t>
      </w:r>
      <w:r w:rsidR="00E91014" w:rsidRPr="005A5A70">
        <w:rPr>
          <w:rFonts w:asciiTheme="minorHAnsi" w:hAnsiTheme="minorHAnsi"/>
        </w:rPr>
        <w:t>(dokument ten stanowi załącznik</w:t>
      </w:r>
      <w:r w:rsidR="00E91014">
        <w:rPr>
          <w:rFonts w:asciiTheme="minorHAnsi" w:hAnsiTheme="minorHAnsi"/>
        </w:rPr>
        <w:t xml:space="preserve"> </w:t>
      </w:r>
      <w:r w:rsidR="00E91014" w:rsidRPr="005A5A70">
        <w:rPr>
          <w:rFonts w:asciiTheme="minorHAnsi" w:hAnsiTheme="minorHAnsi"/>
        </w:rPr>
        <w:t>do wzoru wniosku o</w:t>
      </w:r>
      <w:r w:rsidR="00006F39">
        <w:rPr>
          <w:rFonts w:asciiTheme="minorHAnsi" w:hAnsiTheme="minorHAnsi"/>
        </w:rPr>
        <w:t> </w:t>
      </w:r>
      <w:r w:rsidR="00E91014" w:rsidRPr="005A5A70">
        <w:rPr>
          <w:rFonts w:asciiTheme="minorHAnsi" w:hAnsiTheme="minorHAnsi"/>
        </w:rPr>
        <w:t>dofinansowanie</w:t>
      </w:r>
      <w:r w:rsidR="00E91014">
        <w:rPr>
          <w:rFonts w:asciiTheme="minorHAnsi" w:hAnsiTheme="minorHAnsi"/>
        </w:rPr>
        <w:t>)</w:t>
      </w:r>
      <w:r w:rsidR="00D20DA9">
        <w:rPr>
          <w:rFonts w:cs="Calibri"/>
        </w:rPr>
        <w:t>.</w:t>
      </w:r>
    </w:p>
    <w:p w14:paraId="0A53D3E9" w14:textId="3E6585CB" w:rsidR="00D8388E" w:rsidRPr="005002DF" w:rsidRDefault="00D8388E" w:rsidP="00D84968">
      <w:pPr>
        <w:pStyle w:val="Akapitzlist"/>
        <w:shd w:val="clear" w:color="auto" w:fill="FFFFFF" w:themeFill="background1"/>
        <w:ind w:left="709"/>
        <w:rPr>
          <w:rFonts w:cs="Calibri"/>
        </w:rPr>
      </w:pPr>
    </w:p>
    <w:sectPr w:rsidR="00D8388E" w:rsidRPr="005002DF" w:rsidSect="000A3836">
      <w:headerReference w:type="default" r:id="rId47"/>
      <w:footerReference w:type="default" r:id="rId48"/>
      <w:headerReference w:type="first" r:id="rId49"/>
      <w:footerReference w:type="first" r:id="rId50"/>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87924" w14:textId="77777777" w:rsidR="0073168A" w:rsidRDefault="0073168A">
      <w:r>
        <w:separator/>
      </w:r>
    </w:p>
  </w:endnote>
  <w:endnote w:type="continuationSeparator" w:id="0">
    <w:p w14:paraId="50FCE12D" w14:textId="77777777" w:rsidR="0073168A" w:rsidRDefault="0073168A">
      <w:r>
        <w:continuationSeparator/>
      </w:r>
    </w:p>
  </w:endnote>
  <w:endnote w:type="continuationNotice" w:id="1">
    <w:p w14:paraId="7FCB16DC" w14:textId="77777777" w:rsidR="0073168A" w:rsidRDefault="0073168A"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00"/>
    <w:family w:val="roman"/>
    <w:notTrueType/>
    <w:pitch w:val="default"/>
  </w:font>
  <w:font w:name="ArialMT">
    <w:altName w:val="Arial"/>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73168A" w:rsidRDefault="0073168A">
        <w:pPr>
          <w:pStyle w:val="Stopka"/>
          <w:jc w:val="right"/>
        </w:pPr>
        <w:r>
          <w:fldChar w:fldCharType="begin"/>
        </w:r>
        <w:r>
          <w:instrText>PAGE   \* MERGEFORMAT</w:instrText>
        </w:r>
        <w:r>
          <w:fldChar w:fldCharType="separate"/>
        </w:r>
        <w:r>
          <w:t>2</w:t>
        </w:r>
        <w:r>
          <w:fldChar w:fldCharType="end"/>
        </w:r>
      </w:p>
    </w:sdtContent>
  </w:sdt>
  <w:p w14:paraId="18CDCC0E" w14:textId="77777777" w:rsidR="0073168A" w:rsidRPr="00124D4A" w:rsidRDefault="0073168A"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73168A" w:rsidRPr="00B01F08" w:rsidRDefault="0073168A"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13F5F" w14:textId="77777777" w:rsidR="0073168A" w:rsidRDefault="0073168A">
      <w:r>
        <w:separator/>
      </w:r>
    </w:p>
  </w:footnote>
  <w:footnote w:type="continuationSeparator" w:id="0">
    <w:p w14:paraId="04F008DC" w14:textId="77777777" w:rsidR="0073168A" w:rsidRDefault="0073168A">
      <w:r>
        <w:continuationSeparator/>
      </w:r>
    </w:p>
  </w:footnote>
  <w:footnote w:type="continuationNotice" w:id="1">
    <w:p w14:paraId="5042A3ED" w14:textId="77777777" w:rsidR="0073168A" w:rsidRDefault="0073168A" w:rsidP="000632EE">
      <w:pPr>
        <w:spacing w:before="0" w:line="240" w:lineRule="auto"/>
      </w:pPr>
    </w:p>
  </w:footnote>
  <w:footnote w:id="2">
    <w:p w14:paraId="676FB257" w14:textId="77777777" w:rsidR="0073168A" w:rsidRPr="00BC2F94" w:rsidRDefault="0073168A" w:rsidP="00BC2F94">
      <w:pPr>
        <w:spacing w:before="60"/>
        <w:ind w:left="142" w:hanging="142"/>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Wytyczne zostały zatwierdzone i opublikowane na stronie internetowej: </w:t>
      </w:r>
      <w:hyperlink r:id="rId1" w:anchor="/domyslne=1" w:history="1">
        <w:r w:rsidRPr="00BC2F94">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BC2F94">
        <w:rPr>
          <w:rFonts w:asciiTheme="minorHAnsi" w:hAnsiTheme="minorHAnsi" w:cstheme="minorHAnsi"/>
          <w:sz w:val="20"/>
          <w:szCs w:val="20"/>
        </w:rPr>
        <w:t>. W wyżej wymienionym miejscu publikowane będą również projekty aktualizacji wytycznych.</w:t>
      </w:r>
    </w:p>
  </w:footnote>
  <w:footnote w:id="3">
    <w:p w14:paraId="44F034E1" w14:textId="2D93FC44" w:rsidR="0073168A" w:rsidRPr="009B2605" w:rsidRDefault="0073168A" w:rsidP="006F6545">
      <w:pPr>
        <w:pStyle w:val="Tekstprzypisudolnego"/>
        <w:spacing w:before="60" w:after="0"/>
        <w:rPr>
          <w:rFonts w:asciiTheme="minorHAnsi" w:hAnsiTheme="minorHAnsi" w:cstheme="minorHAnsi"/>
        </w:rPr>
      </w:pPr>
      <w:r w:rsidRPr="009B2605">
        <w:rPr>
          <w:rStyle w:val="Odwoanieprzypisudolnego"/>
          <w:rFonts w:asciiTheme="minorHAnsi" w:hAnsiTheme="minorHAnsi" w:cstheme="minorHAnsi"/>
        </w:rPr>
        <w:footnoteRef/>
      </w:r>
      <w:r w:rsidRPr="009B2605">
        <w:rPr>
          <w:rFonts w:asciiTheme="minorHAnsi" w:hAnsiTheme="minorHAnsi" w:cstheme="minorHAnsi"/>
        </w:rPr>
        <w:t xml:space="preserve"> Kwota przeliczona wg kursu 1 EUR </w:t>
      </w:r>
      <w:r w:rsidRPr="00795A46">
        <w:rPr>
          <w:rFonts w:asciiTheme="minorHAnsi" w:hAnsiTheme="minorHAnsi" w:cstheme="minorHAnsi"/>
        </w:rPr>
        <w:t>= 4,2708</w:t>
      </w:r>
      <w:r w:rsidRPr="009B2605">
        <w:rPr>
          <w:rFonts w:asciiTheme="minorHAnsi" w:hAnsiTheme="minorHAnsi" w:cstheme="minorHAnsi"/>
        </w:rPr>
        <w:t xml:space="preserve"> PLN.</w:t>
      </w:r>
    </w:p>
  </w:footnote>
  <w:footnote w:id="4">
    <w:p w14:paraId="483FA9F9" w14:textId="0F1925B8" w:rsidR="0073168A" w:rsidRPr="00BC2F94" w:rsidRDefault="0073168A" w:rsidP="00BC2F94">
      <w:pPr>
        <w:pStyle w:val="Default"/>
        <w:spacing w:before="60" w:line="276" w:lineRule="auto"/>
        <w:rPr>
          <w:rFonts w:asciiTheme="minorHAnsi" w:eastAsiaTheme="minorHAnsi" w:hAnsiTheme="minorHAnsi" w:cstheme="minorHAnsi"/>
          <w:sz w:val="20"/>
          <w:szCs w:val="20"/>
          <w:lang w:eastAsia="en-US"/>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  </w:t>
      </w:r>
    </w:p>
  </w:footnote>
  <w:footnote w:id="5">
    <w:p w14:paraId="4D6880AF" w14:textId="61F37CBD"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Jw.</w:t>
      </w:r>
    </w:p>
  </w:footnote>
  <w:footnote w:id="6">
    <w:p w14:paraId="56BBB33C" w14:textId="3668C5FC" w:rsidR="0073168A" w:rsidRPr="00BC2F94" w:rsidRDefault="0073168A" w:rsidP="00BC2F94">
      <w:pPr>
        <w:spacing w:before="60"/>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7">
    <w:p w14:paraId="314F0A65" w14:textId="77777777" w:rsidR="0073168A" w:rsidRPr="00041383" w:rsidRDefault="0073168A" w:rsidP="00313C5B">
      <w:pPr>
        <w:pStyle w:val="Tekstprzypisudolnego"/>
        <w:spacing w:before="0" w:after="120"/>
        <w:rPr>
          <w:rFonts w:asciiTheme="minorHAnsi" w:hAnsiTheme="minorHAnsi" w:cstheme="minorHAnsi"/>
        </w:rPr>
      </w:pPr>
      <w:r w:rsidRPr="007946DE">
        <w:rPr>
          <w:rStyle w:val="Odwoanieprzypisudolnego"/>
          <w:rFonts w:asciiTheme="minorHAnsi" w:hAnsiTheme="minorHAnsi" w:cstheme="minorHAnsi"/>
        </w:rPr>
        <w:footnoteRef/>
      </w:r>
      <w:r w:rsidRPr="007946DE">
        <w:rPr>
          <w:rFonts w:asciiTheme="minorHAnsi" w:hAnsiTheme="minorHAnsi" w:cstheme="minorHAnsi"/>
        </w:rPr>
        <w:t xml:space="preserve"> </w:t>
      </w:r>
      <w:hyperlink r:id="rId2" w:history="1">
        <w:r w:rsidRPr="007946DE">
          <w:rPr>
            <w:rStyle w:val="Hipercze"/>
            <w:rFonts w:asciiTheme="minorHAnsi" w:hAnsiTheme="minorHAnsi" w:cstheme="minorHAnsi"/>
          </w:rPr>
          <w:t>https://uslugirozwojowe.parp.gov.pl/wyszukiwarka/uslugi/szukaj</w:t>
        </w:r>
      </w:hyperlink>
    </w:p>
  </w:footnote>
  <w:footnote w:id="8">
    <w:p w14:paraId="421E45B9" w14:textId="77777777" w:rsidR="0073168A" w:rsidRPr="00D77BF2" w:rsidRDefault="0073168A" w:rsidP="00284441">
      <w:pPr>
        <w:pStyle w:val="Tekstprzypisudolnego"/>
        <w:spacing w:after="0"/>
        <w:rPr>
          <w:rFonts w:asciiTheme="minorHAnsi" w:hAnsiTheme="minorHAnsi"/>
        </w:rPr>
      </w:pPr>
      <w:r w:rsidRPr="00041383">
        <w:rPr>
          <w:rStyle w:val="Odwoanieprzypisudolnego"/>
          <w:rFonts w:asciiTheme="minorHAnsi" w:hAnsiTheme="minorHAnsi" w:cstheme="minorHAnsi"/>
        </w:rPr>
        <w:footnoteRef/>
      </w:r>
      <w:r w:rsidRPr="00041383">
        <w:rPr>
          <w:rFonts w:asciiTheme="minorHAnsi" w:hAnsiTheme="minorHAnsi" w:cstheme="minorHAnsi"/>
        </w:rPr>
        <w:t xml:space="preserve"> Definicja usługi doradczej oraz usługi szkoleniowej zgodna z § 3 Rozporządzenia Ministra Funduszy i Polityki </w:t>
      </w:r>
      <w:r w:rsidRPr="00D77BF2">
        <w:rPr>
          <w:rFonts w:asciiTheme="minorHAnsi" w:hAnsiTheme="minorHAnsi" w:cstheme="minorHAnsi"/>
        </w:rPr>
        <w:t>Regionalnej z dnia 28 lipca 2023 r. w sprawie rejestru podmiotów świadczących usługi rozwojowe.</w:t>
      </w:r>
      <w:r w:rsidRPr="00D77BF2">
        <w:rPr>
          <w:rFonts w:asciiTheme="minorHAnsi" w:hAnsiTheme="minorHAnsi"/>
        </w:rPr>
        <w:t xml:space="preserve">  </w:t>
      </w:r>
    </w:p>
  </w:footnote>
  <w:footnote w:id="9">
    <w:p w14:paraId="485BF40A" w14:textId="66367477" w:rsidR="0073168A" w:rsidRPr="00D66422" w:rsidRDefault="0073168A" w:rsidP="00284441">
      <w:pPr>
        <w:pStyle w:val="Tekstprzypisudolnego"/>
        <w:spacing w:after="0"/>
        <w:rPr>
          <w:rFonts w:asciiTheme="minorHAnsi" w:hAnsiTheme="minorHAnsi"/>
        </w:rPr>
      </w:pPr>
      <w:r w:rsidRPr="00D77BF2">
        <w:rPr>
          <w:rStyle w:val="Odwoanieprzypisudolnego"/>
          <w:rFonts w:asciiTheme="minorHAnsi" w:hAnsiTheme="minorHAnsi"/>
        </w:rPr>
        <w:footnoteRef/>
      </w:r>
      <w:r>
        <w:rPr>
          <w:rFonts w:asciiTheme="minorHAnsi" w:hAnsiTheme="minorHAnsi"/>
        </w:rPr>
        <w:t xml:space="preserve"> F</w:t>
      </w:r>
      <w:r w:rsidRPr="00D77BF2">
        <w:rPr>
          <w:rFonts w:asciiTheme="minorHAnsi" w:hAnsiTheme="minorHAnsi"/>
        </w:rPr>
        <w:t>ormularz określający zakres informacji umożliwiających publikację danej Usługi rozwojowej w BUR, oraz dostępny na stronie internetowej BUR, którego wzór stanowi Załącznik 2 do Regulaminu BUR</w:t>
      </w:r>
      <w:r>
        <w:rPr>
          <w:rFonts w:asciiTheme="minorHAnsi" w:hAnsiTheme="minorHAnsi"/>
        </w:rPr>
        <w:t>.</w:t>
      </w:r>
    </w:p>
  </w:footnote>
  <w:footnote w:id="10">
    <w:p w14:paraId="06DE6552" w14:textId="65FCC4F0" w:rsidR="0073168A" w:rsidRPr="00F32F4D" w:rsidRDefault="0073168A" w:rsidP="00284441">
      <w:pPr>
        <w:pStyle w:val="Tekstprzypisudolnego"/>
        <w:spacing w:after="0"/>
        <w:rPr>
          <w:rFonts w:asciiTheme="minorHAnsi" w:hAnsiTheme="minorHAnsi" w:cstheme="minorHAnsi"/>
        </w:rPr>
      </w:pPr>
      <w:r w:rsidRPr="00F32F4D">
        <w:rPr>
          <w:rStyle w:val="Odwoanieprzypisudolnego"/>
          <w:rFonts w:asciiTheme="minorHAnsi" w:hAnsiTheme="minorHAnsi" w:cstheme="minorHAnsi"/>
        </w:rPr>
        <w:footnoteRef/>
      </w:r>
      <w:r w:rsidRPr="00F32F4D">
        <w:rPr>
          <w:rFonts w:asciiTheme="minorHAnsi" w:hAnsiTheme="minorHAnsi" w:cstheme="minorHAnsi"/>
        </w:rPr>
        <w:t xml:space="preserve"> </w:t>
      </w:r>
      <w:hyperlink r:id="rId3" w:history="1">
        <w:r w:rsidRPr="00F32F4D">
          <w:rPr>
            <w:rStyle w:val="Hipercze"/>
            <w:rFonts w:asciiTheme="minorHAnsi" w:hAnsiTheme="minorHAnsi" w:cstheme="minorHAnsi"/>
          </w:rPr>
          <w:t>https://www.funduszeeuropejskie.gov.pl/media/111532/Zal_2_Material_o_kwalifikacjach_pdf.pdf</w:t>
        </w:r>
      </w:hyperlink>
    </w:p>
  </w:footnote>
  <w:footnote w:id="11">
    <w:p w14:paraId="1DC3218D" w14:textId="7A59A58F" w:rsidR="0073168A" w:rsidRPr="00883DF5" w:rsidRDefault="0073168A">
      <w:pPr>
        <w:pStyle w:val="Tekstprzypisudolnego"/>
        <w:rPr>
          <w:rFonts w:asciiTheme="minorHAnsi" w:hAnsiTheme="minorHAnsi" w:cstheme="minorHAnsi"/>
        </w:rPr>
      </w:pPr>
      <w:r w:rsidRPr="00883DF5">
        <w:rPr>
          <w:rStyle w:val="Odwoanieprzypisudolnego"/>
          <w:rFonts w:asciiTheme="minorHAnsi" w:hAnsiTheme="minorHAnsi" w:cstheme="minorHAnsi"/>
        </w:rPr>
        <w:footnoteRef/>
      </w:r>
      <w:r w:rsidRPr="00883DF5">
        <w:rPr>
          <w:rFonts w:asciiTheme="minorHAnsi" w:hAnsiTheme="minorHAnsi" w:cstheme="minorHAnsi"/>
        </w:rPr>
        <w:t xml:space="preserve"> </w:t>
      </w:r>
      <w:bookmarkStart w:id="113" w:name="_Hlk164772524"/>
      <w:r w:rsidRPr="00883DF5">
        <w:rPr>
          <w:rFonts w:asciiTheme="minorHAnsi" w:hAnsiTheme="minorHAnsi" w:cstheme="minorHAnsi"/>
        </w:rPr>
        <w:t>Zgodnie z definicją wskazaną w Wytycznych dotyczących realizacji projektów z udziałem środków Europejskiego Funduszu Społecznego Plus w regionalnych programach na lata 2021-2027.</w:t>
      </w:r>
      <w:bookmarkEnd w:id="113"/>
    </w:p>
  </w:footnote>
  <w:footnote w:id="12">
    <w:p w14:paraId="6CA4B08E" w14:textId="77777777" w:rsidR="0073168A" w:rsidRDefault="0073168A" w:rsidP="0020764E">
      <w:pPr>
        <w:pStyle w:val="Tekstprzypisudolnego"/>
      </w:pPr>
      <w:r>
        <w:rPr>
          <w:rStyle w:val="Odwoanieprzypisudolnego"/>
        </w:rPr>
        <w:footnoteRef/>
      </w:r>
      <w:r>
        <w:t xml:space="preserve"> </w:t>
      </w:r>
      <w:r w:rsidRPr="00E02C29">
        <w:rPr>
          <w:rFonts w:asciiTheme="minorHAnsi" w:hAnsiTheme="minorHAnsi" w:cstheme="minorHAnsi"/>
        </w:rPr>
        <w:t>https://uslugirozwojowe.parp.gov.pl/wyszukiwarka/porownywarka</w:t>
      </w:r>
    </w:p>
  </w:footnote>
  <w:footnote w:id="13">
    <w:p w14:paraId="7C06B00B" w14:textId="279C8D82" w:rsidR="0073168A" w:rsidRPr="006C19D7" w:rsidRDefault="0073168A">
      <w:pPr>
        <w:pStyle w:val="Tekstprzypisudolnego"/>
        <w:rPr>
          <w:rFonts w:asciiTheme="minorHAnsi" w:hAnsiTheme="minorHAnsi" w:cstheme="minorHAnsi"/>
        </w:rPr>
      </w:pPr>
      <w:r w:rsidRPr="006C19D7">
        <w:rPr>
          <w:rStyle w:val="Odwoanieprzypisudolnego"/>
          <w:rFonts w:asciiTheme="minorHAnsi" w:hAnsiTheme="minorHAnsi" w:cstheme="minorHAnsi"/>
        </w:rPr>
        <w:footnoteRef/>
      </w:r>
      <w:r w:rsidRPr="006C19D7">
        <w:rPr>
          <w:rFonts w:asciiTheme="minorHAnsi" w:hAnsiTheme="minorHAnsi" w:cstheme="minorHAnsi"/>
        </w:rPr>
        <w:t xml:space="preserve"> </w:t>
      </w:r>
      <w:hyperlink r:id="rId4" w:anchor="regulamin" w:history="1">
        <w:r w:rsidRPr="006C19D7">
          <w:rPr>
            <w:rStyle w:val="Hipercze"/>
            <w:rFonts w:asciiTheme="minorHAnsi" w:hAnsiTheme="minorHAnsi" w:cstheme="minorHAnsi"/>
          </w:rPr>
          <w:t>https://serwis-uslugirozwojowe.parp.gov.pl/informacje-o-bazie-uslug-rozwojowych#regulamin</w:t>
        </w:r>
      </w:hyperlink>
    </w:p>
  </w:footnote>
  <w:footnote w:id="14">
    <w:p w14:paraId="3EC655F1" w14:textId="6CDD6CCD" w:rsidR="0073168A" w:rsidRPr="00907E88" w:rsidRDefault="0073168A">
      <w:pPr>
        <w:pStyle w:val="Tekstprzypisudolnego"/>
        <w:rPr>
          <w:rFonts w:asciiTheme="minorHAnsi" w:hAnsiTheme="minorHAnsi"/>
        </w:rPr>
      </w:pPr>
      <w:r w:rsidRPr="00907E88">
        <w:rPr>
          <w:rStyle w:val="Odwoanieprzypisudolnego"/>
          <w:rFonts w:asciiTheme="minorHAnsi" w:hAnsiTheme="minorHAnsi"/>
        </w:rPr>
        <w:footnoteRef/>
      </w:r>
      <w:r w:rsidRPr="00907E88">
        <w:rPr>
          <w:rFonts w:asciiTheme="minorHAnsi" w:hAnsiTheme="minorHAnsi"/>
        </w:rPr>
        <w:t xml:space="preserve"> Przez powiązania kapitałowe lub osobowe należy rozumieć powiązania, o których mowa w lit. b).</w:t>
      </w:r>
    </w:p>
  </w:footnote>
  <w:footnote w:id="15">
    <w:p w14:paraId="65499592" w14:textId="77777777" w:rsidR="0073168A" w:rsidRPr="0020764E" w:rsidRDefault="0073168A"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Bilans kompetencji polega na zidentyfikowaniu i przeanalizowaniu wiedzy, umiejętności i kompetencji społecznych osoby, w tym jej uzdolnień i motywacji, w celu opracowania planu rozwoju zawodowego lub dalszego uczenia się. Szczegółowe informacje znajdują się na stronie internetowej: </w:t>
      </w:r>
      <w:hyperlink r:id="rId5" w:history="1">
        <w:r w:rsidRPr="0020764E">
          <w:rPr>
            <w:rStyle w:val="Hipercze"/>
            <w:rFonts w:asciiTheme="minorHAnsi" w:hAnsiTheme="minorHAnsi" w:cstheme="minorHAnsi"/>
          </w:rPr>
          <w:t>https://kwalifikacje.edu.pl/czym-jest-metoda-bilansu-kompetencji/</w:t>
        </w:r>
      </w:hyperlink>
    </w:p>
  </w:footnote>
  <w:footnote w:id="16">
    <w:p w14:paraId="52FC0024" w14:textId="77777777" w:rsidR="0073168A" w:rsidRPr="00491C4E" w:rsidRDefault="0073168A"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Moje portfolio to narzędzie elektroniczne, które pozwala notować na bieżąco zarówno kompetencje, jak i to, co o nich świadczy (np. dyplomy, certyfikaty, odznaki, zdjęcia lub filmy, teksty, grafiki, projekty, muzyka. Szczegółowe </w:t>
      </w:r>
      <w:r w:rsidRPr="00491C4E">
        <w:rPr>
          <w:rFonts w:asciiTheme="minorHAnsi" w:hAnsiTheme="minorHAnsi" w:cstheme="minorHAnsi"/>
        </w:rPr>
        <w:t xml:space="preserve">informacje znajdują się na stronie internetowej: </w:t>
      </w:r>
      <w:hyperlink r:id="rId6" w:history="1">
        <w:r w:rsidRPr="00491C4E">
          <w:rPr>
            <w:rStyle w:val="Hipercze"/>
            <w:rFonts w:asciiTheme="minorHAnsi" w:hAnsiTheme="minorHAnsi" w:cstheme="minorHAnsi"/>
          </w:rPr>
          <w:t>https://mojeportfolio.ibe.edu.pl</w:t>
        </w:r>
      </w:hyperlink>
    </w:p>
  </w:footnote>
  <w:footnote w:id="17">
    <w:p w14:paraId="4994FC71" w14:textId="5AA4B6D8" w:rsidR="0073168A" w:rsidRPr="00491C4E" w:rsidRDefault="0073168A" w:rsidP="0095089D">
      <w:pPr>
        <w:pStyle w:val="Tekstprzypisudolnego"/>
        <w:rPr>
          <w:rFonts w:asciiTheme="minorHAnsi" w:hAnsiTheme="minorHAnsi"/>
        </w:rPr>
      </w:pPr>
      <w:r w:rsidRPr="00491C4E">
        <w:rPr>
          <w:rStyle w:val="Odwoanieprzypisudolnego"/>
          <w:rFonts w:asciiTheme="minorHAnsi" w:hAnsiTheme="minorHAnsi"/>
        </w:rPr>
        <w:footnoteRef/>
      </w:r>
      <w:r w:rsidRPr="00491C4E">
        <w:rPr>
          <w:rFonts w:asciiTheme="minorHAnsi" w:hAnsiTheme="minorHAnsi"/>
        </w:rPr>
        <w:t xml:space="preserve"> </w:t>
      </w:r>
      <w:hyperlink r:id="rId7" w:history="1">
        <w:r w:rsidRPr="00491C4E">
          <w:rPr>
            <w:rStyle w:val="Hipercze"/>
            <w:rFonts w:asciiTheme="minorHAnsi" w:hAnsiTheme="minorHAnsi"/>
          </w:rPr>
          <w:t>Strona główna | Europass (twoj-europass.org.pl)</w:t>
        </w:r>
      </w:hyperlink>
    </w:p>
  </w:footnote>
  <w:footnote w:id="18">
    <w:p w14:paraId="5DE8809D" w14:textId="43B40B38" w:rsidR="0073168A" w:rsidRPr="0020764E" w:rsidRDefault="0073168A"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w:t>
      </w:r>
      <w:hyperlink r:id="rId8" w:history="1">
        <w:r w:rsidRPr="0020764E">
          <w:rPr>
            <w:rStyle w:val="Hipercze"/>
            <w:rFonts w:asciiTheme="minorHAnsi" w:hAnsiTheme="minorHAnsi" w:cstheme="minorHAnsi"/>
          </w:rPr>
          <w:t>https://europa.eu/europass/digitalskills/screen/home?lang=pl</w:t>
        </w:r>
      </w:hyperlink>
    </w:p>
  </w:footnote>
  <w:footnote w:id="19">
    <w:p w14:paraId="3B9AF122" w14:textId="3E4500CD" w:rsidR="0073168A" w:rsidRPr="0020764E" w:rsidRDefault="0073168A"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w:t>
      </w:r>
      <w:r>
        <w:rPr>
          <w:rFonts w:asciiTheme="minorHAnsi" w:hAnsiTheme="minorHAnsi" w:cstheme="minorHAnsi"/>
        </w:rPr>
        <w:t>O</w:t>
      </w:r>
      <w:r w:rsidRPr="0020764E">
        <w:rPr>
          <w:rFonts w:asciiTheme="minorHAnsi" w:hAnsiTheme="minorHAnsi" w:cstheme="minorHAnsi"/>
        </w:rPr>
        <w:t>znacza wyodrębnioną część Krajowego Systemu Kwalifikacji, w której obowiązują określone w ustawie standardy opisywania kwalifikacji oraz przypisywania poziomu Polskiej Ramy Kwalifikacji do kwalifikacji, zasady włączania kwalifikacji do Zintegrowanego Systemu Kwalifikacji i ich ewidencjonowania w Zintegrowanym Rejestrze Kwalifikacji, a także zasady i standardy certyfikowania kwalifikacji oraz zapewniania jakości nadawania kwalifikacji</w:t>
      </w:r>
      <w:r>
        <w:rPr>
          <w:rFonts w:asciiTheme="minorHAnsi" w:hAnsiTheme="minorHAnsi" w:cstheme="minorHAnsi"/>
        </w:rPr>
        <w:t>.</w:t>
      </w:r>
    </w:p>
  </w:footnote>
  <w:footnote w:id="20">
    <w:p w14:paraId="1B443F06" w14:textId="69BC7904" w:rsidR="0073168A" w:rsidRPr="0020764E" w:rsidRDefault="0073168A" w:rsidP="0020764E">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w:t>
      </w:r>
      <w:r>
        <w:rPr>
          <w:rFonts w:asciiTheme="minorHAnsi" w:hAnsiTheme="minorHAnsi" w:cstheme="minorHAnsi"/>
        </w:rPr>
        <w:t>O</w:t>
      </w:r>
      <w:r w:rsidRPr="0020764E">
        <w:rPr>
          <w:rFonts w:asciiTheme="minorHAnsi" w:hAnsiTheme="minorHAnsi" w:cstheme="minorHAnsi"/>
        </w:rPr>
        <w:t>znacza rejestr publiczny, prowadzony w systemie teleinformatycznym, który gromadzi informacje o wszystkich kwalifikacjach włączonych do Zintegrowanego Systemu Kwalifikacji (ZSK), niezależnie od innych istniejących w Polsce rejestrów i spisów tworzonych na potrzeby poszczególnych resortów, branż, środowisk i instytucji.</w:t>
      </w:r>
    </w:p>
  </w:footnote>
  <w:footnote w:id="21">
    <w:p w14:paraId="0787B5D2" w14:textId="77777777" w:rsidR="0073168A" w:rsidRDefault="0073168A" w:rsidP="008A74EE">
      <w:pPr>
        <w:pStyle w:val="Tekstprzypisudolnego"/>
      </w:pPr>
      <w:r>
        <w:rPr>
          <w:rStyle w:val="Odwoanieprzypisudolnego"/>
        </w:rPr>
        <w:footnoteRef/>
      </w:r>
      <w:r>
        <w:t xml:space="preserve"> </w:t>
      </w:r>
      <w:r w:rsidRPr="00D77BF2">
        <w:rPr>
          <w:rFonts w:asciiTheme="minorHAnsi" w:hAnsiTheme="minorHAnsi"/>
        </w:rPr>
        <w:t>unikatowy numer wsparcia przydzielany do umowy o dofinansowanie przez Administratora Regionalnego BUR</w:t>
      </w:r>
    </w:p>
  </w:footnote>
  <w:footnote w:id="22">
    <w:p w14:paraId="1D5FD5F9" w14:textId="335BD51A" w:rsidR="0073168A" w:rsidRDefault="0073168A" w:rsidP="00806E9A">
      <w:pPr>
        <w:spacing w:beforeLines="120" w:before="288"/>
      </w:pPr>
      <w:r>
        <w:rPr>
          <w:rStyle w:val="Odwoanieprzypisudolnego"/>
        </w:rPr>
        <w:footnoteRef/>
      </w:r>
      <w:r>
        <w:t xml:space="preserve"> </w:t>
      </w:r>
      <w:r w:rsidRPr="00806E9A">
        <w:rPr>
          <w:bCs/>
          <w:color w:val="202124"/>
          <w:shd w:val="clear" w:color="auto" w:fill="FFFFFF"/>
        </w:rPr>
        <w:t>Zielona</w:t>
      </w:r>
      <w:r w:rsidRPr="00806E9A">
        <w:rPr>
          <w:bCs/>
          <w:color w:val="040C28"/>
        </w:rPr>
        <w:t xml:space="preserve"> gospodarka</w:t>
      </w:r>
      <w:r w:rsidRPr="00806E9A">
        <w:rPr>
          <w:color w:val="202124"/>
          <w:shd w:val="clear" w:color="auto" w:fill="FFFFFF"/>
        </w:rPr>
        <w:t> to </w:t>
      </w:r>
      <w:r w:rsidRPr="00806E9A">
        <w:rPr>
          <w:color w:val="040C28"/>
        </w:rPr>
        <w:t>gospodarka</w:t>
      </w:r>
      <w:r w:rsidRPr="00806E9A">
        <w:rPr>
          <w:color w:val="202124"/>
          <w:shd w:val="clear" w:color="auto" w:fill="FFFFFF"/>
        </w:rPr>
        <w:t>, w której polityka środowiskowa, gospodarcza i innowacje zapewniają społeczeństwom efektywne wykorzystanie zasobów w procesach produkcji i konsumpcji, co przyczynia się do wzrostu dobrobytu i zapewnia ochronę systemów naturalnych.</w:t>
      </w:r>
    </w:p>
  </w:footnote>
  <w:footnote w:id="23">
    <w:p w14:paraId="3C26DB23" w14:textId="77777777" w:rsidR="0073168A" w:rsidRPr="00182981" w:rsidRDefault="0073168A" w:rsidP="009106D8">
      <w:pPr>
        <w:pStyle w:val="Tekstprzypisudolnego"/>
        <w:rPr>
          <w:rFonts w:asciiTheme="minorHAnsi" w:hAnsiTheme="minorHAnsi" w:cstheme="minorHAnsi"/>
        </w:rPr>
      </w:pPr>
      <w:r w:rsidRPr="0003512C">
        <w:rPr>
          <w:rStyle w:val="Odwoanieprzypisudolnego"/>
        </w:rPr>
        <w:footnoteRef/>
      </w:r>
      <w:r w:rsidRPr="0003512C">
        <w:t xml:space="preserve"> </w:t>
      </w:r>
      <w:r w:rsidRPr="00182981">
        <w:rPr>
          <w:rFonts w:asciiTheme="minorHAnsi" w:hAnsiTheme="minorHAnsi" w:cstheme="minorHAnsi"/>
        </w:rPr>
        <w:t>W wersji obowiązującej w dniu rozpoczęcia naboru wniosków o dofinansowanie.</w:t>
      </w:r>
    </w:p>
  </w:footnote>
  <w:footnote w:id="24">
    <w:p w14:paraId="0D204A58" w14:textId="77777777" w:rsidR="0073168A" w:rsidRPr="00BC2F94" w:rsidRDefault="0073168A" w:rsidP="00413CC2">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wersji obowiązującej w dniu rozpoczęcia naboru wniosków o dofinansowanie; dostępne na stronie internetowej  </w:t>
      </w:r>
      <w:hyperlink r:id="rId9" w:history="1">
        <w:r w:rsidRPr="00BC2F94">
          <w:rPr>
            <w:rStyle w:val="Hipercze"/>
            <w:rFonts w:asciiTheme="minorHAnsi" w:hAnsiTheme="minorHAnsi" w:cstheme="minorHAnsi"/>
          </w:rPr>
          <w:t>https://www.gov.pl/web/fundusze-regiony/wytyczne-na-lata-2021-2027</w:t>
        </w:r>
      </w:hyperlink>
    </w:p>
  </w:footnote>
  <w:footnote w:id="25">
    <w:p w14:paraId="2AD0CBAA" w14:textId="77777777" w:rsidR="0073168A" w:rsidRPr="00BC2F94" w:rsidRDefault="0073168A" w:rsidP="00413CC2">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wersji obowiązującej w dniu rozpoczęcia naboru wniosków o dofinansowanie; dostępne na stronie internetowej </w:t>
      </w:r>
      <w:hyperlink r:id="rId10" w:history="1">
        <w:r w:rsidRPr="00BC2F94">
          <w:rPr>
            <w:rStyle w:val="Hipercze"/>
            <w:rFonts w:asciiTheme="minorHAnsi" w:hAnsiTheme="minorHAnsi" w:cstheme="minorHAnsi"/>
          </w:rPr>
          <w:t>https://www.ewaluacja.gov.pl/strony/monitorowanie/lista-wskaznikow-kluczowych/lista-wskaznikow-kluczowych-efs/</w:t>
        </w:r>
      </w:hyperlink>
      <w:r w:rsidRPr="00BC2F94">
        <w:rPr>
          <w:rFonts w:asciiTheme="minorHAnsi" w:hAnsiTheme="minorHAnsi" w:cstheme="minorHAnsi"/>
        </w:rPr>
        <w:t xml:space="preserve">  </w:t>
      </w:r>
    </w:p>
  </w:footnote>
  <w:footnote w:id="26">
    <w:p w14:paraId="3E4965DA" w14:textId="77777777" w:rsidR="0073168A" w:rsidRPr="00875B38" w:rsidRDefault="0073168A" w:rsidP="00585400">
      <w:pPr>
        <w:pStyle w:val="Tekstprzypisudolnego"/>
        <w:spacing w:before="60" w:after="60"/>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11" w:history="1">
        <w:r w:rsidRPr="00875B38">
          <w:rPr>
            <w:rStyle w:val="Hipercze"/>
            <w:rFonts w:asciiTheme="minorHAnsi" w:hAnsiTheme="minorHAnsi" w:cstheme="minorHAnsi"/>
          </w:rPr>
          <w:t>https://www.gov.pl/web/rodzina/europejski-filar-praw-socjalnych-przyjety</w:t>
        </w:r>
      </w:hyperlink>
    </w:p>
  </w:footnote>
  <w:footnote w:id="27">
    <w:p w14:paraId="20D53882" w14:textId="77777777" w:rsidR="0073168A" w:rsidRPr="00875B38" w:rsidRDefault="0073168A" w:rsidP="00585400">
      <w:pPr>
        <w:spacing w:before="60" w:after="60"/>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t>
      </w:r>
      <w:hyperlink r:id="rId12" w:history="1">
        <w:r w:rsidRPr="00875B38">
          <w:rPr>
            <w:rStyle w:val="Hipercze"/>
            <w:rFonts w:asciiTheme="minorHAnsi" w:hAnsiTheme="minorHAnsi" w:cstheme="minorHAnsi"/>
            <w:sz w:val="20"/>
            <w:szCs w:val="20"/>
          </w:rPr>
          <w:t>https://niepelnosprawni.gov.pl/p,170,strategia-na-rzecz-osob-z-niepelnosprawnosciami-2021-2030</w:t>
        </w:r>
      </w:hyperlink>
    </w:p>
  </w:footnote>
  <w:footnote w:id="28">
    <w:p w14:paraId="2EE5A4AD" w14:textId="77777777" w:rsidR="0073168A" w:rsidRPr="00875B38" w:rsidRDefault="0073168A" w:rsidP="00585400">
      <w:pPr>
        <w:spacing w:before="60" w:after="60"/>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t>
      </w:r>
      <w:hyperlink r:id="rId13" w:history="1">
        <w:r w:rsidRPr="00875B38">
          <w:rPr>
            <w:rStyle w:val="Hipercze"/>
            <w:rFonts w:asciiTheme="minorHAnsi" w:hAnsiTheme="minorHAnsi" w:cstheme="minorHAnsi"/>
            <w:sz w:val="20"/>
            <w:szCs w:val="20"/>
          </w:rPr>
          <w:t>https://bip.brpo.gov.pl/pl/content/przewodnik-stosowanie-karty-praw-podstawowych-w-toku-wdrazania-projektow-finansowanych-z</w:t>
        </w:r>
      </w:hyperlink>
    </w:p>
  </w:footnote>
  <w:footnote w:id="29">
    <w:p w14:paraId="3AEB4555" w14:textId="77777777" w:rsidR="0073168A" w:rsidRPr="00875B38" w:rsidRDefault="0073168A" w:rsidP="00585400">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r w:rsidRPr="00875B38">
        <w:rPr>
          <w:rFonts w:asciiTheme="minorHAnsi" w:eastAsia="Times New Roman" w:hAnsiTheme="minorHAnsi" w:cstheme="minorHAnsi"/>
          <w:lang w:eastAsia="ar-SA"/>
        </w:rPr>
        <w:t xml:space="preserve">Alternatywność tę należy rozumieć w sposób następujący: </w:t>
      </w:r>
      <w:r w:rsidRPr="00875B38">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 dalszej jego ocenie (wybierając jednocześnie w kryterium nr 3 wartość „0”), zaś w przypadku braku występowania ww. barier – bierze pod uwagę kryterium nr 3 (analogicznie wybierając jednocześnie w kryterium nr 2 wartość „0”).</w:t>
      </w:r>
    </w:p>
  </w:footnote>
  <w:footnote w:id="30">
    <w:p w14:paraId="433B5FAA" w14:textId="77777777" w:rsidR="0073168A" w:rsidRPr="00875B38" w:rsidRDefault="0073168A" w:rsidP="00585400">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31">
    <w:p w14:paraId="57D1DF96" w14:textId="77777777" w:rsidR="0073168A" w:rsidRPr="00875B38" w:rsidRDefault="0073168A" w:rsidP="00585400">
      <w:pPr>
        <w:pStyle w:val="Tekstprzypisudolnego"/>
        <w:spacing w:before="60" w:after="60"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wskazania we wniosku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32">
    <w:p w14:paraId="297B6DBD" w14:textId="77777777" w:rsidR="0073168A" w:rsidRPr="00875B38" w:rsidRDefault="0073168A" w:rsidP="00585400">
      <w:pPr>
        <w:pStyle w:val="Tekstprzypisudolnego"/>
        <w:spacing w:before="60" w:after="60" w:line="312"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14" w:history="1">
        <w:r w:rsidRPr="00875B38">
          <w:rPr>
            <w:rStyle w:val="Hipercze"/>
            <w:rFonts w:asciiTheme="minorHAnsi" w:hAnsiTheme="minorHAnsi" w:cstheme="minorHAnsi"/>
          </w:rPr>
          <w:t>https://www.funduszeeuropejskie.gov.pl/strony/o-funduszach/fundusze-europejskie-bez-barier/dostepnosc-plus/poradniki-standardy-wskazowki/</w:t>
        </w:r>
      </w:hyperlink>
      <w:r w:rsidRPr="00875B38">
        <w:rPr>
          <w:rFonts w:asciiTheme="minorHAnsi" w:hAnsiTheme="minorHAnsi" w:cstheme="minorHAnsi"/>
        </w:rPr>
        <w:t xml:space="preserve"> </w:t>
      </w:r>
    </w:p>
  </w:footnote>
  <w:footnote w:id="33">
    <w:p w14:paraId="7F2DA2E1" w14:textId="77777777" w:rsidR="0073168A" w:rsidRPr="00875B38" w:rsidRDefault="0073168A" w:rsidP="00585400">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Standardy, o których mowa w Wytycznych </w:t>
      </w:r>
      <w:r w:rsidRPr="00875B38">
        <w:rPr>
          <w:rFonts w:asciiTheme="minorHAnsi" w:eastAsia="Calibri" w:hAnsiTheme="minorHAnsi" w:cstheme="minorHAnsi"/>
        </w:rPr>
        <w:t>dotyczących realizacji zasad równościowych w ramach funduszy unijnych na lata 2021-2027</w:t>
      </w:r>
      <w:r w:rsidRPr="00875B38">
        <w:rPr>
          <w:rFonts w:asciiTheme="minorHAnsi" w:hAnsiTheme="minorHAnsi" w:cstheme="minorHAnsi"/>
        </w:rPr>
        <w:t xml:space="preserve"> oraz w załączniku nr 2.</w:t>
      </w:r>
    </w:p>
  </w:footnote>
  <w:footnote w:id="34">
    <w:p w14:paraId="74FDFB6B" w14:textId="77777777" w:rsidR="0073168A" w:rsidRPr="00BC2F94" w:rsidRDefault="0073168A" w:rsidP="00BC2F94">
      <w:pPr>
        <w:pStyle w:val="Tekstkomentarza"/>
        <w:spacing w:before="6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SOWA EFS Partner nazywany jest realizatorem.</w:t>
      </w:r>
    </w:p>
    <w:p w14:paraId="4EA33BE5" w14:textId="77777777" w:rsidR="0073168A" w:rsidRPr="00BC2F94" w:rsidRDefault="0073168A" w:rsidP="00BC2F94">
      <w:pPr>
        <w:pStyle w:val="Tekstprzypisudolnego"/>
        <w:spacing w:before="60" w:after="0" w:line="276" w:lineRule="auto"/>
        <w:rPr>
          <w:rFonts w:asciiTheme="minorHAnsi" w:hAnsiTheme="minorHAnsi" w:cstheme="minorHAnsi"/>
        </w:rPr>
      </w:pPr>
    </w:p>
  </w:footnote>
  <w:footnote w:id="35">
    <w:p w14:paraId="583870FB" w14:textId="6BF5ABF5"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36">
    <w:p w14:paraId="336E3BDB" w14:textId="53D42EBA" w:rsidR="0073168A" w:rsidRDefault="0073168A">
      <w:pPr>
        <w:pStyle w:val="Tekstprzypisudolnego"/>
      </w:pPr>
      <w:r w:rsidRPr="008203FB">
        <w:rPr>
          <w:rStyle w:val="Odwoanieprzypisudolnego"/>
          <w:rFonts w:asciiTheme="minorHAnsi" w:hAnsiTheme="minorHAnsi"/>
        </w:rPr>
        <w:footnoteRef/>
      </w:r>
      <w:r w:rsidRPr="008203FB">
        <w:rPr>
          <w:rFonts w:asciiTheme="minorHAnsi" w:hAnsiTheme="minorHAnsi"/>
        </w:rPr>
        <w:t xml:space="preserve"> Cross-financing rozumiany zgodnie z podrozdziałem 2.4 Wytycznych dotyczących kwalifikowalności wydatków na lata 2021-2027</w:t>
      </w:r>
      <w:r>
        <w:t>.</w:t>
      </w:r>
    </w:p>
  </w:footnote>
  <w:footnote w:id="37">
    <w:p w14:paraId="52D4BADB" w14:textId="77777777" w:rsidR="0073168A" w:rsidRPr="00572566" w:rsidRDefault="0073168A" w:rsidP="00572566">
      <w:pPr>
        <w:pStyle w:val="Tekstprzypisudolnego"/>
        <w:rPr>
          <w:rFonts w:asciiTheme="minorHAnsi" w:hAnsiTheme="minorHAnsi" w:cstheme="minorHAnsi"/>
        </w:rPr>
      </w:pPr>
      <w:r w:rsidRPr="00572566">
        <w:rPr>
          <w:rStyle w:val="Odwoanieprzypisudolnego"/>
          <w:rFonts w:asciiTheme="minorHAnsi" w:hAnsiTheme="minorHAnsi" w:cstheme="minorHAnsi"/>
        </w:rPr>
        <w:footnoteRef/>
      </w:r>
      <w:r w:rsidRPr="00572566">
        <w:rPr>
          <w:rFonts w:asciiTheme="minorHAnsi" w:hAnsiTheme="minorHAnsi" w:cstheme="minorHAnsi"/>
        </w:rPr>
        <w:t xml:space="preserve"> Projekty, w których została zastosowana metoda rozliczania wydatków na podstawie kwot ryczałtowych będą kierowane do negocjacji.</w:t>
      </w:r>
    </w:p>
  </w:footnote>
  <w:footnote w:id="38">
    <w:p w14:paraId="406107BF" w14:textId="5EDC6705" w:rsidR="0073168A" w:rsidRPr="00BC2F94" w:rsidRDefault="0073168A" w:rsidP="00BC2F94">
      <w:pPr>
        <w:spacing w:before="60"/>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39">
    <w:p w14:paraId="65730546" w14:textId="7AF1CD20" w:rsidR="0073168A" w:rsidRPr="00BC2F94" w:rsidRDefault="0073168A" w:rsidP="00BC2F94">
      <w:pPr>
        <w:pStyle w:val="Tekstprzypisudolnego"/>
        <w:spacing w:before="60" w:after="0" w:line="276" w:lineRule="auto"/>
        <w:ind w:left="142" w:hanging="142"/>
        <w:rPr>
          <w:rFonts w:asciiTheme="minorHAnsi" w:hAnsiTheme="minorHAnsi" w:cstheme="minorHAnsi"/>
        </w:rPr>
      </w:pPr>
      <w:r w:rsidRPr="00BC2F94">
        <w:rPr>
          <w:rFonts w:asciiTheme="minorHAnsi" w:hAnsiTheme="minorHAnsi" w:cstheme="minorHAnsi"/>
          <w:vertAlign w:val="superscript"/>
        </w:rPr>
        <w:footnoteRef/>
      </w:r>
      <w:r w:rsidRPr="00BC2F94">
        <w:rPr>
          <w:rFonts w:asciiTheme="minorHAnsi" w:hAnsiTheme="minorHAnsi" w:cstheme="minorHAnsi"/>
        </w:rPr>
        <w:t xml:space="preserve"> Na podstawie art. 16 ust. 1a ustawy z dnia 17 lutego 2005 r. o informatyzacji działalności podmiotów realizujących zadania publiczne.</w:t>
      </w:r>
    </w:p>
  </w:footnote>
  <w:footnote w:id="40">
    <w:p w14:paraId="502C82CD" w14:textId="6DD78323"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41">
    <w:p w14:paraId="47F5A6C5" w14:textId="3C231EF3"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sidRPr="00BC2F94">
        <w:rPr>
          <w:rFonts w:asciiTheme="minorHAnsi" w:hAnsiTheme="minorHAnsi" w:cstheme="minorHAnsi"/>
          <w:color w:val="000000"/>
        </w:rPr>
        <w:t xml:space="preserve">Dokumenty określające status prawny wnioskodawcy nie są wymagane w stosunku do jednostek samorządu terytorialnego oraz podmiotów, które podlegają wpisowi do rejestru albo ewidencji ogólnodostępnych </w:t>
      </w:r>
      <w:r w:rsidRPr="00BC2F94">
        <w:rPr>
          <w:rFonts w:asciiTheme="minorHAnsi" w:hAnsiTheme="minorHAnsi" w:cstheme="minorHAnsi"/>
        </w:rPr>
        <w:t>w sieciach</w:t>
      </w:r>
      <w:r w:rsidRPr="00BC2F94">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BC2F94">
        <w:rPr>
          <w:rFonts w:asciiTheme="minorHAnsi" w:hAnsiTheme="minorHAnsi" w:cstheme="minorHAnsi"/>
        </w:rPr>
        <w:t> </w:t>
      </w:r>
      <w:r w:rsidRPr="00BC2F94">
        <w:rPr>
          <w:rFonts w:asciiTheme="minorHAnsi" w:hAnsiTheme="minorHAnsi" w:cstheme="minorHAnsi"/>
          <w:color w:val="000000"/>
        </w:rPr>
        <w:t>osoba/osoby, która/e zostały wskazane we wniosku są osobami uprawnionymi do reprezentowania wnioskodawcy).</w:t>
      </w:r>
    </w:p>
  </w:footnote>
  <w:footnote w:id="42">
    <w:p w14:paraId="37781AE6" w14:textId="38A6A0ED"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Oświadczenie składają również partnerzy (jeżeli projekt realizowany jest w partnerstwie).</w:t>
      </w:r>
    </w:p>
  </w:footnote>
  <w:footnote w:id="43">
    <w:p w14:paraId="4C487DD7" w14:textId="6969B201"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44">
    <w:p w14:paraId="00771B66" w14:textId="0C55C2BF"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zaświadczenia nie dotyczy jednostek samorządu terytorialnego.</w:t>
      </w:r>
    </w:p>
  </w:footnote>
  <w:footnote w:id="45">
    <w:p w14:paraId="0945A937" w14:textId="24F2A94D"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zaświadczenia nie dotyczy jednostek samorządu terytorialnego.</w:t>
      </w:r>
    </w:p>
  </w:footnote>
  <w:footnote w:id="46">
    <w:p w14:paraId="19ACE189" w14:textId="75173A43"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w:t>
      </w:r>
    </w:p>
  </w:footnote>
  <w:footnote w:id="47">
    <w:p w14:paraId="011C7FAD" w14:textId="5EF9991C" w:rsidR="0073168A" w:rsidRPr="00BC2F94" w:rsidRDefault="0073168A"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również partnerzy (jeżeli projekt realizowany jest w partnerstwie).</w:t>
      </w:r>
    </w:p>
  </w:footnote>
  <w:footnote w:id="48">
    <w:p w14:paraId="20913789" w14:textId="77777777" w:rsidR="0073168A" w:rsidRPr="00BC2F94" w:rsidRDefault="0073168A" w:rsidP="00BC2F94">
      <w:pPr>
        <w:pStyle w:val="Tekstprzypisudolnego"/>
        <w:spacing w:before="60" w:after="0" w:line="276" w:lineRule="auto"/>
        <w:ind w:left="142" w:hanging="142"/>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73168A" w:rsidRDefault="0073168A"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73168A" w:rsidRDefault="0073168A" w:rsidP="000174EA">
    <w:pPr>
      <w:pStyle w:val="Nagwek"/>
      <w:ind w:left="-1276"/>
    </w:pPr>
  </w:p>
  <w:p w14:paraId="523C726C" w14:textId="56BEE069" w:rsidR="0073168A" w:rsidRDefault="0073168A"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BB559A"/>
    <w:multiLevelType w:val="hybridMultilevel"/>
    <w:tmpl w:val="25FA45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ABE43C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E468E"/>
    <w:multiLevelType w:val="hybridMultilevel"/>
    <w:tmpl w:val="E188A842"/>
    <w:lvl w:ilvl="0" w:tplc="F83E0C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782088"/>
    <w:multiLevelType w:val="hybridMultilevel"/>
    <w:tmpl w:val="6DE0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42A6B"/>
    <w:multiLevelType w:val="hybridMultilevel"/>
    <w:tmpl w:val="E8D49CEC"/>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C7074A8">
      <w:start w:val="1"/>
      <w:numFmt w:val="bullet"/>
      <w:lvlText w:val=""/>
      <w:lvlJc w:val="left"/>
      <w:pPr>
        <w:ind w:left="36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8157C1"/>
    <w:multiLevelType w:val="hybridMultilevel"/>
    <w:tmpl w:val="BC989890"/>
    <w:lvl w:ilvl="0" w:tplc="4F40C8AC">
      <w:start w:val="1"/>
      <w:numFmt w:val="low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6357"/>
    <w:multiLevelType w:val="hybridMultilevel"/>
    <w:tmpl w:val="7D14E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76FCA"/>
    <w:multiLevelType w:val="hybridMultilevel"/>
    <w:tmpl w:val="B6742578"/>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7"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1ABB3310"/>
    <w:multiLevelType w:val="hybridMultilevel"/>
    <w:tmpl w:val="3F7AA79E"/>
    <w:lvl w:ilvl="0" w:tplc="6C7074A8">
      <w:start w:val="1"/>
      <w:numFmt w:val="bullet"/>
      <w:lvlText w:val=""/>
      <w:lvlJc w:val="left"/>
      <w:pPr>
        <w:ind w:left="3126" w:hanging="360"/>
      </w:pPr>
      <w:rPr>
        <w:rFonts w:ascii="Symbol" w:hAnsi="Symbol" w:hint="default"/>
      </w:rPr>
    </w:lvl>
    <w:lvl w:ilvl="1" w:tplc="04150019" w:tentative="1">
      <w:start w:val="1"/>
      <w:numFmt w:val="lowerLetter"/>
      <w:lvlText w:val="%2."/>
      <w:lvlJc w:val="left"/>
      <w:pPr>
        <w:ind w:left="3846" w:hanging="360"/>
      </w:pPr>
    </w:lvl>
    <w:lvl w:ilvl="2" w:tplc="0415001B" w:tentative="1">
      <w:start w:val="1"/>
      <w:numFmt w:val="lowerRoman"/>
      <w:lvlText w:val="%3."/>
      <w:lvlJc w:val="right"/>
      <w:pPr>
        <w:ind w:left="4566" w:hanging="180"/>
      </w:pPr>
    </w:lvl>
    <w:lvl w:ilvl="3" w:tplc="0415000F" w:tentative="1">
      <w:start w:val="1"/>
      <w:numFmt w:val="decimal"/>
      <w:lvlText w:val="%4."/>
      <w:lvlJc w:val="left"/>
      <w:pPr>
        <w:ind w:left="5286" w:hanging="360"/>
      </w:pPr>
    </w:lvl>
    <w:lvl w:ilvl="4" w:tplc="04150019" w:tentative="1">
      <w:start w:val="1"/>
      <w:numFmt w:val="lowerLetter"/>
      <w:lvlText w:val="%5."/>
      <w:lvlJc w:val="left"/>
      <w:pPr>
        <w:ind w:left="6006" w:hanging="360"/>
      </w:pPr>
    </w:lvl>
    <w:lvl w:ilvl="5" w:tplc="0415001B" w:tentative="1">
      <w:start w:val="1"/>
      <w:numFmt w:val="lowerRoman"/>
      <w:lvlText w:val="%6."/>
      <w:lvlJc w:val="right"/>
      <w:pPr>
        <w:ind w:left="6726" w:hanging="180"/>
      </w:pPr>
    </w:lvl>
    <w:lvl w:ilvl="6" w:tplc="0415000F" w:tentative="1">
      <w:start w:val="1"/>
      <w:numFmt w:val="decimal"/>
      <w:lvlText w:val="%7."/>
      <w:lvlJc w:val="left"/>
      <w:pPr>
        <w:ind w:left="7446" w:hanging="360"/>
      </w:pPr>
    </w:lvl>
    <w:lvl w:ilvl="7" w:tplc="04150019" w:tentative="1">
      <w:start w:val="1"/>
      <w:numFmt w:val="lowerLetter"/>
      <w:lvlText w:val="%8."/>
      <w:lvlJc w:val="left"/>
      <w:pPr>
        <w:ind w:left="8166" w:hanging="360"/>
      </w:pPr>
    </w:lvl>
    <w:lvl w:ilvl="8" w:tplc="0415001B" w:tentative="1">
      <w:start w:val="1"/>
      <w:numFmt w:val="lowerRoman"/>
      <w:lvlText w:val="%9."/>
      <w:lvlJc w:val="right"/>
      <w:pPr>
        <w:ind w:left="8886" w:hanging="180"/>
      </w:pPr>
    </w:lvl>
  </w:abstractNum>
  <w:abstractNum w:abstractNumId="20"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694BF9"/>
    <w:multiLevelType w:val="hybridMultilevel"/>
    <w:tmpl w:val="650036AA"/>
    <w:lvl w:ilvl="0" w:tplc="127EE4D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D82F37"/>
    <w:multiLevelType w:val="hybridMultilevel"/>
    <w:tmpl w:val="95F8CA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151D06"/>
    <w:multiLevelType w:val="hybridMultilevel"/>
    <w:tmpl w:val="ACAA85DC"/>
    <w:lvl w:ilvl="0" w:tplc="A802E18C">
      <w:start w:val="1"/>
      <w:numFmt w:val="decimal"/>
      <w:lvlText w:val="%1."/>
      <w:lvlJc w:val="left"/>
      <w:pPr>
        <w:ind w:left="928" w:hanging="360"/>
      </w:pPr>
      <w:rPr>
        <w:rFonts w:hint="default"/>
        <w:b w:val="0"/>
        <w:color w:val="000000" w:themeColor="text1"/>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F77D3E"/>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A02ABF"/>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094427"/>
    <w:multiLevelType w:val="hybridMultilevel"/>
    <w:tmpl w:val="20083CC4"/>
    <w:lvl w:ilvl="0" w:tplc="B50057D8">
      <w:start w:val="1"/>
      <w:numFmt w:val="decimal"/>
      <w:lvlText w:val="%1."/>
      <w:lvlJc w:val="left"/>
      <w:pPr>
        <w:ind w:left="1288" w:hanging="360"/>
      </w:pPr>
      <w:rPr>
        <w:rFonts w:asciiTheme="minorHAnsi" w:eastAsiaTheme="minorHAnsi" w:hAnsiTheme="minorHAnsi" w:cstheme="minorHAnsi"/>
        <w:color w:val="000000" w:themeColor="text1"/>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2"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6F47AC"/>
    <w:multiLevelType w:val="multilevel"/>
    <w:tmpl w:val="2BCECB68"/>
    <w:lvl w:ilvl="0">
      <w:start w:val="1"/>
      <w:numFmt w:val="none"/>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cs="Times New Roman"/>
        <w:b/>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 w15:restartNumberingAfterBreak="0">
    <w:nsid w:val="30F90B5A"/>
    <w:multiLevelType w:val="hybridMultilevel"/>
    <w:tmpl w:val="6FD00B60"/>
    <w:lvl w:ilvl="0" w:tplc="04150017">
      <w:start w:val="1"/>
      <w:numFmt w:val="lowerLetter"/>
      <w:lvlText w:val="%1)"/>
      <w:lvlJc w:val="left"/>
      <w:pPr>
        <w:ind w:left="1146" w:hanging="360"/>
      </w:pPr>
    </w:lvl>
    <w:lvl w:ilvl="1" w:tplc="04150017">
      <w:start w:val="1"/>
      <w:numFmt w:val="lowerLetter"/>
      <w:lvlText w:val="%2)"/>
      <w:lvlJc w:val="left"/>
      <w:pPr>
        <w:ind w:left="1866" w:hanging="360"/>
      </w:pPr>
      <w:rPr>
        <w:rFonts w:hint="default"/>
      </w:rPr>
    </w:lvl>
    <w:lvl w:ilvl="2" w:tplc="6C7074A8">
      <w:start w:val="1"/>
      <w:numFmt w:val="bullet"/>
      <w:lvlText w:val=""/>
      <w:lvlJc w:val="left"/>
      <w:pPr>
        <w:ind w:left="2766" w:hanging="360"/>
      </w:pPr>
      <w:rPr>
        <w:rFonts w:ascii="Symbol" w:hAnsi="Symbol"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1165389"/>
    <w:multiLevelType w:val="hybridMultilevel"/>
    <w:tmpl w:val="723AB47E"/>
    <w:lvl w:ilvl="0" w:tplc="04150017">
      <w:start w:val="1"/>
      <w:numFmt w:val="lowerLetter"/>
      <w:lvlText w:val="%1)"/>
      <w:lvlJc w:val="left"/>
      <w:pPr>
        <w:ind w:left="1146" w:hanging="360"/>
      </w:pPr>
    </w:lvl>
    <w:lvl w:ilvl="1" w:tplc="04150017">
      <w:start w:val="1"/>
      <w:numFmt w:val="lowerLetter"/>
      <w:lvlText w:val="%2)"/>
      <w:lvlJc w:val="left"/>
      <w:pPr>
        <w:ind w:left="1866" w:hanging="360"/>
      </w:pPr>
      <w:rPr>
        <w:rFonts w:hint="default"/>
      </w:rPr>
    </w:lvl>
    <w:lvl w:ilvl="2" w:tplc="C00E6F20">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61506C9"/>
    <w:multiLevelType w:val="hybridMultilevel"/>
    <w:tmpl w:val="7DBAC352"/>
    <w:lvl w:ilvl="0" w:tplc="04150017">
      <w:start w:val="1"/>
      <w:numFmt w:val="lowerLetter"/>
      <w:lvlText w:val="%1)"/>
      <w:lvlJc w:val="left"/>
      <w:pPr>
        <w:ind w:left="1866" w:hanging="360"/>
      </w:pPr>
      <w:rPr>
        <w:rFonts w:hint="default"/>
      </w:rPr>
    </w:lvl>
    <w:lvl w:ilvl="1" w:tplc="04150017">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15:restartNumberingAfterBreak="0">
    <w:nsid w:val="39EF54C5"/>
    <w:multiLevelType w:val="hybridMultilevel"/>
    <w:tmpl w:val="C9C04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342E61"/>
    <w:multiLevelType w:val="hybridMultilevel"/>
    <w:tmpl w:val="38A2FC8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0746314"/>
    <w:multiLevelType w:val="hybridMultilevel"/>
    <w:tmpl w:val="95F8CA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EF4527"/>
    <w:multiLevelType w:val="hybridMultilevel"/>
    <w:tmpl w:val="6FEE951C"/>
    <w:lvl w:ilvl="0" w:tplc="6ACEF0CC">
      <w:start w:val="1"/>
      <w:numFmt w:val="decimal"/>
      <w:lvlText w:val="%1."/>
      <w:lvlJc w:val="left"/>
      <w:pPr>
        <w:ind w:left="3126" w:hanging="360"/>
      </w:pPr>
      <w:rPr>
        <w:rFonts w:hint="default"/>
      </w:rPr>
    </w:lvl>
    <w:lvl w:ilvl="1" w:tplc="04150019" w:tentative="1">
      <w:start w:val="1"/>
      <w:numFmt w:val="lowerLetter"/>
      <w:lvlText w:val="%2."/>
      <w:lvlJc w:val="left"/>
      <w:pPr>
        <w:ind w:left="3846" w:hanging="360"/>
      </w:pPr>
    </w:lvl>
    <w:lvl w:ilvl="2" w:tplc="0415001B" w:tentative="1">
      <w:start w:val="1"/>
      <w:numFmt w:val="lowerRoman"/>
      <w:lvlText w:val="%3."/>
      <w:lvlJc w:val="right"/>
      <w:pPr>
        <w:ind w:left="4566" w:hanging="180"/>
      </w:pPr>
    </w:lvl>
    <w:lvl w:ilvl="3" w:tplc="0415000F" w:tentative="1">
      <w:start w:val="1"/>
      <w:numFmt w:val="decimal"/>
      <w:lvlText w:val="%4."/>
      <w:lvlJc w:val="left"/>
      <w:pPr>
        <w:ind w:left="5286" w:hanging="360"/>
      </w:pPr>
    </w:lvl>
    <w:lvl w:ilvl="4" w:tplc="04150019" w:tentative="1">
      <w:start w:val="1"/>
      <w:numFmt w:val="lowerLetter"/>
      <w:lvlText w:val="%5."/>
      <w:lvlJc w:val="left"/>
      <w:pPr>
        <w:ind w:left="6006" w:hanging="360"/>
      </w:pPr>
    </w:lvl>
    <w:lvl w:ilvl="5" w:tplc="0415001B" w:tentative="1">
      <w:start w:val="1"/>
      <w:numFmt w:val="lowerRoman"/>
      <w:lvlText w:val="%6."/>
      <w:lvlJc w:val="right"/>
      <w:pPr>
        <w:ind w:left="6726" w:hanging="180"/>
      </w:pPr>
    </w:lvl>
    <w:lvl w:ilvl="6" w:tplc="0415000F" w:tentative="1">
      <w:start w:val="1"/>
      <w:numFmt w:val="decimal"/>
      <w:lvlText w:val="%7."/>
      <w:lvlJc w:val="left"/>
      <w:pPr>
        <w:ind w:left="7446" w:hanging="360"/>
      </w:pPr>
    </w:lvl>
    <w:lvl w:ilvl="7" w:tplc="04150019" w:tentative="1">
      <w:start w:val="1"/>
      <w:numFmt w:val="lowerLetter"/>
      <w:lvlText w:val="%8."/>
      <w:lvlJc w:val="left"/>
      <w:pPr>
        <w:ind w:left="8166" w:hanging="360"/>
      </w:pPr>
    </w:lvl>
    <w:lvl w:ilvl="8" w:tplc="0415001B" w:tentative="1">
      <w:start w:val="1"/>
      <w:numFmt w:val="lowerRoman"/>
      <w:lvlText w:val="%9."/>
      <w:lvlJc w:val="right"/>
      <w:pPr>
        <w:ind w:left="8886" w:hanging="180"/>
      </w:pPr>
    </w:lvl>
  </w:abstractNum>
  <w:abstractNum w:abstractNumId="46" w15:restartNumberingAfterBreak="0">
    <w:nsid w:val="41604D83"/>
    <w:multiLevelType w:val="hybridMultilevel"/>
    <w:tmpl w:val="25FA45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DE083E"/>
    <w:multiLevelType w:val="hybridMultilevel"/>
    <w:tmpl w:val="D95C160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C529B3"/>
    <w:multiLevelType w:val="hybridMultilevel"/>
    <w:tmpl w:val="E93C4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6F74174"/>
    <w:multiLevelType w:val="hybridMultilevel"/>
    <w:tmpl w:val="17B82FF0"/>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C7074A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84A0B14"/>
    <w:multiLevelType w:val="hybridMultilevel"/>
    <w:tmpl w:val="4896F51E"/>
    <w:lvl w:ilvl="0" w:tplc="04150011">
      <w:start w:val="1"/>
      <w:numFmt w:val="decimal"/>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54" w15:restartNumberingAfterBreak="0">
    <w:nsid w:val="49446B3B"/>
    <w:multiLevelType w:val="hybridMultilevel"/>
    <w:tmpl w:val="294A6EF8"/>
    <w:lvl w:ilvl="0" w:tplc="0415000F">
      <w:start w:val="1"/>
      <w:numFmt w:val="decimal"/>
      <w:lvlText w:val="%1."/>
      <w:lvlJc w:val="left"/>
      <w:pPr>
        <w:ind w:left="502" w:hanging="360"/>
      </w:pPr>
      <w:rPr>
        <w:rFonts w:hint="default"/>
      </w:rPr>
    </w:lvl>
    <w:lvl w:ilvl="1" w:tplc="04150003">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5" w15:restartNumberingAfterBreak="0">
    <w:nsid w:val="4C784F3A"/>
    <w:multiLevelType w:val="hybridMultilevel"/>
    <w:tmpl w:val="B4581A9C"/>
    <w:lvl w:ilvl="0" w:tplc="0415000F">
      <w:start w:val="1"/>
      <w:numFmt w:val="decimal"/>
      <w:lvlText w:val="%1."/>
      <w:lvlJc w:val="left"/>
      <w:pPr>
        <w:ind w:left="1080" w:hanging="720"/>
      </w:pPr>
      <w:rPr>
        <w:rFonts w:hint="default"/>
      </w:rPr>
    </w:lvl>
    <w:lvl w:ilvl="1" w:tplc="7E2E0D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D463A90"/>
    <w:multiLevelType w:val="hybridMultilevel"/>
    <w:tmpl w:val="ECB0AD0E"/>
    <w:lvl w:ilvl="0" w:tplc="97B2169E">
      <w:start w:val="4"/>
      <w:numFmt w:val="bullet"/>
      <w:lvlText w:val=""/>
      <w:lvlJc w:val="left"/>
      <w:pPr>
        <w:ind w:left="720" w:hanging="360"/>
      </w:pPr>
      <w:rPr>
        <w:rFonts w:ascii="Symbol" w:eastAsiaTheme="minorHAnsi" w:hAnsi="Symbol" w:cstheme="minorHAnsi" w:hint="default"/>
        <w:b w:val="0"/>
        <w:i w:val="0"/>
        <w:caps w:val="0"/>
        <w:strike w:val="0"/>
        <w:dstrike w:val="0"/>
        <w:vanish w:val="0"/>
        <w:webHidden w:val="0"/>
        <w:sz w:val="22"/>
        <w:szCs w:val="22"/>
        <w:u w:val="none"/>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E5D7C38"/>
    <w:multiLevelType w:val="hybridMultilevel"/>
    <w:tmpl w:val="ACDE4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6359C1"/>
    <w:multiLevelType w:val="hybridMultilevel"/>
    <w:tmpl w:val="3C584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2B05031"/>
    <w:multiLevelType w:val="hybridMultilevel"/>
    <w:tmpl w:val="99CEFD1E"/>
    <w:lvl w:ilvl="0" w:tplc="04150017">
      <w:start w:val="1"/>
      <w:numFmt w:val="lowerLetter"/>
      <w:lvlText w:val="%1)"/>
      <w:lvlJc w:val="left"/>
      <w:pPr>
        <w:ind w:left="2586" w:hanging="360"/>
      </w:pPr>
    </w:lvl>
    <w:lvl w:ilvl="1" w:tplc="04150017">
      <w:start w:val="1"/>
      <w:numFmt w:val="lowerLetter"/>
      <w:lvlText w:val="%2)"/>
      <w:lvlJc w:val="left"/>
      <w:pPr>
        <w:ind w:left="3306" w:hanging="360"/>
      </w:pPr>
      <w:rPr>
        <w:rFonts w:hint="default"/>
      </w:r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0" w15:restartNumberingAfterBreak="0">
    <w:nsid w:val="62B46E2F"/>
    <w:multiLevelType w:val="hybridMultilevel"/>
    <w:tmpl w:val="3D5A232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3CA10A9"/>
    <w:multiLevelType w:val="hybridMultilevel"/>
    <w:tmpl w:val="CCAA28E8"/>
    <w:lvl w:ilvl="0" w:tplc="7E84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32751B"/>
    <w:multiLevelType w:val="hybridMultilevel"/>
    <w:tmpl w:val="CD408ED4"/>
    <w:lvl w:ilvl="0" w:tplc="04150017">
      <w:start w:val="1"/>
      <w:numFmt w:val="lowerLetter"/>
      <w:lvlText w:val="%1)"/>
      <w:lvlJc w:val="left"/>
      <w:pPr>
        <w:ind w:left="3306" w:hanging="360"/>
      </w:pPr>
      <w:rPr>
        <w:rFonts w:hint="default"/>
      </w:rPr>
    </w:lvl>
    <w:lvl w:ilvl="1" w:tplc="04150017">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75" w15:restartNumberingAfterBreak="0">
    <w:nsid w:val="65441D61"/>
    <w:multiLevelType w:val="hybridMultilevel"/>
    <w:tmpl w:val="88AA69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66FC14A6"/>
    <w:multiLevelType w:val="multilevel"/>
    <w:tmpl w:val="712E73D0"/>
    <w:styleLink w:val="Styl1"/>
    <w:lvl w:ilvl="0">
      <w:start w:val="1"/>
      <w:numFmt w:val="none"/>
      <w:pStyle w:val="Nagwekspisutreci"/>
      <w:lvlText w:val="%1"/>
      <w:lvlJc w:val="left"/>
      <w:pPr>
        <w:ind w:left="360" w:hanging="360"/>
      </w:pPr>
      <w:rPr>
        <w:rFonts w:hint="default"/>
      </w:rPr>
    </w:lvl>
    <w:lvl w:ilvl="1">
      <w:start w:val="1"/>
      <w:numFmt w:val="decimal"/>
      <w:lvlText w:val="%2."/>
      <w:lvlJc w:val="left"/>
      <w:pPr>
        <w:ind w:left="709" w:hanging="340"/>
      </w:pPr>
      <w:rPr>
        <w:rFonts w:ascii="Calibri" w:eastAsia="Calibri" w:hAnsi="Calibri" w:cs="Times New Roman"/>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81D5E31"/>
    <w:multiLevelType w:val="hybridMultilevel"/>
    <w:tmpl w:val="723E296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FB0B87"/>
    <w:multiLevelType w:val="multilevel"/>
    <w:tmpl w:val="DC3A5E14"/>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80" w15:restartNumberingAfterBreak="0">
    <w:nsid w:val="6B877B61"/>
    <w:multiLevelType w:val="hybridMultilevel"/>
    <w:tmpl w:val="39D63D66"/>
    <w:lvl w:ilvl="0" w:tplc="1C7C3E76">
      <w:start w:val="1"/>
      <w:numFmt w:val="lowerRoman"/>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C5B3220"/>
    <w:multiLevelType w:val="hybridMultilevel"/>
    <w:tmpl w:val="869A20B8"/>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C997157"/>
    <w:multiLevelType w:val="hybridMultilevel"/>
    <w:tmpl w:val="BBD2056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DF364BD"/>
    <w:multiLevelType w:val="hybridMultilevel"/>
    <w:tmpl w:val="F3A83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8"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C3120A"/>
    <w:multiLevelType w:val="hybridMultilevel"/>
    <w:tmpl w:val="EE48F8B2"/>
    <w:lvl w:ilvl="0" w:tplc="5880A992">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0F242D"/>
    <w:multiLevelType w:val="hybridMultilevel"/>
    <w:tmpl w:val="30D0E1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77000A79"/>
    <w:multiLevelType w:val="hybridMultilevel"/>
    <w:tmpl w:val="F982718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D64E58"/>
    <w:multiLevelType w:val="hybridMultilevel"/>
    <w:tmpl w:val="8BACB292"/>
    <w:lvl w:ilvl="0" w:tplc="0415000F">
      <w:start w:val="1"/>
      <w:numFmt w:val="decimal"/>
      <w:lvlText w:val="%1."/>
      <w:lvlJc w:val="left"/>
      <w:pPr>
        <w:ind w:left="1070" w:hanging="360"/>
      </w:pPr>
      <w:rPr>
        <w:rFonts w:hint="default"/>
      </w:rPr>
    </w:lvl>
    <w:lvl w:ilvl="1" w:tplc="8F3451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E303BB8"/>
    <w:multiLevelType w:val="hybridMultilevel"/>
    <w:tmpl w:val="66C4D0FC"/>
    <w:lvl w:ilvl="0" w:tplc="4D8C6126">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F3A1EF9"/>
    <w:multiLevelType w:val="hybridMultilevel"/>
    <w:tmpl w:val="B8D2EA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FEC5700"/>
    <w:multiLevelType w:val="hybridMultilevel"/>
    <w:tmpl w:val="524A4B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1571"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2"/>
  </w:num>
  <w:num w:numId="2">
    <w:abstractNumId w:val="81"/>
  </w:num>
  <w:num w:numId="3">
    <w:abstractNumId w:val="6"/>
  </w:num>
  <w:num w:numId="4">
    <w:abstractNumId w:val="92"/>
  </w:num>
  <w:num w:numId="5">
    <w:abstractNumId w:val="50"/>
  </w:num>
  <w:num w:numId="6">
    <w:abstractNumId w:val="20"/>
  </w:num>
  <w:num w:numId="7">
    <w:abstractNumId w:val="65"/>
  </w:num>
  <w:num w:numId="8">
    <w:abstractNumId w:val="9"/>
  </w:num>
  <w:num w:numId="9">
    <w:abstractNumId w:val="66"/>
  </w:num>
  <w:num w:numId="10">
    <w:abstractNumId w:val="87"/>
  </w:num>
  <w:num w:numId="11">
    <w:abstractNumId w:val="73"/>
  </w:num>
  <w:num w:numId="12">
    <w:abstractNumId w:val="34"/>
  </w:num>
  <w:num w:numId="13">
    <w:abstractNumId w:val="86"/>
  </w:num>
  <w:num w:numId="14">
    <w:abstractNumId w:val="4"/>
  </w:num>
  <w:num w:numId="15">
    <w:abstractNumId w:val="47"/>
  </w:num>
  <w:num w:numId="16">
    <w:abstractNumId w:val="21"/>
  </w:num>
  <w:num w:numId="17">
    <w:abstractNumId w:val="62"/>
  </w:num>
  <w:num w:numId="18">
    <w:abstractNumId w:val="67"/>
  </w:num>
  <w:num w:numId="19">
    <w:abstractNumId w:val="26"/>
  </w:num>
  <w:num w:numId="20">
    <w:abstractNumId w:val="2"/>
  </w:num>
  <w:num w:numId="21">
    <w:abstractNumId w:val="32"/>
  </w:num>
  <w:num w:numId="22">
    <w:abstractNumId w:val="59"/>
  </w:num>
  <w:num w:numId="23">
    <w:abstractNumId w:val="49"/>
  </w:num>
  <w:num w:numId="24">
    <w:abstractNumId w:val="60"/>
  </w:num>
  <w:num w:numId="25">
    <w:abstractNumId w:val="24"/>
  </w:num>
  <w:num w:numId="26">
    <w:abstractNumId w:val="15"/>
  </w:num>
  <w:num w:numId="27">
    <w:abstractNumId w:val="33"/>
  </w:num>
  <w:num w:numId="28">
    <w:abstractNumId w:val="42"/>
  </w:num>
  <w:num w:numId="29">
    <w:abstractNumId w:val="58"/>
  </w:num>
  <w:num w:numId="30">
    <w:abstractNumId w:val="61"/>
  </w:num>
  <w:num w:numId="31">
    <w:abstractNumId w:val="88"/>
  </w:num>
  <w:num w:numId="32">
    <w:abstractNumId w:val="28"/>
  </w:num>
  <w:num w:numId="33">
    <w:abstractNumId w:val="23"/>
  </w:num>
  <w:num w:numId="34">
    <w:abstractNumId w:val="71"/>
  </w:num>
  <w:num w:numId="35">
    <w:abstractNumId w:val="95"/>
  </w:num>
  <w:num w:numId="36">
    <w:abstractNumId w:val="13"/>
  </w:num>
  <w:num w:numId="37">
    <w:abstractNumId w:val="7"/>
  </w:num>
  <w:num w:numId="38">
    <w:abstractNumId w:val="41"/>
  </w:num>
  <w:num w:numId="39">
    <w:abstractNumId w:val="76"/>
    <w:lvlOverride w:ilvl="0">
      <w:lvl w:ilvl="0">
        <w:start w:val="1"/>
        <w:numFmt w:val="decimal"/>
        <w:pStyle w:val="Nagwekspisutreci"/>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num>
  <w:num w:numId="42">
    <w:abstractNumId w:val="68"/>
  </w:num>
  <w:num w:numId="43">
    <w:abstractNumId w:val="76"/>
    <w:lvlOverride w:ilvl="0">
      <w:lvl w:ilvl="0">
        <w:start w:val="1"/>
        <w:numFmt w:val="none"/>
        <w:pStyle w:val="Nagwekspisutreci"/>
        <w:lvlText w:val="%1"/>
        <w:lvlJc w:val="left"/>
        <w:pPr>
          <w:ind w:left="360" w:hanging="360"/>
        </w:pPr>
        <w:rPr>
          <w:rFonts w:hint="default"/>
        </w:rPr>
      </w:lvl>
    </w:lvlOverride>
    <w:lvlOverride w:ilvl="1">
      <w:lvl w:ilvl="1">
        <w:start w:val="1"/>
        <w:numFmt w:val="decimal"/>
        <w:lvlText w:val="%2."/>
        <w:lvlJc w:val="left"/>
        <w:pPr>
          <w:ind w:left="709" w:hanging="340"/>
        </w:pPr>
        <w:rPr>
          <w:rFonts w:hint="default"/>
        </w:rPr>
      </w:lvl>
    </w:lvlOverride>
    <w:lvlOverride w:ilvl="2">
      <w:lvl w:ilvl="2">
        <w:start w:val="1"/>
        <w:numFmt w:val="decimal"/>
        <w:lvlText w:val="%2.%3"/>
        <w:lvlJc w:val="left"/>
        <w:pPr>
          <w:ind w:left="1134" w:hanging="425"/>
        </w:pPr>
        <w:rPr>
          <w:rFonts w:hint="default"/>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64"/>
  </w:num>
  <w:num w:numId="45">
    <w:abstractNumId w:val="93"/>
  </w:num>
  <w:num w:numId="46">
    <w:abstractNumId w:val="63"/>
  </w:num>
  <w:num w:numId="47">
    <w:abstractNumId w:val="85"/>
  </w:num>
  <w:num w:numId="48">
    <w:abstractNumId w:val="17"/>
  </w:num>
  <w:num w:numId="49">
    <w:abstractNumId w:val="97"/>
  </w:num>
  <w:num w:numId="50">
    <w:abstractNumId w:val="89"/>
  </w:num>
  <w:num w:numId="51">
    <w:abstractNumId w:val="36"/>
  </w:num>
  <w:num w:numId="52">
    <w:abstractNumId w:val="79"/>
  </w:num>
  <w:num w:numId="53">
    <w:abstractNumId w:val="76"/>
    <w:lvlOverride w:ilvl="2">
      <w:lvl w:ilvl="2">
        <w:start w:val="1"/>
        <w:numFmt w:val="decimal"/>
        <w:lvlText w:val="%2.%3"/>
        <w:lvlJc w:val="left"/>
        <w:pPr>
          <w:ind w:left="1134" w:hanging="425"/>
        </w:pPr>
        <w:rPr>
          <w:rFonts w:hint="default"/>
          <w:color w:val="FFFFFF" w:themeColor="background1"/>
        </w:rPr>
      </w:lvl>
    </w:lvlOverride>
  </w:num>
  <w:num w:numId="54">
    <w:abstractNumId w:val="82"/>
  </w:num>
  <w:num w:numId="55">
    <w:abstractNumId w:val="18"/>
  </w:num>
  <w:num w:numId="56">
    <w:abstractNumId w:val="51"/>
  </w:num>
  <w:num w:numId="57">
    <w:abstractNumId w:val="35"/>
  </w:num>
  <w:num w:numId="58">
    <w:abstractNumId w:val="5"/>
  </w:num>
  <w:num w:numId="59">
    <w:abstractNumId w:val="40"/>
  </w:num>
  <w:num w:numId="60">
    <w:abstractNumId w:val="70"/>
  </w:num>
  <w:num w:numId="61">
    <w:abstractNumId w:val="76"/>
    <w:lvlOverride w:ilvl="0">
      <w:startOverride w:val="1"/>
      <w:lvl w:ilvl="0">
        <w:start w:val="1"/>
        <w:numFmt w:val="none"/>
        <w:pStyle w:val="Nagwekspisutreci"/>
        <w:lvlText w:val="%1"/>
        <w:lvlJc w:val="left"/>
        <w:pPr>
          <w:ind w:left="360" w:hanging="360"/>
        </w:pPr>
        <w:rPr>
          <w:rFonts w:hint="default"/>
        </w:rPr>
      </w:lvl>
    </w:lvlOverride>
    <w:lvlOverride w:ilvl="1">
      <w:startOverride w:val="1"/>
      <w:lvl w:ilvl="1">
        <w:start w:val="1"/>
        <w:numFmt w:val="decimal"/>
        <w:lvlText w:val="%2."/>
        <w:lvlJc w:val="left"/>
        <w:pPr>
          <w:ind w:left="709" w:hanging="340"/>
        </w:pPr>
        <w:rPr>
          <w:rFonts w:hint="default"/>
        </w:rPr>
      </w:lvl>
    </w:lvlOverride>
    <w:lvlOverride w:ilvl="2">
      <w:startOverride w:val="1"/>
      <w:lvl w:ilvl="2">
        <w:start w:val="1"/>
        <w:numFmt w:val="decimal"/>
        <w:lvlText w:val="%2.%3"/>
        <w:lvlJc w:val="left"/>
        <w:pPr>
          <w:ind w:left="1134" w:hanging="425"/>
        </w:pPr>
        <w:rPr>
          <w:rFonts w:hint="default"/>
        </w:rPr>
      </w:lvl>
    </w:lvlOverride>
    <w:lvlOverride w:ilvl="3">
      <w:startOverride w:val="1"/>
      <w:lvl w:ilvl="3">
        <w:start w:val="1"/>
        <w:numFmt w:val="none"/>
        <w:lvlText w:val=""/>
        <w:lvlJc w:val="left"/>
        <w:pPr>
          <w:ind w:left="1446" w:hanging="312"/>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2">
    <w:abstractNumId w:val="3"/>
  </w:num>
  <w:num w:numId="63">
    <w:abstractNumId w:val="52"/>
  </w:num>
  <w:num w:numId="64">
    <w:abstractNumId w:val="29"/>
  </w:num>
  <w:num w:numId="65">
    <w:abstractNumId w:val="0"/>
  </w:num>
  <w:num w:numId="66">
    <w:abstractNumId w:val="46"/>
  </w:num>
  <w:num w:numId="67">
    <w:abstractNumId w:val="98"/>
  </w:num>
  <w:num w:numId="68">
    <w:abstractNumId w:val="57"/>
  </w:num>
  <w:num w:numId="69">
    <w:abstractNumId w:val="27"/>
  </w:num>
  <w:num w:numId="70">
    <w:abstractNumId w:val="31"/>
  </w:num>
  <w:num w:numId="71">
    <w:abstractNumId w:val="96"/>
  </w:num>
  <w:num w:numId="72">
    <w:abstractNumId w:val="94"/>
  </w:num>
  <w:num w:numId="73">
    <w:abstractNumId w:val="55"/>
  </w:num>
  <w:num w:numId="74">
    <w:abstractNumId w:val="99"/>
  </w:num>
  <w:num w:numId="75">
    <w:abstractNumId w:val="80"/>
  </w:num>
  <w:num w:numId="76">
    <w:abstractNumId w:val="53"/>
  </w:num>
  <w:num w:numId="77">
    <w:abstractNumId w:val="43"/>
  </w:num>
  <w:num w:numId="78">
    <w:abstractNumId w:val="91"/>
  </w:num>
  <w:num w:numId="79">
    <w:abstractNumId w:val="22"/>
  </w:num>
  <w:num w:numId="80">
    <w:abstractNumId w:val="54"/>
  </w:num>
  <w:num w:numId="81">
    <w:abstractNumId w:val="78"/>
  </w:num>
  <w:num w:numId="82">
    <w:abstractNumId w:val="38"/>
  </w:num>
  <w:num w:numId="83">
    <w:abstractNumId w:val="10"/>
  </w:num>
  <w:num w:numId="84">
    <w:abstractNumId w:val="84"/>
  </w:num>
  <w:num w:numId="85">
    <w:abstractNumId w:val="11"/>
  </w:num>
  <w:num w:numId="86">
    <w:abstractNumId w:val="14"/>
  </w:num>
  <w:num w:numId="87">
    <w:abstractNumId w:val="39"/>
  </w:num>
  <w:num w:numId="88">
    <w:abstractNumId w:val="69"/>
  </w:num>
  <w:num w:numId="89">
    <w:abstractNumId w:val="74"/>
  </w:num>
  <w:num w:numId="90">
    <w:abstractNumId w:val="44"/>
  </w:num>
  <w:num w:numId="91">
    <w:abstractNumId w:val="25"/>
  </w:num>
  <w:num w:numId="92">
    <w:abstractNumId w:val="1"/>
  </w:num>
  <w:num w:numId="93">
    <w:abstractNumId w:val="77"/>
  </w:num>
  <w:num w:numId="94">
    <w:abstractNumId w:val="48"/>
  </w:num>
  <w:num w:numId="95">
    <w:abstractNumId w:val="30"/>
  </w:num>
  <w:num w:numId="96">
    <w:abstractNumId w:val="12"/>
  </w:num>
  <w:num w:numId="9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5"/>
  </w:num>
  <w:num w:numId="102">
    <w:abstractNumId w:val="45"/>
  </w:num>
  <w:num w:numId="103">
    <w:abstractNumId w:val="16"/>
  </w:num>
  <w:num w:numId="104">
    <w:abstractNumId w:val="56"/>
  </w:num>
  <w:num w:numId="105">
    <w:abstractNumId w:val="90"/>
  </w:num>
  <w:num w:numId="10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3"/>
  </w:num>
  <w:num w:numId="108">
    <w:abstractNumId w:val="8"/>
  </w:num>
  <w:num w:numId="109">
    <w:abstractNumId w:val="37"/>
  </w:num>
  <w:num w:numId="110">
    <w:abstractNumId w:val="1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EC46F1F-6242-4CF4-BDB1-8EE645183C07}"/>
  </w:docVars>
  <w:rsids>
    <w:rsidRoot w:val="001A02A1"/>
    <w:rsid w:val="0000047C"/>
    <w:rsid w:val="00000E60"/>
    <w:rsid w:val="0000159A"/>
    <w:rsid w:val="000016B8"/>
    <w:rsid w:val="00001E7C"/>
    <w:rsid w:val="00002883"/>
    <w:rsid w:val="00002DAA"/>
    <w:rsid w:val="0000314D"/>
    <w:rsid w:val="0000674D"/>
    <w:rsid w:val="00006F39"/>
    <w:rsid w:val="00007D35"/>
    <w:rsid w:val="000108A9"/>
    <w:rsid w:val="0001091D"/>
    <w:rsid w:val="000114B9"/>
    <w:rsid w:val="00011756"/>
    <w:rsid w:val="00012369"/>
    <w:rsid w:val="00012B0D"/>
    <w:rsid w:val="00013494"/>
    <w:rsid w:val="000149A2"/>
    <w:rsid w:val="00014A21"/>
    <w:rsid w:val="00015D85"/>
    <w:rsid w:val="000162DA"/>
    <w:rsid w:val="0001684A"/>
    <w:rsid w:val="000170D2"/>
    <w:rsid w:val="000171E6"/>
    <w:rsid w:val="000174EA"/>
    <w:rsid w:val="00021178"/>
    <w:rsid w:val="00022317"/>
    <w:rsid w:val="00023477"/>
    <w:rsid w:val="00023688"/>
    <w:rsid w:val="00023E9E"/>
    <w:rsid w:val="00024A73"/>
    <w:rsid w:val="000264A1"/>
    <w:rsid w:val="000272DA"/>
    <w:rsid w:val="000272FE"/>
    <w:rsid w:val="0002737C"/>
    <w:rsid w:val="00027502"/>
    <w:rsid w:val="000302D7"/>
    <w:rsid w:val="00032097"/>
    <w:rsid w:val="000323A3"/>
    <w:rsid w:val="00032498"/>
    <w:rsid w:val="00032A40"/>
    <w:rsid w:val="00032F44"/>
    <w:rsid w:val="000332CE"/>
    <w:rsid w:val="0003349F"/>
    <w:rsid w:val="00033649"/>
    <w:rsid w:val="00033EB3"/>
    <w:rsid w:val="00034543"/>
    <w:rsid w:val="000350AF"/>
    <w:rsid w:val="00035D25"/>
    <w:rsid w:val="000364DF"/>
    <w:rsid w:val="00036676"/>
    <w:rsid w:val="00037D6A"/>
    <w:rsid w:val="00040F93"/>
    <w:rsid w:val="00041115"/>
    <w:rsid w:val="00041383"/>
    <w:rsid w:val="000413F1"/>
    <w:rsid w:val="00043DE5"/>
    <w:rsid w:val="00044134"/>
    <w:rsid w:val="00044DBD"/>
    <w:rsid w:val="0004592E"/>
    <w:rsid w:val="00045CE4"/>
    <w:rsid w:val="00047889"/>
    <w:rsid w:val="00047B62"/>
    <w:rsid w:val="00053DA2"/>
    <w:rsid w:val="00054EB2"/>
    <w:rsid w:val="000554B8"/>
    <w:rsid w:val="000565EA"/>
    <w:rsid w:val="00057202"/>
    <w:rsid w:val="00057740"/>
    <w:rsid w:val="00057CA0"/>
    <w:rsid w:val="00057EDA"/>
    <w:rsid w:val="00060481"/>
    <w:rsid w:val="0006091A"/>
    <w:rsid w:val="000619A0"/>
    <w:rsid w:val="00061D9E"/>
    <w:rsid w:val="00061F20"/>
    <w:rsid w:val="000624F1"/>
    <w:rsid w:val="000628AE"/>
    <w:rsid w:val="0006323B"/>
    <w:rsid w:val="000632EE"/>
    <w:rsid w:val="00064590"/>
    <w:rsid w:val="000647E5"/>
    <w:rsid w:val="00064AF7"/>
    <w:rsid w:val="00064DF1"/>
    <w:rsid w:val="00066E50"/>
    <w:rsid w:val="00066FD7"/>
    <w:rsid w:val="00067C79"/>
    <w:rsid w:val="00070398"/>
    <w:rsid w:val="0007124F"/>
    <w:rsid w:val="00071517"/>
    <w:rsid w:val="0007288F"/>
    <w:rsid w:val="00073A61"/>
    <w:rsid w:val="000740EF"/>
    <w:rsid w:val="000747A7"/>
    <w:rsid w:val="0007592A"/>
    <w:rsid w:val="0007639A"/>
    <w:rsid w:val="00076890"/>
    <w:rsid w:val="00076AFA"/>
    <w:rsid w:val="00076E2A"/>
    <w:rsid w:val="00080193"/>
    <w:rsid w:val="00080440"/>
    <w:rsid w:val="00080B60"/>
    <w:rsid w:val="00080C2D"/>
    <w:rsid w:val="00080D83"/>
    <w:rsid w:val="000811B2"/>
    <w:rsid w:val="00081FA6"/>
    <w:rsid w:val="00082830"/>
    <w:rsid w:val="00082CF2"/>
    <w:rsid w:val="00082F24"/>
    <w:rsid w:val="000851C9"/>
    <w:rsid w:val="00085D10"/>
    <w:rsid w:val="00086AAD"/>
    <w:rsid w:val="000911B7"/>
    <w:rsid w:val="000923F1"/>
    <w:rsid w:val="00093590"/>
    <w:rsid w:val="00093734"/>
    <w:rsid w:val="00094139"/>
    <w:rsid w:val="00095500"/>
    <w:rsid w:val="00096DF3"/>
    <w:rsid w:val="00097546"/>
    <w:rsid w:val="00097B11"/>
    <w:rsid w:val="00097D5D"/>
    <w:rsid w:val="00097D9F"/>
    <w:rsid w:val="000A0CA1"/>
    <w:rsid w:val="000A0E57"/>
    <w:rsid w:val="000A1AB5"/>
    <w:rsid w:val="000A1CC4"/>
    <w:rsid w:val="000A2629"/>
    <w:rsid w:val="000A2D09"/>
    <w:rsid w:val="000A3836"/>
    <w:rsid w:val="000A45F0"/>
    <w:rsid w:val="000A45FC"/>
    <w:rsid w:val="000A46D8"/>
    <w:rsid w:val="000A4A2B"/>
    <w:rsid w:val="000A4F5F"/>
    <w:rsid w:val="000A4FF1"/>
    <w:rsid w:val="000A58E8"/>
    <w:rsid w:val="000A61EE"/>
    <w:rsid w:val="000A6510"/>
    <w:rsid w:val="000A6E25"/>
    <w:rsid w:val="000A6F5E"/>
    <w:rsid w:val="000A71F0"/>
    <w:rsid w:val="000A722F"/>
    <w:rsid w:val="000A726D"/>
    <w:rsid w:val="000A7469"/>
    <w:rsid w:val="000A7B14"/>
    <w:rsid w:val="000B182E"/>
    <w:rsid w:val="000B1ADC"/>
    <w:rsid w:val="000B234A"/>
    <w:rsid w:val="000B24B5"/>
    <w:rsid w:val="000B311D"/>
    <w:rsid w:val="000B3562"/>
    <w:rsid w:val="000B36C8"/>
    <w:rsid w:val="000B566A"/>
    <w:rsid w:val="000B58C3"/>
    <w:rsid w:val="000B5C14"/>
    <w:rsid w:val="000B6EDB"/>
    <w:rsid w:val="000B7FA2"/>
    <w:rsid w:val="000C0510"/>
    <w:rsid w:val="000C08AA"/>
    <w:rsid w:val="000C1C1E"/>
    <w:rsid w:val="000C25C7"/>
    <w:rsid w:val="000C2E86"/>
    <w:rsid w:val="000C2ED6"/>
    <w:rsid w:val="000C3FCA"/>
    <w:rsid w:val="000C43D3"/>
    <w:rsid w:val="000C498B"/>
    <w:rsid w:val="000C5541"/>
    <w:rsid w:val="000C5DD5"/>
    <w:rsid w:val="000C66E8"/>
    <w:rsid w:val="000C6F7F"/>
    <w:rsid w:val="000C730A"/>
    <w:rsid w:val="000D0A06"/>
    <w:rsid w:val="000D15F5"/>
    <w:rsid w:val="000D2001"/>
    <w:rsid w:val="000D25D4"/>
    <w:rsid w:val="000D283E"/>
    <w:rsid w:val="000D2A26"/>
    <w:rsid w:val="000D2A95"/>
    <w:rsid w:val="000D2B30"/>
    <w:rsid w:val="000D41DC"/>
    <w:rsid w:val="000D53B2"/>
    <w:rsid w:val="000D54C9"/>
    <w:rsid w:val="000D5E15"/>
    <w:rsid w:val="000D6848"/>
    <w:rsid w:val="000E0851"/>
    <w:rsid w:val="000E09F8"/>
    <w:rsid w:val="000E11DA"/>
    <w:rsid w:val="000E1A9D"/>
    <w:rsid w:val="000E1B16"/>
    <w:rsid w:val="000E1B29"/>
    <w:rsid w:val="000E209D"/>
    <w:rsid w:val="000E2A89"/>
    <w:rsid w:val="000E423F"/>
    <w:rsid w:val="000E5509"/>
    <w:rsid w:val="000E6325"/>
    <w:rsid w:val="000E63AF"/>
    <w:rsid w:val="000E6725"/>
    <w:rsid w:val="000E67E5"/>
    <w:rsid w:val="000E6D53"/>
    <w:rsid w:val="000E6E4F"/>
    <w:rsid w:val="000E6F9D"/>
    <w:rsid w:val="000E74F2"/>
    <w:rsid w:val="000E7A9E"/>
    <w:rsid w:val="000F0015"/>
    <w:rsid w:val="000F1DB2"/>
    <w:rsid w:val="000F22A6"/>
    <w:rsid w:val="000F3039"/>
    <w:rsid w:val="000F3F25"/>
    <w:rsid w:val="000F4068"/>
    <w:rsid w:val="000F44F4"/>
    <w:rsid w:val="000F48F5"/>
    <w:rsid w:val="000F51E5"/>
    <w:rsid w:val="000F5381"/>
    <w:rsid w:val="000F5FE5"/>
    <w:rsid w:val="000F7904"/>
    <w:rsid w:val="00100454"/>
    <w:rsid w:val="00100D98"/>
    <w:rsid w:val="001016EB"/>
    <w:rsid w:val="00102127"/>
    <w:rsid w:val="00102324"/>
    <w:rsid w:val="00103230"/>
    <w:rsid w:val="00103CB2"/>
    <w:rsid w:val="00103D17"/>
    <w:rsid w:val="00104226"/>
    <w:rsid w:val="001057B5"/>
    <w:rsid w:val="00106878"/>
    <w:rsid w:val="00106C86"/>
    <w:rsid w:val="0011039E"/>
    <w:rsid w:val="00110717"/>
    <w:rsid w:val="001109BE"/>
    <w:rsid w:val="00113A72"/>
    <w:rsid w:val="0011442A"/>
    <w:rsid w:val="001144F8"/>
    <w:rsid w:val="00114B1D"/>
    <w:rsid w:val="00115AE4"/>
    <w:rsid w:val="00116350"/>
    <w:rsid w:val="00116A19"/>
    <w:rsid w:val="00117D26"/>
    <w:rsid w:val="001200CE"/>
    <w:rsid w:val="001200EB"/>
    <w:rsid w:val="00120BC8"/>
    <w:rsid w:val="00120D22"/>
    <w:rsid w:val="00121031"/>
    <w:rsid w:val="001215AC"/>
    <w:rsid w:val="001217CF"/>
    <w:rsid w:val="00121BBE"/>
    <w:rsid w:val="00123897"/>
    <w:rsid w:val="00123FB1"/>
    <w:rsid w:val="001243B2"/>
    <w:rsid w:val="00124D4A"/>
    <w:rsid w:val="00125701"/>
    <w:rsid w:val="00125B4A"/>
    <w:rsid w:val="001260B1"/>
    <w:rsid w:val="00127592"/>
    <w:rsid w:val="00127FC9"/>
    <w:rsid w:val="0013011E"/>
    <w:rsid w:val="001304E7"/>
    <w:rsid w:val="00130B23"/>
    <w:rsid w:val="00132367"/>
    <w:rsid w:val="00132A00"/>
    <w:rsid w:val="001334D7"/>
    <w:rsid w:val="00133C2D"/>
    <w:rsid w:val="00133F6C"/>
    <w:rsid w:val="0013478C"/>
    <w:rsid w:val="0013487C"/>
    <w:rsid w:val="00134B9F"/>
    <w:rsid w:val="00135149"/>
    <w:rsid w:val="00135A3E"/>
    <w:rsid w:val="00135F97"/>
    <w:rsid w:val="00135FF1"/>
    <w:rsid w:val="00136067"/>
    <w:rsid w:val="00136B45"/>
    <w:rsid w:val="00136D1B"/>
    <w:rsid w:val="0013724B"/>
    <w:rsid w:val="00137998"/>
    <w:rsid w:val="00140697"/>
    <w:rsid w:val="0014072E"/>
    <w:rsid w:val="001407CA"/>
    <w:rsid w:val="00140EE4"/>
    <w:rsid w:val="001414AC"/>
    <w:rsid w:val="001415FE"/>
    <w:rsid w:val="001418FB"/>
    <w:rsid w:val="00142129"/>
    <w:rsid w:val="001423A3"/>
    <w:rsid w:val="001427A0"/>
    <w:rsid w:val="00143508"/>
    <w:rsid w:val="00143736"/>
    <w:rsid w:val="001443E8"/>
    <w:rsid w:val="00144B68"/>
    <w:rsid w:val="00144CC4"/>
    <w:rsid w:val="0014512B"/>
    <w:rsid w:val="00145153"/>
    <w:rsid w:val="00145BB3"/>
    <w:rsid w:val="00145F49"/>
    <w:rsid w:val="00146D17"/>
    <w:rsid w:val="0014720C"/>
    <w:rsid w:val="0014785C"/>
    <w:rsid w:val="00147D54"/>
    <w:rsid w:val="0015023C"/>
    <w:rsid w:val="00150E4A"/>
    <w:rsid w:val="00151255"/>
    <w:rsid w:val="001520FF"/>
    <w:rsid w:val="001523D0"/>
    <w:rsid w:val="00152A7D"/>
    <w:rsid w:val="001547FC"/>
    <w:rsid w:val="00154B95"/>
    <w:rsid w:val="00154C95"/>
    <w:rsid w:val="001558F9"/>
    <w:rsid w:val="00155F8A"/>
    <w:rsid w:val="00156792"/>
    <w:rsid w:val="00156B0A"/>
    <w:rsid w:val="001574B6"/>
    <w:rsid w:val="001609D2"/>
    <w:rsid w:val="00160A94"/>
    <w:rsid w:val="00161BB2"/>
    <w:rsid w:val="00161BC1"/>
    <w:rsid w:val="001632F2"/>
    <w:rsid w:val="0016385B"/>
    <w:rsid w:val="00163961"/>
    <w:rsid w:val="00163B6A"/>
    <w:rsid w:val="001646C7"/>
    <w:rsid w:val="00164AA3"/>
    <w:rsid w:val="0017088C"/>
    <w:rsid w:val="00171A41"/>
    <w:rsid w:val="00174160"/>
    <w:rsid w:val="0017577F"/>
    <w:rsid w:val="00175885"/>
    <w:rsid w:val="00176CBC"/>
    <w:rsid w:val="00176E95"/>
    <w:rsid w:val="001770A2"/>
    <w:rsid w:val="001777E1"/>
    <w:rsid w:val="00180489"/>
    <w:rsid w:val="00180F29"/>
    <w:rsid w:val="0018169B"/>
    <w:rsid w:val="00181F26"/>
    <w:rsid w:val="00182513"/>
    <w:rsid w:val="00182981"/>
    <w:rsid w:val="00182AC7"/>
    <w:rsid w:val="00183013"/>
    <w:rsid w:val="00183C9D"/>
    <w:rsid w:val="0018453B"/>
    <w:rsid w:val="0018509C"/>
    <w:rsid w:val="001854BD"/>
    <w:rsid w:val="00185744"/>
    <w:rsid w:val="001858B6"/>
    <w:rsid w:val="00185A2C"/>
    <w:rsid w:val="001862CD"/>
    <w:rsid w:val="001869B4"/>
    <w:rsid w:val="00186C74"/>
    <w:rsid w:val="001903FC"/>
    <w:rsid w:val="00190C9A"/>
    <w:rsid w:val="00190FF3"/>
    <w:rsid w:val="00191CE3"/>
    <w:rsid w:val="00192B27"/>
    <w:rsid w:val="00192C55"/>
    <w:rsid w:val="0019362B"/>
    <w:rsid w:val="00193E1E"/>
    <w:rsid w:val="00194092"/>
    <w:rsid w:val="001948D1"/>
    <w:rsid w:val="00194950"/>
    <w:rsid w:val="001959F3"/>
    <w:rsid w:val="001978BD"/>
    <w:rsid w:val="00197B06"/>
    <w:rsid w:val="001A02A1"/>
    <w:rsid w:val="001A02BB"/>
    <w:rsid w:val="001A244F"/>
    <w:rsid w:val="001A26DF"/>
    <w:rsid w:val="001A2904"/>
    <w:rsid w:val="001A29F5"/>
    <w:rsid w:val="001A375F"/>
    <w:rsid w:val="001A38F0"/>
    <w:rsid w:val="001A3D33"/>
    <w:rsid w:val="001A4CD7"/>
    <w:rsid w:val="001A5083"/>
    <w:rsid w:val="001A66C7"/>
    <w:rsid w:val="001A7CDE"/>
    <w:rsid w:val="001A7F15"/>
    <w:rsid w:val="001B0F40"/>
    <w:rsid w:val="001B210F"/>
    <w:rsid w:val="001B29BE"/>
    <w:rsid w:val="001B534D"/>
    <w:rsid w:val="001B5475"/>
    <w:rsid w:val="001B6054"/>
    <w:rsid w:val="001B6153"/>
    <w:rsid w:val="001B669F"/>
    <w:rsid w:val="001B78B9"/>
    <w:rsid w:val="001C05F5"/>
    <w:rsid w:val="001C0810"/>
    <w:rsid w:val="001C0B1F"/>
    <w:rsid w:val="001C159F"/>
    <w:rsid w:val="001C16AF"/>
    <w:rsid w:val="001C18D8"/>
    <w:rsid w:val="001C4674"/>
    <w:rsid w:val="001C6606"/>
    <w:rsid w:val="001C6A31"/>
    <w:rsid w:val="001D0328"/>
    <w:rsid w:val="001D059A"/>
    <w:rsid w:val="001D0CA8"/>
    <w:rsid w:val="001D2A57"/>
    <w:rsid w:val="001D427A"/>
    <w:rsid w:val="001D4B79"/>
    <w:rsid w:val="001D58BB"/>
    <w:rsid w:val="001D63EB"/>
    <w:rsid w:val="001D655E"/>
    <w:rsid w:val="001D7221"/>
    <w:rsid w:val="001D7910"/>
    <w:rsid w:val="001D7D38"/>
    <w:rsid w:val="001E0236"/>
    <w:rsid w:val="001E1EAD"/>
    <w:rsid w:val="001E22A2"/>
    <w:rsid w:val="001E488A"/>
    <w:rsid w:val="001E4BE6"/>
    <w:rsid w:val="001E4F8D"/>
    <w:rsid w:val="001E5320"/>
    <w:rsid w:val="001E5D80"/>
    <w:rsid w:val="001E5EEA"/>
    <w:rsid w:val="001E659F"/>
    <w:rsid w:val="001E6C14"/>
    <w:rsid w:val="001E7522"/>
    <w:rsid w:val="001F017D"/>
    <w:rsid w:val="001F1246"/>
    <w:rsid w:val="001F1D43"/>
    <w:rsid w:val="001F2032"/>
    <w:rsid w:val="001F23FB"/>
    <w:rsid w:val="001F3635"/>
    <w:rsid w:val="001F365A"/>
    <w:rsid w:val="001F384F"/>
    <w:rsid w:val="001F3913"/>
    <w:rsid w:val="001F413C"/>
    <w:rsid w:val="001F52BA"/>
    <w:rsid w:val="001F6262"/>
    <w:rsid w:val="001F65DB"/>
    <w:rsid w:val="001F77ED"/>
    <w:rsid w:val="002003AA"/>
    <w:rsid w:val="00200465"/>
    <w:rsid w:val="00200CB9"/>
    <w:rsid w:val="00201776"/>
    <w:rsid w:val="00201D30"/>
    <w:rsid w:val="00201FC2"/>
    <w:rsid w:val="00202766"/>
    <w:rsid w:val="0020312B"/>
    <w:rsid w:val="00203288"/>
    <w:rsid w:val="0020360E"/>
    <w:rsid w:val="00203623"/>
    <w:rsid w:val="00203828"/>
    <w:rsid w:val="00203A77"/>
    <w:rsid w:val="00204490"/>
    <w:rsid w:val="0020462C"/>
    <w:rsid w:val="0020514A"/>
    <w:rsid w:val="0020516A"/>
    <w:rsid w:val="0020528A"/>
    <w:rsid w:val="002057B9"/>
    <w:rsid w:val="00206915"/>
    <w:rsid w:val="0020764E"/>
    <w:rsid w:val="00207BFC"/>
    <w:rsid w:val="00210290"/>
    <w:rsid w:val="00210784"/>
    <w:rsid w:val="00210D34"/>
    <w:rsid w:val="002125A2"/>
    <w:rsid w:val="002134E1"/>
    <w:rsid w:val="00215825"/>
    <w:rsid w:val="00215B8C"/>
    <w:rsid w:val="00216647"/>
    <w:rsid w:val="00216AC3"/>
    <w:rsid w:val="002207FD"/>
    <w:rsid w:val="00221799"/>
    <w:rsid w:val="002227DE"/>
    <w:rsid w:val="002236B3"/>
    <w:rsid w:val="00224054"/>
    <w:rsid w:val="00225793"/>
    <w:rsid w:val="00226422"/>
    <w:rsid w:val="002269F8"/>
    <w:rsid w:val="002308F4"/>
    <w:rsid w:val="00230D0B"/>
    <w:rsid w:val="00230EC5"/>
    <w:rsid w:val="002325A6"/>
    <w:rsid w:val="00232860"/>
    <w:rsid w:val="00233164"/>
    <w:rsid w:val="00234446"/>
    <w:rsid w:val="002349A9"/>
    <w:rsid w:val="00235031"/>
    <w:rsid w:val="00235277"/>
    <w:rsid w:val="00235FC3"/>
    <w:rsid w:val="00236990"/>
    <w:rsid w:val="00236B46"/>
    <w:rsid w:val="002370DF"/>
    <w:rsid w:val="00237C80"/>
    <w:rsid w:val="00237F45"/>
    <w:rsid w:val="00240D6E"/>
    <w:rsid w:val="002413E1"/>
    <w:rsid w:val="00241644"/>
    <w:rsid w:val="00241A27"/>
    <w:rsid w:val="00241C1F"/>
    <w:rsid w:val="0024248B"/>
    <w:rsid w:val="002425AE"/>
    <w:rsid w:val="00242E2D"/>
    <w:rsid w:val="002435EA"/>
    <w:rsid w:val="0024453C"/>
    <w:rsid w:val="00244ECF"/>
    <w:rsid w:val="002457F2"/>
    <w:rsid w:val="00245C56"/>
    <w:rsid w:val="002462E0"/>
    <w:rsid w:val="002465AA"/>
    <w:rsid w:val="00246B1A"/>
    <w:rsid w:val="00246D18"/>
    <w:rsid w:val="00247638"/>
    <w:rsid w:val="00247FDB"/>
    <w:rsid w:val="0025174D"/>
    <w:rsid w:val="002518C7"/>
    <w:rsid w:val="00252720"/>
    <w:rsid w:val="002529E4"/>
    <w:rsid w:val="00252E66"/>
    <w:rsid w:val="00253D0D"/>
    <w:rsid w:val="00254DE3"/>
    <w:rsid w:val="0025527F"/>
    <w:rsid w:val="00255AB6"/>
    <w:rsid w:val="00255AD9"/>
    <w:rsid w:val="00255BBC"/>
    <w:rsid w:val="00255C73"/>
    <w:rsid w:val="00256817"/>
    <w:rsid w:val="00256D6C"/>
    <w:rsid w:val="00260F59"/>
    <w:rsid w:val="002619DF"/>
    <w:rsid w:val="002621E5"/>
    <w:rsid w:val="00263515"/>
    <w:rsid w:val="00263FC1"/>
    <w:rsid w:val="002648C6"/>
    <w:rsid w:val="002657BE"/>
    <w:rsid w:val="002658CE"/>
    <w:rsid w:val="00265B1D"/>
    <w:rsid w:val="00266601"/>
    <w:rsid w:val="00266DD1"/>
    <w:rsid w:val="00267131"/>
    <w:rsid w:val="00267CE6"/>
    <w:rsid w:val="00270630"/>
    <w:rsid w:val="002706AF"/>
    <w:rsid w:val="00271BC7"/>
    <w:rsid w:val="00272039"/>
    <w:rsid w:val="00273203"/>
    <w:rsid w:val="00273B29"/>
    <w:rsid w:val="0027423C"/>
    <w:rsid w:val="002749A4"/>
    <w:rsid w:val="00275335"/>
    <w:rsid w:val="002754D7"/>
    <w:rsid w:val="00276FB0"/>
    <w:rsid w:val="00280306"/>
    <w:rsid w:val="0028033F"/>
    <w:rsid w:val="002806EC"/>
    <w:rsid w:val="002816F2"/>
    <w:rsid w:val="0028187A"/>
    <w:rsid w:val="00281AB8"/>
    <w:rsid w:val="0028200A"/>
    <w:rsid w:val="00282CCE"/>
    <w:rsid w:val="002832F0"/>
    <w:rsid w:val="00283461"/>
    <w:rsid w:val="00283A75"/>
    <w:rsid w:val="002843DB"/>
    <w:rsid w:val="00284441"/>
    <w:rsid w:val="00284AA1"/>
    <w:rsid w:val="00285622"/>
    <w:rsid w:val="00285674"/>
    <w:rsid w:val="00285E85"/>
    <w:rsid w:val="00286002"/>
    <w:rsid w:val="00286075"/>
    <w:rsid w:val="002864D4"/>
    <w:rsid w:val="0028782C"/>
    <w:rsid w:val="00287A12"/>
    <w:rsid w:val="00287A13"/>
    <w:rsid w:val="00291215"/>
    <w:rsid w:val="00291FC3"/>
    <w:rsid w:val="002929C8"/>
    <w:rsid w:val="002934C8"/>
    <w:rsid w:val="00293B4D"/>
    <w:rsid w:val="00296D62"/>
    <w:rsid w:val="002A0CA2"/>
    <w:rsid w:val="002A0E34"/>
    <w:rsid w:val="002A13A0"/>
    <w:rsid w:val="002A1EDD"/>
    <w:rsid w:val="002A3266"/>
    <w:rsid w:val="002A3B9F"/>
    <w:rsid w:val="002A42CA"/>
    <w:rsid w:val="002A4D1E"/>
    <w:rsid w:val="002A55E1"/>
    <w:rsid w:val="002A6C57"/>
    <w:rsid w:val="002A6CE3"/>
    <w:rsid w:val="002A7008"/>
    <w:rsid w:val="002B0EDE"/>
    <w:rsid w:val="002B111F"/>
    <w:rsid w:val="002B1518"/>
    <w:rsid w:val="002B1C6E"/>
    <w:rsid w:val="002B2220"/>
    <w:rsid w:val="002B286E"/>
    <w:rsid w:val="002B2AD1"/>
    <w:rsid w:val="002B356F"/>
    <w:rsid w:val="002B437A"/>
    <w:rsid w:val="002B43F6"/>
    <w:rsid w:val="002B460C"/>
    <w:rsid w:val="002C0056"/>
    <w:rsid w:val="002C0795"/>
    <w:rsid w:val="002C0969"/>
    <w:rsid w:val="002C0AFB"/>
    <w:rsid w:val="002C1916"/>
    <w:rsid w:val="002C1EB1"/>
    <w:rsid w:val="002C22E3"/>
    <w:rsid w:val="002C3473"/>
    <w:rsid w:val="002C3D1B"/>
    <w:rsid w:val="002C402E"/>
    <w:rsid w:val="002C45B9"/>
    <w:rsid w:val="002C5C14"/>
    <w:rsid w:val="002C5F8E"/>
    <w:rsid w:val="002C6347"/>
    <w:rsid w:val="002C6E0B"/>
    <w:rsid w:val="002C75A4"/>
    <w:rsid w:val="002C7FBD"/>
    <w:rsid w:val="002D1023"/>
    <w:rsid w:val="002D11AB"/>
    <w:rsid w:val="002D1B2C"/>
    <w:rsid w:val="002D23F7"/>
    <w:rsid w:val="002D3F3F"/>
    <w:rsid w:val="002D412D"/>
    <w:rsid w:val="002D4957"/>
    <w:rsid w:val="002D5065"/>
    <w:rsid w:val="002D5B8F"/>
    <w:rsid w:val="002D5BDB"/>
    <w:rsid w:val="002D62E8"/>
    <w:rsid w:val="002D6641"/>
    <w:rsid w:val="002D66CD"/>
    <w:rsid w:val="002D6A58"/>
    <w:rsid w:val="002D6BE9"/>
    <w:rsid w:val="002D6D6F"/>
    <w:rsid w:val="002D703A"/>
    <w:rsid w:val="002E1679"/>
    <w:rsid w:val="002E2098"/>
    <w:rsid w:val="002E2884"/>
    <w:rsid w:val="002E3593"/>
    <w:rsid w:val="002E3E63"/>
    <w:rsid w:val="002E3EF1"/>
    <w:rsid w:val="002E48F6"/>
    <w:rsid w:val="002E4D06"/>
    <w:rsid w:val="002E4D89"/>
    <w:rsid w:val="002E69F0"/>
    <w:rsid w:val="002E6A5F"/>
    <w:rsid w:val="002E7C27"/>
    <w:rsid w:val="002F0F6F"/>
    <w:rsid w:val="002F1187"/>
    <w:rsid w:val="002F1212"/>
    <w:rsid w:val="002F1289"/>
    <w:rsid w:val="002F3210"/>
    <w:rsid w:val="002F3489"/>
    <w:rsid w:val="002F3545"/>
    <w:rsid w:val="002F35F6"/>
    <w:rsid w:val="002F3F12"/>
    <w:rsid w:val="002F436F"/>
    <w:rsid w:val="002F54B9"/>
    <w:rsid w:val="002F55EF"/>
    <w:rsid w:val="002F5A45"/>
    <w:rsid w:val="002F626F"/>
    <w:rsid w:val="002F64E5"/>
    <w:rsid w:val="002F6A23"/>
    <w:rsid w:val="003014C8"/>
    <w:rsid w:val="00301F0E"/>
    <w:rsid w:val="00302F5E"/>
    <w:rsid w:val="00303C98"/>
    <w:rsid w:val="00303D38"/>
    <w:rsid w:val="0030421E"/>
    <w:rsid w:val="00305B69"/>
    <w:rsid w:val="00305EC2"/>
    <w:rsid w:val="003077E6"/>
    <w:rsid w:val="00310055"/>
    <w:rsid w:val="0031026D"/>
    <w:rsid w:val="00310781"/>
    <w:rsid w:val="00310899"/>
    <w:rsid w:val="00310ED3"/>
    <w:rsid w:val="00311490"/>
    <w:rsid w:val="00312688"/>
    <w:rsid w:val="00312724"/>
    <w:rsid w:val="0031284C"/>
    <w:rsid w:val="00312A3F"/>
    <w:rsid w:val="0031381A"/>
    <w:rsid w:val="00313B7F"/>
    <w:rsid w:val="00313C5B"/>
    <w:rsid w:val="003145D3"/>
    <w:rsid w:val="00314897"/>
    <w:rsid w:val="00315214"/>
    <w:rsid w:val="00315901"/>
    <w:rsid w:val="00315CC3"/>
    <w:rsid w:val="00317384"/>
    <w:rsid w:val="0031754F"/>
    <w:rsid w:val="00320AAC"/>
    <w:rsid w:val="00322753"/>
    <w:rsid w:val="00322F0B"/>
    <w:rsid w:val="00323AE6"/>
    <w:rsid w:val="00323E02"/>
    <w:rsid w:val="00324DCE"/>
    <w:rsid w:val="00325034"/>
    <w:rsid w:val="00325198"/>
    <w:rsid w:val="003256AB"/>
    <w:rsid w:val="003258B3"/>
    <w:rsid w:val="0032610D"/>
    <w:rsid w:val="00326143"/>
    <w:rsid w:val="00326F1D"/>
    <w:rsid w:val="00327562"/>
    <w:rsid w:val="0032782D"/>
    <w:rsid w:val="00327C7B"/>
    <w:rsid w:val="00327CBF"/>
    <w:rsid w:val="00327FFB"/>
    <w:rsid w:val="003308BC"/>
    <w:rsid w:val="00330E66"/>
    <w:rsid w:val="003315C7"/>
    <w:rsid w:val="00331C22"/>
    <w:rsid w:val="00332A98"/>
    <w:rsid w:val="00333282"/>
    <w:rsid w:val="00333AC7"/>
    <w:rsid w:val="00333CEF"/>
    <w:rsid w:val="00334A48"/>
    <w:rsid w:val="00334EA4"/>
    <w:rsid w:val="0033528D"/>
    <w:rsid w:val="003357AF"/>
    <w:rsid w:val="00335BE7"/>
    <w:rsid w:val="00337E73"/>
    <w:rsid w:val="003405D3"/>
    <w:rsid w:val="00341081"/>
    <w:rsid w:val="0034130E"/>
    <w:rsid w:val="00341E0C"/>
    <w:rsid w:val="0034364A"/>
    <w:rsid w:val="00344A4E"/>
    <w:rsid w:val="003455A1"/>
    <w:rsid w:val="0034673C"/>
    <w:rsid w:val="00346E80"/>
    <w:rsid w:val="00347216"/>
    <w:rsid w:val="00350366"/>
    <w:rsid w:val="00350822"/>
    <w:rsid w:val="00350FA9"/>
    <w:rsid w:val="00351845"/>
    <w:rsid w:val="00351B00"/>
    <w:rsid w:val="00351C94"/>
    <w:rsid w:val="00351E30"/>
    <w:rsid w:val="003526F5"/>
    <w:rsid w:val="00353A9A"/>
    <w:rsid w:val="0035480D"/>
    <w:rsid w:val="0035482A"/>
    <w:rsid w:val="003549C3"/>
    <w:rsid w:val="00354FB4"/>
    <w:rsid w:val="003560EE"/>
    <w:rsid w:val="003563D7"/>
    <w:rsid w:val="003569E2"/>
    <w:rsid w:val="00357505"/>
    <w:rsid w:val="003576DC"/>
    <w:rsid w:val="0036151F"/>
    <w:rsid w:val="003619F2"/>
    <w:rsid w:val="00361A24"/>
    <w:rsid w:val="00361F63"/>
    <w:rsid w:val="003624C3"/>
    <w:rsid w:val="0036281A"/>
    <w:rsid w:val="00364695"/>
    <w:rsid w:val="0036491A"/>
    <w:rsid w:val="00364BBC"/>
    <w:rsid w:val="00365010"/>
    <w:rsid w:val="003653B1"/>
    <w:rsid w:val="00365820"/>
    <w:rsid w:val="00367B01"/>
    <w:rsid w:val="00367ED3"/>
    <w:rsid w:val="0037025A"/>
    <w:rsid w:val="00370853"/>
    <w:rsid w:val="00370AAD"/>
    <w:rsid w:val="00371AE0"/>
    <w:rsid w:val="00371DAB"/>
    <w:rsid w:val="00373189"/>
    <w:rsid w:val="00373409"/>
    <w:rsid w:val="003735FD"/>
    <w:rsid w:val="00373ED3"/>
    <w:rsid w:val="003748E3"/>
    <w:rsid w:val="0037670D"/>
    <w:rsid w:val="00380591"/>
    <w:rsid w:val="003807ED"/>
    <w:rsid w:val="00381277"/>
    <w:rsid w:val="0038168A"/>
    <w:rsid w:val="00383D34"/>
    <w:rsid w:val="00384B1B"/>
    <w:rsid w:val="00385C3D"/>
    <w:rsid w:val="00385E42"/>
    <w:rsid w:val="00385FA7"/>
    <w:rsid w:val="00387DAE"/>
    <w:rsid w:val="00390453"/>
    <w:rsid w:val="00390510"/>
    <w:rsid w:val="0039196C"/>
    <w:rsid w:val="00391ABF"/>
    <w:rsid w:val="00391BEE"/>
    <w:rsid w:val="00391F13"/>
    <w:rsid w:val="003923E9"/>
    <w:rsid w:val="0039299E"/>
    <w:rsid w:val="00392A3C"/>
    <w:rsid w:val="0039460E"/>
    <w:rsid w:val="0039582B"/>
    <w:rsid w:val="00396045"/>
    <w:rsid w:val="00396734"/>
    <w:rsid w:val="00396794"/>
    <w:rsid w:val="0039693E"/>
    <w:rsid w:val="00396FEC"/>
    <w:rsid w:val="003A00DC"/>
    <w:rsid w:val="003A05E6"/>
    <w:rsid w:val="003A0D58"/>
    <w:rsid w:val="003A1C4F"/>
    <w:rsid w:val="003A1CA5"/>
    <w:rsid w:val="003A1E03"/>
    <w:rsid w:val="003A2168"/>
    <w:rsid w:val="003A35DD"/>
    <w:rsid w:val="003A4E28"/>
    <w:rsid w:val="003A6239"/>
    <w:rsid w:val="003A6F00"/>
    <w:rsid w:val="003B050E"/>
    <w:rsid w:val="003B081F"/>
    <w:rsid w:val="003B0A85"/>
    <w:rsid w:val="003B0D8F"/>
    <w:rsid w:val="003B0EC2"/>
    <w:rsid w:val="003B1037"/>
    <w:rsid w:val="003B139D"/>
    <w:rsid w:val="003B1C34"/>
    <w:rsid w:val="003B3C05"/>
    <w:rsid w:val="003B4860"/>
    <w:rsid w:val="003B4948"/>
    <w:rsid w:val="003B4BC9"/>
    <w:rsid w:val="003B5C13"/>
    <w:rsid w:val="003B5E59"/>
    <w:rsid w:val="003B786F"/>
    <w:rsid w:val="003C03B9"/>
    <w:rsid w:val="003C1EE6"/>
    <w:rsid w:val="003C2C15"/>
    <w:rsid w:val="003C37D9"/>
    <w:rsid w:val="003C41E7"/>
    <w:rsid w:val="003C4215"/>
    <w:rsid w:val="003C554F"/>
    <w:rsid w:val="003C5594"/>
    <w:rsid w:val="003C56E8"/>
    <w:rsid w:val="003C6838"/>
    <w:rsid w:val="003C6D37"/>
    <w:rsid w:val="003C6E76"/>
    <w:rsid w:val="003D0DA9"/>
    <w:rsid w:val="003D2A53"/>
    <w:rsid w:val="003D2B46"/>
    <w:rsid w:val="003D32EE"/>
    <w:rsid w:val="003D3BB6"/>
    <w:rsid w:val="003D3E7F"/>
    <w:rsid w:val="003D47B6"/>
    <w:rsid w:val="003D496A"/>
    <w:rsid w:val="003D514C"/>
    <w:rsid w:val="003D5293"/>
    <w:rsid w:val="003D5654"/>
    <w:rsid w:val="003D56AF"/>
    <w:rsid w:val="003D5B59"/>
    <w:rsid w:val="003D60D6"/>
    <w:rsid w:val="003D7D62"/>
    <w:rsid w:val="003E0544"/>
    <w:rsid w:val="003E0FA2"/>
    <w:rsid w:val="003E101E"/>
    <w:rsid w:val="003E178E"/>
    <w:rsid w:val="003E1C26"/>
    <w:rsid w:val="003E2E5A"/>
    <w:rsid w:val="003E4D18"/>
    <w:rsid w:val="003E62E3"/>
    <w:rsid w:val="003E79AD"/>
    <w:rsid w:val="003F058A"/>
    <w:rsid w:val="003F1EBD"/>
    <w:rsid w:val="003F206F"/>
    <w:rsid w:val="003F225C"/>
    <w:rsid w:val="003F2ABE"/>
    <w:rsid w:val="003F2C8D"/>
    <w:rsid w:val="003F2D1B"/>
    <w:rsid w:val="003F4403"/>
    <w:rsid w:val="003F4549"/>
    <w:rsid w:val="003F45B8"/>
    <w:rsid w:val="003F467E"/>
    <w:rsid w:val="003F4D18"/>
    <w:rsid w:val="003F54C8"/>
    <w:rsid w:val="003F56FC"/>
    <w:rsid w:val="003F5CD2"/>
    <w:rsid w:val="003F5D7D"/>
    <w:rsid w:val="003F764C"/>
    <w:rsid w:val="00400F77"/>
    <w:rsid w:val="0040138A"/>
    <w:rsid w:val="0040149C"/>
    <w:rsid w:val="00401E91"/>
    <w:rsid w:val="00402ACE"/>
    <w:rsid w:val="004033DE"/>
    <w:rsid w:val="00403A26"/>
    <w:rsid w:val="00405022"/>
    <w:rsid w:val="00405133"/>
    <w:rsid w:val="0040539A"/>
    <w:rsid w:val="00405412"/>
    <w:rsid w:val="00405624"/>
    <w:rsid w:val="0040584E"/>
    <w:rsid w:val="00405B5C"/>
    <w:rsid w:val="00405FF7"/>
    <w:rsid w:val="004065DF"/>
    <w:rsid w:val="0040775F"/>
    <w:rsid w:val="00407A47"/>
    <w:rsid w:val="00410127"/>
    <w:rsid w:val="00410A0D"/>
    <w:rsid w:val="00411500"/>
    <w:rsid w:val="00411725"/>
    <w:rsid w:val="00411EE0"/>
    <w:rsid w:val="00413A94"/>
    <w:rsid w:val="00413CC2"/>
    <w:rsid w:val="00413E8B"/>
    <w:rsid w:val="00414478"/>
    <w:rsid w:val="00415078"/>
    <w:rsid w:val="004159F3"/>
    <w:rsid w:val="00415EA6"/>
    <w:rsid w:val="0041648E"/>
    <w:rsid w:val="004165A0"/>
    <w:rsid w:val="00417DB5"/>
    <w:rsid w:val="00420016"/>
    <w:rsid w:val="00420456"/>
    <w:rsid w:val="0042106A"/>
    <w:rsid w:val="004211FD"/>
    <w:rsid w:val="004220A4"/>
    <w:rsid w:val="0042228E"/>
    <w:rsid w:val="004228FD"/>
    <w:rsid w:val="004241A8"/>
    <w:rsid w:val="004241F9"/>
    <w:rsid w:val="004245E7"/>
    <w:rsid w:val="00424E5E"/>
    <w:rsid w:val="004257B1"/>
    <w:rsid w:val="00426426"/>
    <w:rsid w:val="0042720C"/>
    <w:rsid w:val="0043022C"/>
    <w:rsid w:val="00430CB4"/>
    <w:rsid w:val="00431753"/>
    <w:rsid w:val="00432414"/>
    <w:rsid w:val="00433D63"/>
    <w:rsid w:val="00433E21"/>
    <w:rsid w:val="004342BA"/>
    <w:rsid w:val="0043440D"/>
    <w:rsid w:val="004348C4"/>
    <w:rsid w:val="0043556E"/>
    <w:rsid w:val="00436A3D"/>
    <w:rsid w:val="00436E56"/>
    <w:rsid w:val="004375A9"/>
    <w:rsid w:val="004401BF"/>
    <w:rsid w:val="0044033D"/>
    <w:rsid w:val="0044092C"/>
    <w:rsid w:val="00441198"/>
    <w:rsid w:val="00441D3D"/>
    <w:rsid w:val="004425C9"/>
    <w:rsid w:val="00442C7C"/>
    <w:rsid w:val="00442DBB"/>
    <w:rsid w:val="004430F4"/>
    <w:rsid w:val="00443C38"/>
    <w:rsid w:val="00444BF6"/>
    <w:rsid w:val="00444EB2"/>
    <w:rsid w:val="00444FA7"/>
    <w:rsid w:val="00446873"/>
    <w:rsid w:val="00446E14"/>
    <w:rsid w:val="0045057C"/>
    <w:rsid w:val="0045281C"/>
    <w:rsid w:val="00453356"/>
    <w:rsid w:val="004534EA"/>
    <w:rsid w:val="004535B6"/>
    <w:rsid w:val="004536D9"/>
    <w:rsid w:val="00454957"/>
    <w:rsid w:val="00455043"/>
    <w:rsid w:val="00455082"/>
    <w:rsid w:val="00455656"/>
    <w:rsid w:val="00455665"/>
    <w:rsid w:val="00455837"/>
    <w:rsid w:val="00455A99"/>
    <w:rsid w:val="00455DF8"/>
    <w:rsid w:val="00456A77"/>
    <w:rsid w:val="004572BD"/>
    <w:rsid w:val="00457663"/>
    <w:rsid w:val="00457EA1"/>
    <w:rsid w:val="004614E7"/>
    <w:rsid w:val="004617BF"/>
    <w:rsid w:val="00462542"/>
    <w:rsid w:val="00464281"/>
    <w:rsid w:val="0046599A"/>
    <w:rsid w:val="0046670E"/>
    <w:rsid w:val="00466851"/>
    <w:rsid w:val="0046730B"/>
    <w:rsid w:val="004708EC"/>
    <w:rsid w:val="00471459"/>
    <w:rsid w:val="00471D80"/>
    <w:rsid w:val="00472191"/>
    <w:rsid w:val="0047305C"/>
    <w:rsid w:val="0047364A"/>
    <w:rsid w:val="004743FC"/>
    <w:rsid w:val="00474DC2"/>
    <w:rsid w:val="00475436"/>
    <w:rsid w:val="004760C0"/>
    <w:rsid w:val="0047651B"/>
    <w:rsid w:val="004804C6"/>
    <w:rsid w:val="00480ABA"/>
    <w:rsid w:val="00480CA4"/>
    <w:rsid w:val="0048256F"/>
    <w:rsid w:val="004833AD"/>
    <w:rsid w:val="004840A5"/>
    <w:rsid w:val="00484CB3"/>
    <w:rsid w:val="00484DDA"/>
    <w:rsid w:val="00486DC8"/>
    <w:rsid w:val="00487692"/>
    <w:rsid w:val="00487D41"/>
    <w:rsid w:val="00487ED0"/>
    <w:rsid w:val="004900ED"/>
    <w:rsid w:val="004905A6"/>
    <w:rsid w:val="00491864"/>
    <w:rsid w:val="00491C4E"/>
    <w:rsid w:val="00492BC1"/>
    <w:rsid w:val="00492BD3"/>
    <w:rsid w:val="00493749"/>
    <w:rsid w:val="00493E78"/>
    <w:rsid w:val="00495031"/>
    <w:rsid w:val="004953A8"/>
    <w:rsid w:val="00496426"/>
    <w:rsid w:val="00496ADB"/>
    <w:rsid w:val="00496DB4"/>
    <w:rsid w:val="00497944"/>
    <w:rsid w:val="004A1D67"/>
    <w:rsid w:val="004A240C"/>
    <w:rsid w:val="004A354F"/>
    <w:rsid w:val="004A35EF"/>
    <w:rsid w:val="004A4004"/>
    <w:rsid w:val="004A40D6"/>
    <w:rsid w:val="004A4DDA"/>
    <w:rsid w:val="004A55EB"/>
    <w:rsid w:val="004A5E8E"/>
    <w:rsid w:val="004A70D1"/>
    <w:rsid w:val="004B0659"/>
    <w:rsid w:val="004B065A"/>
    <w:rsid w:val="004B0F61"/>
    <w:rsid w:val="004B10E1"/>
    <w:rsid w:val="004B2432"/>
    <w:rsid w:val="004B2EB3"/>
    <w:rsid w:val="004B30E1"/>
    <w:rsid w:val="004B38AD"/>
    <w:rsid w:val="004B40BF"/>
    <w:rsid w:val="004B44ED"/>
    <w:rsid w:val="004B4A7E"/>
    <w:rsid w:val="004B692B"/>
    <w:rsid w:val="004B70BD"/>
    <w:rsid w:val="004B714A"/>
    <w:rsid w:val="004B7C26"/>
    <w:rsid w:val="004C0E0B"/>
    <w:rsid w:val="004C11FC"/>
    <w:rsid w:val="004C12D4"/>
    <w:rsid w:val="004C1371"/>
    <w:rsid w:val="004C161A"/>
    <w:rsid w:val="004C171D"/>
    <w:rsid w:val="004C1B84"/>
    <w:rsid w:val="004C1B86"/>
    <w:rsid w:val="004C303B"/>
    <w:rsid w:val="004C3594"/>
    <w:rsid w:val="004C3ABE"/>
    <w:rsid w:val="004C4289"/>
    <w:rsid w:val="004C4965"/>
    <w:rsid w:val="004C5952"/>
    <w:rsid w:val="004C65BE"/>
    <w:rsid w:val="004D02DC"/>
    <w:rsid w:val="004D056B"/>
    <w:rsid w:val="004D0B73"/>
    <w:rsid w:val="004D10D3"/>
    <w:rsid w:val="004D167A"/>
    <w:rsid w:val="004D2319"/>
    <w:rsid w:val="004D2836"/>
    <w:rsid w:val="004D3F46"/>
    <w:rsid w:val="004D4232"/>
    <w:rsid w:val="004D4264"/>
    <w:rsid w:val="004D65CB"/>
    <w:rsid w:val="004D69F1"/>
    <w:rsid w:val="004D6F33"/>
    <w:rsid w:val="004D7B8A"/>
    <w:rsid w:val="004D7DD1"/>
    <w:rsid w:val="004D7F14"/>
    <w:rsid w:val="004D7FA6"/>
    <w:rsid w:val="004E02B9"/>
    <w:rsid w:val="004E0543"/>
    <w:rsid w:val="004E1EDE"/>
    <w:rsid w:val="004E2368"/>
    <w:rsid w:val="004E2664"/>
    <w:rsid w:val="004E27D3"/>
    <w:rsid w:val="004E2C8A"/>
    <w:rsid w:val="004E326E"/>
    <w:rsid w:val="004E3328"/>
    <w:rsid w:val="004E34B1"/>
    <w:rsid w:val="004E42AE"/>
    <w:rsid w:val="004E43FE"/>
    <w:rsid w:val="004E4783"/>
    <w:rsid w:val="004E4F40"/>
    <w:rsid w:val="004E52E7"/>
    <w:rsid w:val="004E560B"/>
    <w:rsid w:val="004E5F1C"/>
    <w:rsid w:val="004E68A1"/>
    <w:rsid w:val="004E6915"/>
    <w:rsid w:val="004E71AE"/>
    <w:rsid w:val="004F0C2C"/>
    <w:rsid w:val="004F0DE8"/>
    <w:rsid w:val="004F0EB2"/>
    <w:rsid w:val="004F24A0"/>
    <w:rsid w:val="004F3726"/>
    <w:rsid w:val="004F3ED6"/>
    <w:rsid w:val="004F4364"/>
    <w:rsid w:val="004F45BE"/>
    <w:rsid w:val="004F4A0B"/>
    <w:rsid w:val="004F4EE9"/>
    <w:rsid w:val="004F6907"/>
    <w:rsid w:val="004F6B45"/>
    <w:rsid w:val="004F7A05"/>
    <w:rsid w:val="005002DF"/>
    <w:rsid w:val="005007FC"/>
    <w:rsid w:val="00500F00"/>
    <w:rsid w:val="0050104F"/>
    <w:rsid w:val="005011B6"/>
    <w:rsid w:val="0050239C"/>
    <w:rsid w:val="005032EB"/>
    <w:rsid w:val="005041F8"/>
    <w:rsid w:val="0050607C"/>
    <w:rsid w:val="005065D8"/>
    <w:rsid w:val="005079E4"/>
    <w:rsid w:val="0051048B"/>
    <w:rsid w:val="005117AB"/>
    <w:rsid w:val="00511DD8"/>
    <w:rsid w:val="00511F70"/>
    <w:rsid w:val="00512012"/>
    <w:rsid w:val="005120DE"/>
    <w:rsid w:val="005128AC"/>
    <w:rsid w:val="00512921"/>
    <w:rsid w:val="00513794"/>
    <w:rsid w:val="00513B82"/>
    <w:rsid w:val="00514283"/>
    <w:rsid w:val="005148CD"/>
    <w:rsid w:val="005149C7"/>
    <w:rsid w:val="00515511"/>
    <w:rsid w:val="00515C39"/>
    <w:rsid w:val="00515D42"/>
    <w:rsid w:val="005164A0"/>
    <w:rsid w:val="00517A1E"/>
    <w:rsid w:val="00517E7C"/>
    <w:rsid w:val="00520067"/>
    <w:rsid w:val="0052111D"/>
    <w:rsid w:val="0052190B"/>
    <w:rsid w:val="005221EE"/>
    <w:rsid w:val="00523CDD"/>
    <w:rsid w:val="00524044"/>
    <w:rsid w:val="005240A2"/>
    <w:rsid w:val="00524326"/>
    <w:rsid w:val="00524A63"/>
    <w:rsid w:val="00525E56"/>
    <w:rsid w:val="00526061"/>
    <w:rsid w:val="00527C01"/>
    <w:rsid w:val="00527CBF"/>
    <w:rsid w:val="00527FD9"/>
    <w:rsid w:val="005309D4"/>
    <w:rsid w:val="005314CF"/>
    <w:rsid w:val="0053198F"/>
    <w:rsid w:val="00531AED"/>
    <w:rsid w:val="00531FC8"/>
    <w:rsid w:val="00533BDB"/>
    <w:rsid w:val="00533DA7"/>
    <w:rsid w:val="00533DEB"/>
    <w:rsid w:val="00540488"/>
    <w:rsid w:val="00540572"/>
    <w:rsid w:val="00540A34"/>
    <w:rsid w:val="00540AFE"/>
    <w:rsid w:val="00540B80"/>
    <w:rsid w:val="00541DC0"/>
    <w:rsid w:val="00541E86"/>
    <w:rsid w:val="00543133"/>
    <w:rsid w:val="005457DF"/>
    <w:rsid w:val="00545E3B"/>
    <w:rsid w:val="005463D6"/>
    <w:rsid w:val="0054663E"/>
    <w:rsid w:val="00546D06"/>
    <w:rsid w:val="00546D99"/>
    <w:rsid w:val="0054710D"/>
    <w:rsid w:val="0054772A"/>
    <w:rsid w:val="00552819"/>
    <w:rsid w:val="00552D06"/>
    <w:rsid w:val="00553B18"/>
    <w:rsid w:val="005543C9"/>
    <w:rsid w:val="00554FCB"/>
    <w:rsid w:val="00555712"/>
    <w:rsid w:val="005559D9"/>
    <w:rsid w:val="00556002"/>
    <w:rsid w:val="00556291"/>
    <w:rsid w:val="0055716F"/>
    <w:rsid w:val="00557D90"/>
    <w:rsid w:val="005603C1"/>
    <w:rsid w:val="005604A0"/>
    <w:rsid w:val="005604A2"/>
    <w:rsid w:val="005605FB"/>
    <w:rsid w:val="00560A7A"/>
    <w:rsid w:val="00560D60"/>
    <w:rsid w:val="0056140A"/>
    <w:rsid w:val="00562AB7"/>
    <w:rsid w:val="00563012"/>
    <w:rsid w:val="00563142"/>
    <w:rsid w:val="00563575"/>
    <w:rsid w:val="00563789"/>
    <w:rsid w:val="00563923"/>
    <w:rsid w:val="00565DFC"/>
    <w:rsid w:val="00570C24"/>
    <w:rsid w:val="00572566"/>
    <w:rsid w:val="00572CEC"/>
    <w:rsid w:val="00573A91"/>
    <w:rsid w:val="00573F0B"/>
    <w:rsid w:val="00574B80"/>
    <w:rsid w:val="00574D24"/>
    <w:rsid w:val="00575299"/>
    <w:rsid w:val="005760A9"/>
    <w:rsid w:val="00576770"/>
    <w:rsid w:val="005772B7"/>
    <w:rsid w:val="00577923"/>
    <w:rsid w:val="005802E0"/>
    <w:rsid w:val="0058076F"/>
    <w:rsid w:val="00580CBD"/>
    <w:rsid w:val="00581890"/>
    <w:rsid w:val="00581919"/>
    <w:rsid w:val="005819EC"/>
    <w:rsid w:val="00581B3E"/>
    <w:rsid w:val="00582007"/>
    <w:rsid w:val="00582597"/>
    <w:rsid w:val="00584122"/>
    <w:rsid w:val="00584DBC"/>
    <w:rsid w:val="00585400"/>
    <w:rsid w:val="005857A0"/>
    <w:rsid w:val="00586057"/>
    <w:rsid w:val="005912DE"/>
    <w:rsid w:val="0059236A"/>
    <w:rsid w:val="005924EA"/>
    <w:rsid w:val="00592780"/>
    <w:rsid w:val="00592A0E"/>
    <w:rsid w:val="00593A14"/>
    <w:rsid w:val="00593E35"/>
    <w:rsid w:val="00594240"/>
    <w:rsid w:val="00594464"/>
    <w:rsid w:val="00594C3C"/>
    <w:rsid w:val="00594E04"/>
    <w:rsid w:val="00595A94"/>
    <w:rsid w:val="00595D62"/>
    <w:rsid w:val="00596303"/>
    <w:rsid w:val="005963E1"/>
    <w:rsid w:val="005970FA"/>
    <w:rsid w:val="00597227"/>
    <w:rsid w:val="005A030C"/>
    <w:rsid w:val="005A06D9"/>
    <w:rsid w:val="005A0C9F"/>
    <w:rsid w:val="005A28D7"/>
    <w:rsid w:val="005A2F0B"/>
    <w:rsid w:val="005A3778"/>
    <w:rsid w:val="005A3EFD"/>
    <w:rsid w:val="005A4334"/>
    <w:rsid w:val="005A5A70"/>
    <w:rsid w:val="005A67FB"/>
    <w:rsid w:val="005A7028"/>
    <w:rsid w:val="005B1009"/>
    <w:rsid w:val="005B150C"/>
    <w:rsid w:val="005B25EF"/>
    <w:rsid w:val="005B2F07"/>
    <w:rsid w:val="005B3679"/>
    <w:rsid w:val="005B3979"/>
    <w:rsid w:val="005B5A68"/>
    <w:rsid w:val="005B6101"/>
    <w:rsid w:val="005B69DE"/>
    <w:rsid w:val="005C02FD"/>
    <w:rsid w:val="005C206B"/>
    <w:rsid w:val="005C21DE"/>
    <w:rsid w:val="005C268F"/>
    <w:rsid w:val="005C2800"/>
    <w:rsid w:val="005C35B3"/>
    <w:rsid w:val="005C4818"/>
    <w:rsid w:val="005C4B6E"/>
    <w:rsid w:val="005C537F"/>
    <w:rsid w:val="005C65C4"/>
    <w:rsid w:val="005C713D"/>
    <w:rsid w:val="005C71E9"/>
    <w:rsid w:val="005D045D"/>
    <w:rsid w:val="005D0485"/>
    <w:rsid w:val="005D0619"/>
    <w:rsid w:val="005D13E4"/>
    <w:rsid w:val="005D1659"/>
    <w:rsid w:val="005D20DB"/>
    <w:rsid w:val="005D3113"/>
    <w:rsid w:val="005D3DC6"/>
    <w:rsid w:val="005D3F35"/>
    <w:rsid w:val="005D52E1"/>
    <w:rsid w:val="005D5766"/>
    <w:rsid w:val="005D5B5E"/>
    <w:rsid w:val="005D622B"/>
    <w:rsid w:val="005D64E6"/>
    <w:rsid w:val="005D657B"/>
    <w:rsid w:val="005D7159"/>
    <w:rsid w:val="005D7E70"/>
    <w:rsid w:val="005E0A45"/>
    <w:rsid w:val="005E1150"/>
    <w:rsid w:val="005E1EEA"/>
    <w:rsid w:val="005E2251"/>
    <w:rsid w:val="005E2599"/>
    <w:rsid w:val="005E2EC4"/>
    <w:rsid w:val="005E2ECF"/>
    <w:rsid w:val="005E31EA"/>
    <w:rsid w:val="005E4158"/>
    <w:rsid w:val="005E4533"/>
    <w:rsid w:val="005E54DD"/>
    <w:rsid w:val="005E5986"/>
    <w:rsid w:val="005E6369"/>
    <w:rsid w:val="005E7527"/>
    <w:rsid w:val="005F0A11"/>
    <w:rsid w:val="005F2235"/>
    <w:rsid w:val="005F2822"/>
    <w:rsid w:val="005F2E7C"/>
    <w:rsid w:val="005F3710"/>
    <w:rsid w:val="005F3CEF"/>
    <w:rsid w:val="005F41E1"/>
    <w:rsid w:val="005F457A"/>
    <w:rsid w:val="005F4631"/>
    <w:rsid w:val="005F6AC1"/>
    <w:rsid w:val="00600646"/>
    <w:rsid w:val="006006FB"/>
    <w:rsid w:val="00600ED1"/>
    <w:rsid w:val="00601AF9"/>
    <w:rsid w:val="00602BA8"/>
    <w:rsid w:val="0060447A"/>
    <w:rsid w:val="0060461C"/>
    <w:rsid w:val="00604ACB"/>
    <w:rsid w:val="006051F7"/>
    <w:rsid w:val="00606706"/>
    <w:rsid w:val="00607F76"/>
    <w:rsid w:val="006102BC"/>
    <w:rsid w:val="00610A58"/>
    <w:rsid w:val="00611D47"/>
    <w:rsid w:val="0061213C"/>
    <w:rsid w:val="0061223E"/>
    <w:rsid w:val="006134BC"/>
    <w:rsid w:val="00613A44"/>
    <w:rsid w:val="006163E0"/>
    <w:rsid w:val="00616986"/>
    <w:rsid w:val="00616D26"/>
    <w:rsid w:val="0061701D"/>
    <w:rsid w:val="0061725C"/>
    <w:rsid w:val="0061767F"/>
    <w:rsid w:val="006213BB"/>
    <w:rsid w:val="00621A55"/>
    <w:rsid w:val="00621E94"/>
    <w:rsid w:val="00622781"/>
    <w:rsid w:val="006228F3"/>
    <w:rsid w:val="006229DE"/>
    <w:rsid w:val="00622F16"/>
    <w:rsid w:val="00625692"/>
    <w:rsid w:val="0062570E"/>
    <w:rsid w:val="00625969"/>
    <w:rsid w:val="00626895"/>
    <w:rsid w:val="0062769D"/>
    <w:rsid w:val="0062775A"/>
    <w:rsid w:val="00627F0F"/>
    <w:rsid w:val="006305BA"/>
    <w:rsid w:val="00630B67"/>
    <w:rsid w:val="00631482"/>
    <w:rsid w:val="00632849"/>
    <w:rsid w:val="00633265"/>
    <w:rsid w:val="006339B9"/>
    <w:rsid w:val="00633FAE"/>
    <w:rsid w:val="00634414"/>
    <w:rsid w:val="006349D6"/>
    <w:rsid w:val="00635471"/>
    <w:rsid w:val="006355D2"/>
    <w:rsid w:val="00636649"/>
    <w:rsid w:val="00636B6F"/>
    <w:rsid w:val="00637B7B"/>
    <w:rsid w:val="00640453"/>
    <w:rsid w:val="00640BFF"/>
    <w:rsid w:val="00640F2D"/>
    <w:rsid w:val="00641516"/>
    <w:rsid w:val="006415EA"/>
    <w:rsid w:val="00642190"/>
    <w:rsid w:val="00642F6B"/>
    <w:rsid w:val="006432B4"/>
    <w:rsid w:val="00643865"/>
    <w:rsid w:val="00644652"/>
    <w:rsid w:val="0064485B"/>
    <w:rsid w:val="00644B6F"/>
    <w:rsid w:val="006457B2"/>
    <w:rsid w:val="00650349"/>
    <w:rsid w:val="006510E0"/>
    <w:rsid w:val="00651DEA"/>
    <w:rsid w:val="006522AA"/>
    <w:rsid w:val="006529FC"/>
    <w:rsid w:val="00652CEC"/>
    <w:rsid w:val="00652D53"/>
    <w:rsid w:val="00654172"/>
    <w:rsid w:val="006552BC"/>
    <w:rsid w:val="00655C3A"/>
    <w:rsid w:val="0065675C"/>
    <w:rsid w:val="0065698D"/>
    <w:rsid w:val="00656E98"/>
    <w:rsid w:val="00657525"/>
    <w:rsid w:val="00657546"/>
    <w:rsid w:val="006577F8"/>
    <w:rsid w:val="00657959"/>
    <w:rsid w:val="0066032A"/>
    <w:rsid w:val="006607C1"/>
    <w:rsid w:val="00661805"/>
    <w:rsid w:val="0066185C"/>
    <w:rsid w:val="00662C81"/>
    <w:rsid w:val="006636CF"/>
    <w:rsid w:val="006656BC"/>
    <w:rsid w:val="006658BD"/>
    <w:rsid w:val="00665A91"/>
    <w:rsid w:val="00666746"/>
    <w:rsid w:val="00666951"/>
    <w:rsid w:val="006672E9"/>
    <w:rsid w:val="006675DF"/>
    <w:rsid w:val="00667A08"/>
    <w:rsid w:val="00670818"/>
    <w:rsid w:val="00670C9B"/>
    <w:rsid w:val="006735D0"/>
    <w:rsid w:val="0067399B"/>
    <w:rsid w:val="00673CEF"/>
    <w:rsid w:val="00673D75"/>
    <w:rsid w:val="006743FA"/>
    <w:rsid w:val="00674F42"/>
    <w:rsid w:val="00676E82"/>
    <w:rsid w:val="00677A61"/>
    <w:rsid w:val="006817AD"/>
    <w:rsid w:val="00682871"/>
    <w:rsid w:val="006832F5"/>
    <w:rsid w:val="00684018"/>
    <w:rsid w:val="00684846"/>
    <w:rsid w:val="006858FA"/>
    <w:rsid w:val="00685B74"/>
    <w:rsid w:val="00685D8E"/>
    <w:rsid w:val="00686323"/>
    <w:rsid w:val="00686B28"/>
    <w:rsid w:val="006871CB"/>
    <w:rsid w:val="006903D2"/>
    <w:rsid w:val="00692104"/>
    <w:rsid w:val="006929BB"/>
    <w:rsid w:val="00693A04"/>
    <w:rsid w:val="00693A89"/>
    <w:rsid w:val="0069440C"/>
    <w:rsid w:val="00694C28"/>
    <w:rsid w:val="0069529E"/>
    <w:rsid w:val="0069548F"/>
    <w:rsid w:val="0069621B"/>
    <w:rsid w:val="006A140F"/>
    <w:rsid w:val="006A2E58"/>
    <w:rsid w:val="006A3311"/>
    <w:rsid w:val="006A343F"/>
    <w:rsid w:val="006A3C31"/>
    <w:rsid w:val="006A3EC1"/>
    <w:rsid w:val="006A50D0"/>
    <w:rsid w:val="006A51F9"/>
    <w:rsid w:val="006A59EF"/>
    <w:rsid w:val="006A5D3D"/>
    <w:rsid w:val="006A62CA"/>
    <w:rsid w:val="006A734C"/>
    <w:rsid w:val="006A7520"/>
    <w:rsid w:val="006A7D10"/>
    <w:rsid w:val="006B110A"/>
    <w:rsid w:val="006B1D48"/>
    <w:rsid w:val="006B224A"/>
    <w:rsid w:val="006B2341"/>
    <w:rsid w:val="006B23B2"/>
    <w:rsid w:val="006B4267"/>
    <w:rsid w:val="006B504D"/>
    <w:rsid w:val="006B5AB1"/>
    <w:rsid w:val="006B6FD1"/>
    <w:rsid w:val="006B73E9"/>
    <w:rsid w:val="006B7845"/>
    <w:rsid w:val="006B79DF"/>
    <w:rsid w:val="006C00F9"/>
    <w:rsid w:val="006C0200"/>
    <w:rsid w:val="006C12D1"/>
    <w:rsid w:val="006C19D7"/>
    <w:rsid w:val="006C202B"/>
    <w:rsid w:val="006C2DC1"/>
    <w:rsid w:val="006C42EF"/>
    <w:rsid w:val="006C49E0"/>
    <w:rsid w:val="006C4F76"/>
    <w:rsid w:val="006C513C"/>
    <w:rsid w:val="006C59A5"/>
    <w:rsid w:val="006C63CA"/>
    <w:rsid w:val="006C63E4"/>
    <w:rsid w:val="006C6D93"/>
    <w:rsid w:val="006C6F0A"/>
    <w:rsid w:val="006C718E"/>
    <w:rsid w:val="006C7B57"/>
    <w:rsid w:val="006D279B"/>
    <w:rsid w:val="006D2911"/>
    <w:rsid w:val="006D2A4D"/>
    <w:rsid w:val="006D2F2A"/>
    <w:rsid w:val="006D3049"/>
    <w:rsid w:val="006D5DCF"/>
    <w:rsid w:val="006D75A9"/>
    <w:rsid w:val="006D7729"/>
    <w:rsid w:val="006D78FD"/>
    <w:rsid w:val="006E0684"/>
    <w:rsid w:val="006E120A"/>
    <w:rsid w:val="006E1E5F"/>
    <w:rsid w:val="006E2468"/>
    <w:rsid w:val="006E33CE"/>
    <w:rsid w:val="006E3538"/>
    <w:rsid w:val="006E49CA"/>
    <w:rsid w:val="006E4B95"/>
    <w:rsid w:val="006E4C5D"/>
    <w:rsid w:val="006E532D"/>
    <w:rsid w:val="006E5355"/>
    <w:rsid w:val="006E5B6F"/>
    <w:rsid w:val="006E5CEC"/>
    <w:rsid w:val="006E704D"/>
    <w:rsid w:val="006F02D9"/>
    <w:rsid w:val="006F0C63"/>
    <w:rsid w:val="006F0D76"/>
    <w:rsid w:val="006F0DEE"/>
    <w:rsid w:val="006F16C3"/>
    <w:rsid w:val="006F209E"/>
    <w:rsid w:val="006F23E0"/>
    <w:rsid w:val="006F31EB"/>
    <w:rsid w:val="006F385D"/>
    <w:rsid w:val="006F43FD"/>
    <w:rsid w:val="006F5203"/>
    <w:rsid w:val="006F5703"/>
    <w:rsid w:val="006F6545"/>
    <w:rsid w:val="006F6F9D"/>
    <w:rsid w:val="006F7303"/>
    <w:rsid w:val="006F7B2D"/>
    <w:rsid w:val="00700319"/>
    <w:rsid w:val="00701618"/>
    <w:rsid w:val="00701861"/>
    <w:rsid w:val="00701ECE"/>
    <w:rsid w:val="007024FE"/>
    <w:rsid w:val="007037CA"/>
    <w:rsid w:val="0070442A"/>
    <w:rsid w:val="007053EC"/>
    <w:rsid w:val="007058F4"/>
    <w:rsid w:val="0070629A"/>
    <w:rsid w:val="007062DC"/>
    <w:rsid w:val="007065CF"/>
    <w:rsid w:val="00706954"/>
    <w:rsid w:val="00707078"/>
    <w:rsid w:val="00707B49"/>
    <w:rsid w:val="00707D04"/>
    <w:rsid w:val="00710253"/>
    <w:rsid w:val="00710AFB"/>
    <w:rsid w:val="007119E7"/>
    <w:rsid w:val="00711F95"/>
    <w:rsid w:val="007120F4"/>
    <w:rsid w:val="00712FA3"/>
    <w:rsid w:val="007143DC"/>
    <w:rsid w:val="00714E9D"/>
    <w:rsid w:val="00715038"/>
    <w:rsid w:val="00716367"/>
    <w:rsid w:val="0071713F"/>
    <w:rsid w:val="007173C7"/>
    <w:rsid w:val="00717D32"/>
    <w:rsid w:val="007200F1"/>
    <w:rsid w:val="00720CDE"/>
    <w:rsid w:val="00721604"/>
    <w:rsid w:val="007219FD"/>
    <w:rsid w:val="00722607"/>
    <w:rsid w:val="00723065"/>
    <w:rsid w:val="007261AA"/>
    <w:rsid w:val="00726336"/>
    <w:rsid w:val="00726494"/>
    <w:rsid w:val="00727218"/>
    <w:rsid w:val="00727F94"/>
    <w:rsid w:val="0073168A"/>
    <w:rsid w:val="00732053"/>
    <w:rsid w:val="007337EB"/>
    <w:rsid w:val="00733E23"/>
    <w:rsid w:val="007340A4"/>
    <w:rsid w:val="00734193"/>
    <w:rsid w:val="00734566"/>
    <w:rsid w:val="00736D4F"/>
    <w:rsid w:val="007415A2"/>
    <w:rsid w:val="007427DE"/>
    <w:rsid w:val="007430E4"/>
    <w:rsid w:val="00743440"/>
    <w:rsid w:val="007439B2"/>
    <w:rsid w:val="00743F91"/>
    <w:rsid w:val="007450DE"/>
    <w:rsid w:val="00745D18"/>
    <w:rsid w:val="00745EFA"/>
    <w:rsid w:val="007463B5"/>
    <w:rsid w:val="0074771B"/>
    <w:rsid w:val="00747F6C"/>
    <w:rsid w:val="00750042"/>
    <w:rsid w:val="0075098E"/>
    <w:rsid w:val="00751318"/>
    <w:rsid w:val="00752393"/>
    <w:rsid w:val="00752DBF"/>
    <w:rsid w:val="00752F47"/>
    <w:rsid w:val="00753ADB"/>
    <w:rsid w:val="0075419E"/>
    <w:rsid w:val="00754F7A"/>
    <w:rsid w:val="00755092"/>
    <w:rsid w:val="00755491"/>
    <w:rsid w:val="00755A97"/>
    <w:rsid w:val="00756130"/>
    <w:rsid w:val="00756670"/>
    <w:rsid w:val="00756E03"/>
    <w:rsid w:val="00757072"/>
    <w:rsid w:val="0075720D"/>
    <w:rsid w:val="00757B22"/>
    <w:rsid w:val="007602B4"/>
    <w:rsid w:val="00760C8C"/>
    <w:rsid w:val="007615B2"/>
    <w:rsid w:val="00761621"/>
    <w:rsid w:val="007617F9"/>
    <w:rsid w:val="00761847"/>
    <w:rsid w:val="00761F6A"/>
    <w:rsid w:val="007634CA"/>
    <w:rsid w:val="0076409B"/>
    <w:rsid w:val="00765922"/>
    <w:rsid w:val="00766079"/>
    <w:rsid w:val="00766CA1"/>
    <w:rsid w:val="00767902"/>
    <w:rsid w:val="007707C8"/>
    <w:rsid w:val="00770C17"/>
    <w:rsid w:val="00770D09"/>
    <w:rsid w:val="007710D9"/>
    <w:rsid w:val="00771274"/>
    <w:rsid w:val="007721BC"/>
    <w:rsid w:val="0077358C"/>
    <w:rsid w:val="00773BB5"/>
    <w:rsid w:val="0077479B"/>
    <w:rsid w:val="00775B7A"/>
    <w:rsid w:val="00776530"/>
    <w:rsid w:val="00776D0B"/>
    <w:rsid w:val="00776D57"/>
    <w:rsid w:val="00777B73"/>
    <w:rsid w:val="00777F23"/>
    <w:rsid w:val="007821BE"/>
    <w:rsid w:val="0078337D"/>
    <w:rsid w:val="00783A3F"/>
    <w:rsid w:val="0078421B"/>
    <w:rsid w:val="007845B4"/>
    <w:rsid w:val="00785868"/>
    <w:rsid w:val="00786AE1"/>
    <w:rsid w:val="00786FFE"/>
    <w:rsid w:val="0078756E"/>
    <w:rsid w:val="00787E8C"/>
    <w:rsid w:val="00790026"/>
    <w:rsid w:val="0079038B"/>
    <w:rsid w:val="00790DAF"/>
    <w:rsid w:val="00790FBC"/>
    <w:rsid w:val="00791183"/>
    <w:rsid w:val="007919DB"/>
    <w:rsid w:val="00791E8E"/>
    <w:rsid w:val="007921B9"/>
    <w:rsid w:val="00792C25"/>
    <w:rsid w:val="00792D61"/>
    <w:rsid w:val="00793792"/>
    <w:rsid w:val="0079450E"/>
    <w:rsid w:val="007946DE"/>
    <w:rsid w:val="00794BB6"/>
    <w:rsid w:val="00795A46"/>
    <w:rsid w:val="00796167"/>
    <w:rsid w:val="007963C3"/>
    <w:rsid w:val="00796906"/>
    <w:rsid w:val="00797AFF"/>
    <w:rsid w:val="007A0109"/>
    <w:rsid w:val="007A0B24"/>
    <w:rsid w:val="007A0B6D"/>
    <w:rsid w:val="007A111F"/>
    <w:rsid w:val="007A236A"/>
    <w:rsid w:val="007A315C"/>
    <w:rsid w:val="007A53BF"/>
    <w:rsid w:val="007A57B9"/>
    <w:rsid w:val="007A5C7A"/>
    <w:rsid w:val="007A636B"/>
    <w:rsid w:val="007A672F"/>
    <w:rsid w:val="007A6899"/>
    <w:rsid w:val="007A696D"/>
    <w:rsid w:val="007A69C6"/>
    <w:rsid w:val="007A7241"/>
    <w:rsid w:val="007A782C"/>
    <w:rsid w:val="007A7A12"/>
    <w:rsid w:val="007A7EED"/>
    <w:rsid w:val="007B0302"/>
    <w:rsid w:val="007B0316"/>
    <w:rsid w:val="007B04DE"/>
    <w:rsid w:val="007B0F94"/>
    <w:rsid w:val="007B2500"/>
    <w:rsid w:val="007B2633"/>
    <w:rsid w:val="007B3316"/>
    <w:rsid w:val="007B3E61"/>
    <w:rsid w:val="007B4574"/>
    <w:rsid w:val="007B4910"/>
    <w:rsid w:val="007B5044"/>
    <w:rsid w:val="007B5688"/>
    <w:rsid w:val="007B6689"/>
    <w:rsid w:val="007B6A41"/>
    <w:rsid w:val="007B741B"/>
    <w:rsid w:val="007C04EC"/>
    <w:rsid w:val="007C0915"/>
    <w:rsid w:val="007C1584"/>
    <w:rsid w:val="007C2482"/>
    <w:rsid w:val="007C414C"/>
    <w:rsid w:val="007C4A19"/>
    <w:rsid w:val="007C4C55"/>
    <w:rsid w:val="007C5317"/>
    <w:rsid w:val="007C5742"/>
    <w:rsid w:val="007C5B97"/>
    <w:rsid w:val="007C5F10"/>
    <w:rsid w:val="007C673B"/>
    <w:rsid w:val="007C730F"/>
    <w:rsid w:val="007D1CDE"/>
    <w:rsid w:val="007D1FB6"/>
    <w:rsid w:val="007D25F4"/>
    <w:rsid w:val="007D4211"/>
    <w:rsid w:val="007D4AC5"/>
    <w:rsid w:val="007D5E21"/>
    <w:rsid w:val="007D61D6"/>
    <w:rsid w:val="007D6FF7"/>
    <w:rsid w:val="007D79D0"/>
    <w:rsid w:val="007E0633"/>
    <w:rsid w:val="007E1B19"/>
    <w:rsid w:val="007E26AD"/>
    <w:rsid w:val="007E313E"/>
    <w:rsid w:val="007E3206"/>
    <w:rsid w:val="007E32A3"/>
    <w:rsid w:val="007E3829"/>
    <w:rsid w:val="007E409F"/>
    <w:rsid w:val="007E48A9"/>
    <w:rsid w:val="007E4C19"/>
    <w:rsid w:val="007E6A57"/>
    <w:rsid w:val="007E7C09"/>
    <w:rsid w:val="007E7F9E"/>
    <w:rsid w:val="007F0D58"/>
    <w:rsid w:val="007F1172"/>
    <w:rsid w:val="007F178B"/>
    <w:rsid w:val="007F1A5C"/>
    <w:rsid w:val="007F21C7"/>
    <w:rsid w:val="007F2D19"/>
    <w:rsid w:val="007F3623"/>
    <w:rsid w:val="007F3A59"/>
    <w:rsid w:val="007F4C4A"/>
    <w:rsid w:val="007F4D2D"/>
    <w:rsid w:val="007F5AE6"/>
    <w:rsid w:val="007F6880"/>
    <w:rsid w:val="007F6CFA"/>
    <w:rsid w:val="00801895"/>
    <w:rsid w:val="00801946"/>
    <w:rsid w:val="0080258D"/>
    <w:rsid w:val="00802D25"/>
    <w:rsid w:val="008032FD"/>
    <w:rsid w:val="008040E3"/>
    <w:rsid w:val="00804469"/>
    <w:rsid w:val="00804D91"/>
    <w:rsid w:val="00804DB8"/>
    <w:rsid w:val="008051A9"/>
    <w:rsid w:val="00805C4B"/>
    <w:rsid w:val="008065D1"/>
    <w:rsid w:val="00806E9A"/>
    <w:rsid w:val="00806FFC"/>
    <w:rsid w:val="00807590"/>
    <w:rsid w:val="00810189"/>
    <w:rsid w:val="008108C6"/>
    <w:rsid w:val="00810B62"/>
    <w:rsid w:val="008118E5"/>
    <w:rsid w:val="00811ED9"/>
    <w:rsid w:val="00812E35"/>
    <w:rsid w:val="00812F83"/>
    <w:rsid w:val="008139A3"/>
    <w:rsid w:val="00817754"/>
    <w:rsid w:val="00817A53"/>
    <w:rsid w:val="008203FB"/>
    <w:rsid w:val="008206FD"/>
    <w:rsid w:val="00820BA3"/>
    <w:rsid w:val="0082120A"/>
    <w:rsid w:val="0082259F"/>
    <w:rsid w:val="008228E7"/>
    <w:rsid w:val="00822EB4"/>
    <w:rsid w:val="00823C32"/>
    <w:rsid w:val="00824195"/>
    <w:rsid w:val="00824267"/>
    <w:rsid w:val="008247FA"/>
    <w:rsid w:val="0082486C"/>
    <w:rsid w:val="00824A1D"/>
    <w:rsid w:val="00824AF8"/>
    <w:rsid w:val="00825C61"/>
    <w:rsid w:val="00825D1A"/>
    <w:rsid w:val="00826ED8"/>
    <w:rsid w:val="00827311"/>
    <w:rsid w:val="008276A6"/>
    <w:rsid w:val="00827F87"/>
    <w:rsid w:val="0083038F"/>
    <w:rsid w:val="0083126A"/>
    <w:rsid w:val="00833CBB"/>
    <w:rsid w:val="00833FC7"/>
    <w:rsid w:val="00834898"/>
    <w:rsid w:val="00834BB4"/>
    <w:rsid w:val="00835187"/>
    <w:rsid w:val="008353AF"/>
    <w:rsid w:val="00835420"/>
    <w:rsid w:val="0083592E"/>
    <w:rsid w:val="008360B9"/>
    <w:rsid w:val="00836320"/>
    <w:rsid w:val="0083678D"/>
    <w:rsid w:val="00837411"/>
    <w:rsid w:val="00837602"/>
    <w:rsid w:val="008377E4"/>
    <w:rsid w:val="008405CF"/>
    <w:rsid w:val="008420BB"/>
    <w:rsid w:val="008429D3"/>
    <w:rsid w:val="0084303E"/>
    <w:rsid w:val="008452C0"/>
    <w:rsid w:val="00845A67"/>
    <w:rsid w:val="00845E37"/>
    <w:rsid w:val="00845EFE"/>
    <w:rsid w:val="00845F9C"/>
    <w:rsid w:val="008463F2"/>
    <w:rsid w:val="0084674D"/>
    <w:rsid w:val="0084695E"/>
    <w:rsid w:val="008469EC"/>
    <w:rsid w:val="00846A4B"/>
    <w:rsid w:val="00847CD4"/>
    <w:rsid w:val="00847E93"/>
    <w:rsid w:val="00850623"/>
    <w:rsid w:val="00851A1C"/>
    <w:rsid w:val="00851B5B"/>
    <w:rsid w:val="00851C21"/>
    <w:rsid w:val="00852BBC"/>
    <w:rsid w:val="00853E0E"/>
    <w:rsid w:val="008541E2"/>
    <w:rsid w:val="00854B9E"/>
    <w:rsid w:val="008557FE"/>
    <w:rsid w:val="00855ADB"/>
    <w:rsid w:val="008560ED"/>
    <w:rsid w:val="008566C8"/>
    <w:rsid w:val="008568F8"/>
    <w:rsid w:val="00860D85"/>
    <w:rsid w:val="00860EBF"/>
    <w:rsid w:val="008612A0"/>
    <w:rsid w:val="00861606"/>
    <w:rsid w:val="008631B7"/>
    <w:rsid w:val="00864DE9"/>
    <w:rsid w:val="00865E83"/>
    <w:rsid w:val="008663B2"/>
    <w:rsid w:val="0086686B"/>
    <w:rsid w:val="0087004F"/>
    <w:rsid w:val="008705BE"/>
    <w:rsid w:val="00871209"/>
    <w:rsid w:val="00873501"/>
    <w:rsid w:val="00874FA1"/>
    <w:rsid w:val="00875760"/>
    <w:rsid w:val="00876326"/>
    <w:rsid w:val="00876D26"/>
    <w:rsid w:val="00877005"/>
    <w:rsid w:val="00877097"/>
    <w:rsid w:val="00881664"/>
    <w:rsid w:val="00882B98"/>
    <w:rsid w:val="00883DF5"/>
    <w:rsid w:val="00883E5A"/>
    <w:rsid w:val="00885C4B"/>
    <w:rsid w:val="00886029"/>
    <w:rsid w:val="0088652A"/>
    <w:rsid w:val="00886ADB"/>
    <w:rsid w:val="0088792E"/>
    <w:rsid w:val="008909C6"/>
    <w:rsid w:val="00891949"/>
    <w:rsid w:val="00891A2B"/>
    <w:rsid w:val="0089258C"/>
    <w:rsid w:val="0089390C"/>
    <w:rsid w:val="0089434D"/>
    <w:rsid w:val="008945D9"/>
    <w:rsid w:val="00894A05"/>
    <w:rsid w:val="00895E44"/>
    <w:rsid w:val="0089648E"/>
    <w:rsid w:val="00897117"/>
    <w:rsid w:val="008977D8"/>
    <w:rsid w:val="008A0CEB"/>
    <w:rsid w:val="008A0E46"/>
    <w:rsid w:val="008A1879"/>
    <w:rsid w:val="008A1DC1"/>
    <w:rsid w:val="008A4BEB"/>
    <w:rsid w:val="008A5ED2"/>
    <w:rsid w:val="008A632D"/>
    <w:rsid w:val="008A74EE"/>
    <w:rsid w:val="008A798E"/>
    <w:rsid w:val="008A7A0C"/>
    <w:rsid w:val="008A7AB3"/>
    <w:rsid w:val="008B0035"/>
    <w:rsid w:val="008B0276"/>
    <w:rsid w:val="008B0A57"/>
    <w:rsid w:val="008B0AA6"/>
    <w:rsid w:val="008B12DF"/>
    <w:rsid w:val="008B1AE1"/>
    <w:rsid w:val="008B1C13"/>
    <w:rsid w:val="008B21F3"/>
    <w:rsid w:val="008B29E9"/>
    <w:rsid w:val="008B3202"/>
    <w:rsid w:val="008B357C"/>
    <w:rsid w:val="008B3972"/>
    <w:rsid w:val="008B5489"/>
    <w:rsid w:val="008B5AA0"/>
    <w:rsid w:val="008B6031"/>
    <w:rsid w:val="008B7510"/>
    <w:rsid w:val="008C00BB"/>
    <w:rsid w:val="008C16F2"/>
    <w:rsid w:val="008C17BE"/>
    <w:rsid w:val="008C4FF7"/>
    <w:rsid w:val="008C52E2"/>
    <w:rsid w:val="008C5B9F"/>
    <w:rsid w:val="008C65B2"/>
    <w:rsid w:val="008C6BDA"/>
    <w:rsid w:val="008C7BB9"/>
    <w:rsid w:val="008D04E7"/>
    <w:rsid w:val="008D08D2"/>
    <w:rsid w:val="008D09A5"/>
    <w:rsid w:val="008D1961"/>
    <w:rsid w:val="008D1CB8"/>
    <w:rsid w:val="008D1F92"/>
    <w:rsid w:val="008D2933"/>
    <w:rsid w:val="008D2EC7"/>
    <w:rsid w:val="008D4595"/>
    <w:rsid w:val="008D4E77"/>
    <w:rsid w:val="008D57DD"/>
    <w:rsid w:val="008D5881"/>
    <w:rsid w:val="008D5E9C"/>
    <w:rsid w:val="008D66E6"/>
    <w:rsid w:val="008D69AC"/>
    <w:rsid w:val="008D6F7B"/>
    <w:rsid w:val="008D75FA"/>
    <w:rsid w:val="008D763C"/>
    <w:rsid w:val="008D7746"/>
    <w:rsid w:val="008D7AB3"/>
    <w:rsid w:val="008E0F7A"/>
    <w:rsid w:val="008E1156"/>
    <w:rsid w:val="008E282B"/>
    <w:rsid w:val="008E5193"/>
    <w:rsid w:val="008E5276"/>
    <w:rsid w:val="008E58C0"/>
    <w:rsid w:val="008E5B0D"/>
    <w:rsid w:val="008E6C8C"/>
    <w:rsid w:val="008E6CD8"/>
    <w:rsid w:val="008E6D5D"/>
    <w:rsid w:val="008E6FB0"/>
    <w:rsid w:val="008E7910"/>
    <w:rsid w:val="008E7C4B"/>
    <w:rsid w:val="008F03AF"/>
    <w:rsid w:val="008F0725"/>
    <w:rsid w:val="008F0BA7"/>
    <w:rsid w:val="008F11C7"/>
    <w:rsid w:val="008F206C"/>
    <w:rsid w:val="008F2866"/>
    <w:rsid w:val="008F3AFA"/>
    <w:rsid w:val="008F401F"/>
    <w:rsid w:val="008F476A"/>
    <w:rsid w:val="008F48AB"/>
    <w:rsid w:val="008F4D9A"/>
    <w:rsid w:val="008F510A"/>
    <w:rsid w:val="008F567F"/>
    <w:rsid w:val="008F7011"/>
    <w:rsid w:val="008F701B"/>
    <w:rsid w:val="008F7769"/>
    <w:rsid w:val="008F7B28"/>
    <w:rsid w:val="008F7EF3"/>
    <w:rsid w:val="009003BC"/>
    <w:rsid w:val="0090113A"/>
    <w:rsid w:val="0090198C"/>
    <w:rsid w:val="00902636"/>
    <w:rsid w:val="00902EB1"/>
    <w:rsid w:val="0090310C"/>
    <w:rsid w:val="0090315F"/>
    <w:rsid w:val="0090385F"/>
    <w:rsid w:val="00903CC2"/>
    <w:rsid w:val="009047AC"/>
    <w:rsid w:val="009048F0"/>
    <w:rsid w:val="00904E04"/>
    <w:rsid w:val="00905300"/>
    <w:rsid w:val="00905333"/>
    <w:rsid w:val="00905482"/>
    <w:rsid w:val="00905486"/>
    <w:rsid w:val="009069A4"/>
    <w:rsid w:val="00907681"/>
    <w:rsid w:val="00907A7D"/>
    <w:rsid w:val="00907E88"/>
    <w:rsid w:val="009106D8"/>
    <w:rsid w:val="009120BC"/>
    <w:rsid w:val="0091295B"/>
    <w:rsid w:val="0091361C"/>
    <w:rsid w:val="009137BE"/>
    <w:rsid w:val="009137E1"/>
    <w:rsid w:val="00913838"/>
    <w:rsid w:val="00915887"/>
    <w:rsid w:val="0091758A"/>
    <w:rsid w:val="00920B7B"/>
    <w:rsid w:val="00920DF8"/>
    <w:rsid w:val="00921518"/>
    <w:rsid w:val="00921DD7"/>
    <w:rsid w:val="00922E5F"/>
    <w:rsid w:val="00923187"/>
    <w:rsid w:val="009238D9"/>
    <w:rsid w:val="00923FFD"/>
    <w:rsid w:val="009240D7"/>
    <w:rsid w:val="009245E3"/>
    <w:rsid w:val="0092469E"/>
    <w:rsid w:val="00925868"/>
    <w:rsid w:val="009273B6"/>
    <w:rsid w:val="0092746F"/>
    <w:rsid w:val="00927EA4"/>
    <w:rsid w:val="00930924"/>
    <w:rsid w:val="009333F5"/>
    <w:rsid w:val="00933C4C"/>
    <w:rsid w:val="00934F93"/>
    <w:rsid w:val="0093726B"/>
    <w:rsid w:val="00937826"/>
    <w:rsid w:val="00937830"/>
    <w:rsid w:val="00937B45"/>
    <w:rsid w:val="00941DA9"/>
    <w:rsid w:val="0094260A"/>
    <w:rsid w:val="00944052"/>
    <w:rsid w:val="00944322"/>
    <w:rsid w:val="00944398"/>
    <w:rsid w:val="00944D62"/>
    <w:rsid w:val="0094540E"/>
    <w:rsid w:val="0094567A"/>
    <w:rsid w:val="00946990"/>
    <w:rsid w:val="009469A4"/>
    <w:rsid w:val="00946A01"/>
    <w:rsid w:val="00947586"/>
    <w:rsid w:val="0095027D"/>
    <w:rsid w:val="0095089D"/>
    <w:rsid w:val="00950A45"/>
    <w:rsid w:val="00950FF1"/>
    <w:rsid w:val="009515E0"/>
    <w:rsid w:val="009520AD"/>
    <w:rsid w:val="00952DDC"/>
    <w:rsid w:val="00953911"/>
    <w:rsid w:val="009541F4"/>
    <w:rsid w:val="00954A6F"/>
    <w:rsid w:val="00954B34"/>
    <w:rsid w:val="009550D1"/>
    <w:rsid w:val="00955363"/>
    <w:rsid w:val="00956263"/>
    <w:rsid w:val="00956E68"/>
    <w:rsid w:val="00957755"/>
    <w:rsid w:val="009610E3"/>
    <w:rsid w:val="009618ED"/>
    <w:rsid w:val="00961D16"/>
    <w:rsid w:val="00962CBC"/>
    <w:rsid w:val="009636FC"/>
    <w:rsid w:val="009639C2"/>
    <w:rsid w:val="009643CD"/>
    <w:rsid w:val="009655EC"/>
    <w:rsid w:val="009657DA"/>
    <w:rsid w:val="00965B14"/>
    <w:rsid w:val="00965DAC"/>
    <w:rsid w:val="009660BD"/>
    <w:rsid w:val="00966152"/>
    <w:rsid w:val="00966FBA"/>
    <w:rsid w:val="009671C2"/>
    <w:rsid w:val="00967990"/>
    <w:rsid w:val="00970367"/>
    <w:rsid w:val="009706FB"/>
    <w:rsid w:val="00971A92"/>
    <w:rsid w:val="00971DAF"/>
    <w:rsid w:val="00972119"/>
    <w:rsid w:val="009726FB"/>
    <w:rsid w:val="0097446F"/>
    <w:rsid w:val="00975677"/>
    <w:rsid w:val="00976423"/>
    <w:rsid w:val="009768B3"/>
    <w:rsid w:val="009776BB"/>
    <w:rsid w:val="0097775C"/>
    <w:rsid w:val="00977E53"/>
    <w:rsid w:val="00977FB3"/>
    <w:rsid w:val="00981104"/>
    <w:rsid w:val="00981D58"/>
    <w:rsid w:val="0098203B"/>
    <w:rsid w:val="009825B0"/>
    <w:rsid w:val="00982819"/>
    <w:rsid w:val="0098286F"/>
    <w:rsid w:val="00982AE8"/>
    <w:rsid w:val="00983224"/>
    <w:rsid w:val="00983731"/>
    <w:rsid w:val="00983761"/>
    <w:rsid w:val="00983B15"/>
    <w:rsid w:val="00983DC1"/>
    <w:rsid w:val="00984AAC"/>
    <w:rsid w:val="00984C27"/>
    <w:rsid w:val="009878A4"/>
    <w:rsid w:val="00987C8A"/>
    <w:rsid w:val="00987F27"/>
    <w:rsid w:val="00987F39"/>
    <w:rsid w:val="00990CEA"/>
    <w:rsid w:val="00992384"/>
    <w:rsid w:val="0099367B"/>
    <w:rsid w:val="00993C49"/>
    <w:rsid w:val="009949F5"/>
    <w:rsid w:val="00994D61"/>
    <w:rsid w:val="00995A8E"/>
    <w:rsid w:val="009961A9"/>
    <w:rsid w:val="00996711"/>
    <w:rsid w:val="00997053"/>
    <w:rsid w:val="0099757E"/>
    <w:rsid w:val="009976A5"/>
    <w:rsid w:val="00997EAF"/>
    <w:rsid w:val="00997FDE"/>
    <w:rsid w:val="009A2971"/>
    <w:rsid w:val="009A339D"/>
    <w:rsid w:val="009A38E7"/>
    <w:rsid w:val="009A4ACC"/>
    <w:rsid w:val="009A7B7B"/>
    <w:rsid w:val="009A7FDD"/>
    <w:rsid w:val="009B0C53"/>
    <w:rsid w:val="009B2605"/>
    <w:rsid w:val="009B2714"/>
    <w:rsid w:val="009B4AC5"/>
    <w:rsid w:val="009B5659"/>
    <w:rsid w:val="009B56D2"/>
    <w:rsid w:val="009B57E5"/>
    <w:rsid w:val="009B635C"/>
    <w:rsid w:val="009C05E4"/>
    <w:rsid w:val="009C0F41"/>
    <w:rsid w:val="009C1121"/>
    <w:rsid w:val="009C1781"/>
    <w:rsid w:val="009C1AA2"/>
    <w:rsid w:val="009C3385"/>
    <w:rsid w:val="009C36EF"/>
    <w:rsid w:val="009C3CCD"/>
    <w:rsid w:val="009C4DC2"/>
    <w:rsid w:val="009C6416"/>
    <w:rsid w:val="009C64DB"/>
    <w:rsid w:val="009C65F7"/>
    <w:rsid w:val="009C6EBA"/>
    <w:rsid w:val="009D0394"/>
    <w:rsid w:val="009D04CC"/>
    <w:rsid w:val="009D060A"/>
    <w:rsid w:val="009D0B93"/>
    <w:rsid w:val="009D1585"/>
    <w:rsid w:val="009D23BA"/>
    <w:rsid w:val="009D241C"/>
    <w:rsid w:val="009D3336"/>
    <w:rsid w:val="009D377C"/>
    <w:rsid w:val="009D4F80"/>
    <w:rsid w:val="009D6210"/>
    <w:rsid w:val="009D64FE"/>
    <w:rsid w:val="009D71C1"/>
    <w:rsid w:val="009E0C6A"/>
    <w:rsid w:val="009E12DD"/>
    <w:rsid w:val="009E1E69"/>
    <w:rsid w:val="009E2636"/>
    <w:rsid w:val="009E2A29"/>
    <w:rsid w:val="009E2ACB"/>
    <w:rsid w:val="009E3DF7"/>
    <w:rsid w:val="009E3EAF"/>
    <w:rsid w:val="009E4683"/>
    <w:rsid w:val="009E47C4"/>
    <w:rsid w:val="009E53B1"/>
    <w:rsid w:val="009E6806"/>
    <w:rsid w:val="009E69DC"/>
    <w:rsid w:val="009E71BD"/>
    <w:rsid w:val="009E7B24"/>
    <w:rsid w:val="009E7DD2"/>
    <w:rsid w:val="009F093F"/>
    <w:rsid w:val="009F0D54"/>
    <w:rsid w:val="009F10B0"/>
    <w:rsid w:val="009F29CE"/>
    <w:rsid w:val="009F2CF0"/>
    <w:rsid w:val="009F3043"/>
    <w:rsid w:val="009F35C4"/>
    <w:rsid w:val="009F3F0A"/>
    <w:rsid w:val="009F4242"/>
    <w:rsid w:val="009F45C3"/>
    <w:rsid w:val="009F4E79"/>
    <w:rsid w:val="009F553B"/>
    <w:rsid w:val="009F5DFB"/>
    <w:rsid w:val="009F5E85"/>
    <w:rsid w:val="009F6BC6"/>
    <w:rsid w:val="009F712F"/>
    <w:rsid w:val="009F7E23"/>
    <w:rsid w:val="00A00310"/>
    <w:rsid w:val="00A0160D"/>
    <w:rsid w:val="00A01AF4"/>
    <w:rsid w:val="00A02932"/>
    <w:rsid w:val="00A04690"/>
    <w:rsid w:val="00A05375"/>
    <w:rsid w:val="00A05EC2"/>
    <w:rsid w:val="00A069F4"/>
    <w:rsid w:val="00A06AFF"/>
    <w:rsid w:val="00A10EFC"/>
    <w:rsid w:val="00A110CB"/>
    <w:rsid w:val="00A11E99"/>
    <w:rsid w:val="00A13A3B"/>
    <w:rsid w:val="00A13BFE"/>
    <w:rsid w:val="00A14AE7"/>
    <w:rsid w:val="00A155ED"/>
    <w:rsid w:val="00A160AA"/>
    <w:rsid w:val="00A17BB0"/>
    <w:rsid w:val="00A20DF8"/>
    <w:rsid w:val="00A21A58"/>
    <w:rsid w:val="00A22274"/>
    <w:rsid w:val="00A23A1D"/>
    <w:rsid w:val="00A245F1"/>
    <w:rsid w:val="00A24DA4"/>
    <w:rsid w:val="00A257A4"/>
    <w:rsid w:val="00A25807"/>
    <w:rsid w:val="00A25BC6"/>
    <w:rsid w:val="00A25BEC"/>
    <w:rsid w:val="00A25D2A"/>
    <w:rsid w:val="00A25FF6"/>
    <w:rsid w:val="00A2643B"/>
    <w:rsid w:val="00A2674B"/>
    <w:rsid w:val="00A275EE"/>
    <w:rsid w:val="00A27D64"/>
    <w:rsid w:val="00A30060"/>
    <w:rsid w:val="00A30BDD"/>
    <w:rsid w:val="00A315C3"/>
    <w:rsid w:val="00A316D0"/>
    <w:rsid w:val="00A31960"/>
    <w:rsid w:val="00A31D95"/>
    <w:rsid w:val="00A31FFB"/>
    <w:rsid w:val="00A32376"/>
    <w:rsid w:val="00A32540"/>
    <w:rsid w:val="00A32773"/>
    <w:rsid w:val="00A32CDC"/>
    <w:rsid w:val="00A32D8D"/>
    <w:rsid w:val="00A340CD"/>
    <w:rsid w:val="00A3462E"/>
    <w:rsid w:val="00A34858"/>
    <w:rsid w:val="00A34BA0"/>
    <w:rsid w:val="00A3600B"/>
    <w:rsid w:val="00A3651E"/>
    <w:rsid w:val="00A36B9D"/>
    <w:rsid w:val="00A36CD7"/>
    <w:rsid w:val="00A36D8F"/>
    <w:rsid w:val="00A37AA4"/>
    <w:rsid w:val="00A40847"/>
    <w:rsid w:val="00A40AAA"/>
    <w:rsid w:val="00A40C7F"/>
    <w:rsid w:val="00A40DD3"/>
    <w:rsid w:val="00A40DEA"/>
    <w:rsid w:val="00A410FE"/>
    <w:rsid w:val="00A4140D"/>
    <w:rsid w:val="00A42724"/>
    <w:rsid w:val="00A42BBF"/>
    <w:rsid w:val="00A44597"/>
    <w:rsid w:val="00A4495D"/>
    <w:rsid w:val="00A4605C"/>
    <w:rsid w:val="00A46A29"/>
    <w:rsid w:val="00A4749F"/>
    <w:rsid w:val="00A50681"/>
    <w:rsid w:val="00A50995"/>
    <w:rsid w:val="00A50B70"/>
    <w:rsid w:val="00A530A5"/>
    <w:rsid w:val="00A53C56"/>
    <w:rsid w:val="00A54B9D"/>
    <w:rsid w:val="00A54F72"/>
    <w:rsid w:val="00A55BF7"/>
    <w:rsid w:val="00A56976"/>
    <w:rsid w:val="00A57BF3"/>
    <w:rsid w:val="00A57CC4"/>
    <w:rsid w:val="00A60869"/>
    <w:rsid w:val="00A60D0E"/>
    <w:rsid w:val="00A61BC4"/>
    <w:rsid w:val="00A61E09"/>
    <w:rsid w:val="00A62664"/>
    <w:rsid w:val="00A62914"/>
    <w:rsid w:val="00A64B3F"/>
    <w:rsid w:val="00A65C91"/>
    <w:rsid w:val="00A65E96"/>
    <w:rsid w:val="00A66A0D"/>
    <w:rsid w:val="00A66EA9"/>
    <w:rsid w:val="00A67B08"/>
    <w:rsid w:val="00A67BE5"/>
    <w:rsid w:val="00A67D79"/>
    <w:rsid w:val="00A700AA"/>
    <w:rsid w:val="00A70104"/>
    <w:rsid w:val="00A705AC"/>
    <w:rsid w:val="00A7062E"/>
    <w:rsid w:val="00A70E07"/>
    <w:rsid w:val="00A72EB7"/>
    <w:rsid w:val="00A735F7"/>
    <w:rsid w:val="00A74F72"/>
    <w:rsid w:val="00A759C6"/>
    <w:rsid w:val="00A760C8"/>
    <w:rsid w:val="00A7684F"/>
    <w:rsid w:val="00A805D5"/>
    <w:rsid w:val="00A81EDF"/>
    <w:rsid w:val="00A830EB"/>
    <w:rsid w:val="00A8311B"/>
    <w:rsid w:val="00A83210"/>
    <w:rsid w:val="00A83D96"/>
    <w:rsid w:val="00A8458E"/>
    <w:rsid w:val="00A85351"/>
    <w:rsid w:val="00A86DB9"/>
    <w:rsid w:val="00A902DD"/>
    <w:rsid w:val="00A9032B"/>
    <w:rsid w:val="00A90533"/>
    <w:rsid w:val="00A910BD"/>
    <w:rsid w:val="00A912FA"/>
    <w:rsid w:val="00A91812"/>
    <w:rsid w:val="00A91DA2"/>
    <w:rsid w:val="00A9212A"/>
    <w:rsid w:val="00A928E8"/>
    <w:rsid w:val="00A93058"/>
    <w:rsid w:val="00A93DFC"/>
    <w:rsid w:val="00A94701"/>
    <w:rsid w:val="00A95CD7"/>
    <w:rsid w:val="00A95F19"/>
    <w:rsid w:val="00A96B2B"/>
    <w:rsid w:val="00A96F60"/>
    <w:rsid w:val="00A9781C"/>
    <w:rsid w:val="00A97BDD"/>
    <w:rsid w:val="00AA0F92"/>
    <w:rsid w:val="00AA1338"/>
    <w:rsid w:val="00AA174A"/>
    <w:rsid w:val="00AA17DB"/>
    <w:rsid w:val="00AA2304"/>
    <w:rsid w:val="00AA28F7"/>
    <w:rsid w:val="00AA35B8"/>
    <w:rsid w:val="00AA3977"/>
    <w:rsid w:val="00AA3A06"/>
    <w:rsid w:val="00AA41D6"/>
    <w:rsid w:val="00AA45FF"/>
    <w:rsid w:val="00AA491F"/>
    <w:rsid w:val="00AA4C8C"/>
    <w:rsid w:val="00AA5268"/>
    <w:rsid w:val="00AA5395"/>
    <w:rsid w:val="00AA5B5D"/>
    <w:rsid w:val="00AB031E"/>
    <w:rsid w:val="00AB0700"/>
    <w:rsid w:val="00AB0C16"/>
    <w:rsid w:val="00AB1EAA"/>
    <w:rsid w:val="00AB2125"/>
    <w:rsid w:val="00AB229D"/>
    <w:rsid w:val="00AB2ECD"/>
    <w:rsid w:val="00AB3478"/>
    <w:rsid w:val="00AB3B86"/>
    <w:rsid w:val="00AB3F99"/>
    <w:rsid w:val="00AB57C8"/>
    <w:rsid w:val="00AB6844"/>
    <w:rsid w:val="00AB6C8A"/>
    <w:rsid w:val="00AB73FF"/>
    <w:rsid w:val="00AB76AB"/>
    <w:rsid w:val="00AB7B54"/>
    <w:rsid w:val="00AB7BDD"/>
    <w:rsid w:val="00AC11C8"/>
    <w:rsid w:val="00AC2579"/>
    <w:rsid w:val="00AC426C"/>
    <w:rsid w:val="00AC466A"/>
    <w:rsid w:val="00AC4F19"/>
    <w:rsid w:val="00AC65E8"/>
    <w:rsid w:val="00AC68C6"/>
    <w:rsid w:val="00AC6951"/>
    <w:rsid w:val="00AC7D9F"/>
    <w:rsid w:val="00AD0626"/>
    <w:rsid w:val="00AD0CBE"/>
    <w:rsid w:val="00AD1EFE"/>
    <w:rsid w:val="00AD213D"/>
    <w:rsid w:val="00AD326A"/>
    <w:rsid w:val="00AD3292"/>
    <w:rsid w:val="00AD34D9"/>
    <w:rsid w:val="00AD3A60"/>
    <w:rsid w:val="00AD3BDC"/>
    <w:rsid w:val="00AD40DC"/>
    <w:rsid w:val="00AD4402"/>
    <w:rsid w:val="00AD457A"/>
    <w:rsid w:val="00AD51FC"/>
    <w:rsid w:val="00AD5F48"/>
    <w:rsid w:val="00AD5F6E"/>
    <w:rsid w:val="00AD63B0"/>
    <w:rsid w:val="00AD75FC"/>
    <w:rsid w:val="00AD76C3"/>
    <w:rsid w:val="00AD780D"/>
    <w:rsid w:val="00AD7BD4"/>
    <w:rsid w:val="00AD7E56"/>
    <w:rsid w:val="00AE203C"/>
    <w:rsid w:val="00AE2211"/>
    <w:rsid w:val="00AE2657"/>
    <w:rsid w:val="00AE4B7B"/>
    <w:rsid w:val="00AE4D9B"/>
    <w:rsid w:val="00AE4FF8"/>
    <w:rsid w:val="00AE586B"/>
    <w:rsid w:val="00AE5A60"/>
    <w:rsid w:val="00AE6B52"/>
    <w:rsid w:val="00AE6FF3"/>
    <w:rsid w:val="00AE71B7"/>
    <w:rsid w:val="00AF0D6A"/>
    <w:rsid w:val="00AF105D"/>
    <w:rsid w:val="00AF10D0"/>
    <w:rsid w:val="00AF196F"/>
    <w:rsid w:val="00AF2E3F"/>
    <w:rsid w:val="00AF365D"/>
    <w:rsid w:val="00AF4293"/>
    <w:rsid w:val="00AF4677"/>
    <w:rsid w:val="00AF4F00"/>
    <w:rsid w:val="00AF5698"/>
    <w:rsid w:val="00AF5B1F"/>
    <w:rsid w:val="00AF5C91"/>
    <w:rsid w:val="00AF6821"/>
    <w:rsid w:val="00AF6D0E"/>
    <w:rsid w:val="00AF6DF6"/>
    <w:rsid w:val="00AF7AC6"/>
    <w:rsid w:val="00AF7D2A"/>
    <w:rsid w:val="00AF7E49"/>
    <w:rsid w:val="00B01F08"/>
    <w:rsid w:val="00B01F16"/>
    <w:rsid w:val="00B02285"/>
    <w:rsid w:val="00B02AF2"/>
    <w:rsid w:val="00B02BD4"/>
    <w:rsid w:val="00B031F9"/>
    <w:rsid w:val="00B03D6B"/>
    <w:rsid w:val="00B04066"/>
    <w:rsid w:val="00B04782"/>
    <w:rsid w:val="00B0493A"/>
    <w:rsid w:val="00B0536F"/>
    <w:rsid w:val="00B05D96"/>
    <w:rsid w:val="00B103C4"/>
    <w:rsid w:val="00B11054"/>
    <w:rsid w:val="00B11068"/>
    <w:rsid w:val="00B11D17"/>
    <w:rsid w:val="00B11F93"/>
    <w:rsid w:val="00B12ECE"/>
    <w:rsid w:val="00B134ED"/>
    <w:rsid w:val="00B13AE8"/>
    <w:rsid w:val="00B13BC5"/>
    <w:rsid w:val="00B13D1F"/>
    <w:rsid w:val="00B13DB7"/>
    <w:rsid w:val="00B15127"/>
    <w:rsid w:val="00B1535A"/>
    <w:rsid w:val="00B16CEE"/>
    <w:rsid w:val="00B16E8F"/>
    <w:rsid w:val="00B178B5"/>
    <w:rsid w:val="00B200BA"/>
    <w:rsid w:val="00B205BF"/>
    <w:rsid w:val="00B20E17"/>
    <w:rsid w:val="00B2147A"/>
    <w:rsid w:val="00B21D90"/>
    <w:rsid w:val="00B220E4"/>
    <w:rsid w:val="00B224A8"/>
    <w:rsid w:val="00B23567"/>
    <w:rsid w:val="00B2442F"/>
    <w:rsid w:val="00B24440"/>
    <w:rsid w:val="00B24DB4"/>
    <w:rsid w:val="00B25104"/>
    <w:rsid w:val="00B253B5"/>
    <w:rsid w:val="00B27241"/>
    <w:rsid w:val="00B275FA"/>
    <w:rsid w:val="00B27B0F"/>
    <w:rsid w:val="00B27F92"/>
    <w:rsid w:val="00B30401"/>
    <w:rsid w:val="00B31ECD"/>
    <w:rsid w:val="00B33E16"/>
    <w:rsid w:val="00B34AAA"/>
    <w:rsid w:val="00B35165"/>
    <w:rsid w:val="00B362C6"/>
    <w:rsid w:val="00B36C40"/>
    <w:rsid w:val="00B416CF"/>
    <w:rsid w:val="00B42B78"/>
    <w:rsid w:val="00B42E7B"/>
    <w:rsid w:val="00B42F03"/>
    <w:rsid w:val="00B4387F"/>
    <w:rsid w:val="00B43B48"/>
    <w:rsid w:val="00B4565D"/>
    <w:rsid w:val="00B456DB"/>
    <w:rsid w:val="00B45AEF"/>
    <w:rsid w:val="00B46236"/>
    <w:rsid w:val="00B477B0"/>
    <w:rsid w:val="00B5017E"/>
    <w:rsid w:val="00B50E63"/>
    <w:rsid w:val="00B5131A"/>
    <w:rsid w:val="00B51982"/>
    <w:rsid w:val="00B51A5C"/>
    <w:rsid w:val="00B52116"/>
    <w:rsid w:val="00B5294C"/>
    <w:rsid w:val="00B52B04"/>
    <w:rsid w:val="00B52FA6"/>
    <w:rsid w:val="00B5304C"/>
    <w:rsid w:val="00B53114"/>
    <w:rsid w:val="00B53287"/>
    <w:rsid w:val="00B5347E"/>
    <w:rsid w:val="00B54F2D"/>
    <w:rsid w:val="00B55421"/>
    <w:rsid w:val="00B556CB"/>
    <w:rsid w:val="00B57006"/>
    <w:rsid w:val="00B5720F"/>
    <w:rsid w:val="00B5733B"/>
    <w:rsid w:val="00B600F3"/>
    <w:rsid w:val="00B60699"/>
    <w:rsid w:val="00B6159D"/>
    <w:rsid w:val="00B621C3"/>
    <w:rsid w:val="00B62637"/>
    <w:rsid w:val="00B626A0"/>
    <w:rsid w:val="00B62BFE"/>
    <w:rsid w:val="00B62CDC"/>
    <w:rsid w:val="00B63AC2"/>
    <w:rsid w:val="00B643AD"/>
    <w:rsid w:val="00B646FE"/>
    <w:rsid w:val="00B64FD7"/>
    <w:rsid w:val="00B65C20"/>
    <w:rsid w:val="00B6606B"/>
    <w:rsid w:val="00B6637D"/>
    <w:rsid w:val="00B670BE"/>
    <w:rsid w:val="00B67894"/>
    <w:rsid w:val="00B70EBB"/>
    <w:rsid w:val="00B723FD"/>
    <w:rsid w:val="00B75625"/>
    <w:rsid w:val="00B75C4B"/>
    <w:rsid w:val="00B76292"/>
    <w:rsid w:val="00B7650C"/>
    <w:rsid w:val="00B80071"/>
    <w:rsid w:val="00B8061B"/>
    <w:rsid w:val="00B81F77"/>
    <w:rsid w:val="00B82008"/>
    <w:rsid w:val="00B831BE"/>
    <w:rsid w:val="00B8359C"/>
    <w:rsid w:val="00B846C2"/>
    <w:rsid w:val="00B85242"/>
    <w:rsid w:val="00B852D2"/>
    <w:rsid w:val="00B862B3"/>
    <w:rsid w:val="00B863A4"/>
    <w:rsid w:val="00B874F5"/>
    <w:rsid w:val="00B9054F"/>
    <w:rsid w:val="00B90BD3"/>
    <w:rsid w:val="00B90CEF"/>
    <w:rsid w:val="00B90E38"/>
    <w:rsid w:val="00B911AB"/>
    <w:rsid w:val="00B91214"/>
    <w:rsid w:val="00B9235C"/>
    <w:rsid w:val="00B927B1"/>
    <w:rsid w:val="00B929F1"/>
    <w:rsid w:val="00B9414D"/>
    <w:rsid w:val="00B942F1"/>
    <w:rsid w:val="00B94FD1"/>
    <w:rsid w:val="00B95922"/>
    <w:rsid w:val="00B95B1C"/>
    <w:rsid w:val="00B96189"/>
    <w:rsid w:val="00B96F42"/>
    <w:rsid w:val="00B9798C"/>
    <w:rsid w:val="00BA1374"/>
    <w:rsid w:val="00BA2118"/>
    <w:rsid w:val="00BA22CA"/>
    <w:rsid w:val="00BA245D"/>
    <w:rsid w:val="00BA3741"/>
    <w:rsid w:val="00BA424F"/>
    <w:rsid w:val="00BA4285"/>
    <w:rsid w:val="00BA4949"/>
    <w:rsid w:val="00BA4CB5"/>
    <w:rsid w:val="00BA547D"/>
    <w:rsid w:val="00BA59C7"/>
    <w:rsid w:val="00BA7A0F"/>
    <w:rsid w:val="00BB0192"/>
    <w:rsid w:val="00BB02FB"/>
    <w:rsid w:val="00BB04E3"/>
    <w:rsid w:val="00BB0567"/>
    <w:rsid w:val="00BB1D25"/>
    <w:rsid w:val="00BB2A9E"/>
    <w:rsid w:val="00BB2B16"/>
    <w:rsid w:val="00BB455B"/>
    <w:rsid w:val="00BB471F"/>
    <w:rsid w:val="00BB68C6"/>
    <w:rsid w:val="00BB6C55"/>
    <w:rsid w:val="00BB76D0"/>
    <w:rsid w:val="00BB76EE"/>
    <w:rsid w:val="00BC0654"/>
    <w:rsid w:val="00BC0C90"/>
    <w:rsid w:val="00BC118D"/>
    <w:rsid w:val="00BC1A58"/>
    <w:rsid w:val="00BC1D4C"/>
    <w:rsid w:val="00BC2907"/>
    <w:rsid w:val="00BC2CEC"/>
    <w:rsid w:val="00BC2D14"/>
    <w:rsid w:val="00BC2D6F"/>
    <w:rsid w:val="00BC2F94"/>
    <w:rsid w:val="00BC363C"/>
    <w:rsid w:val="00BC4612"/>
    <w:rsid w:val="00BC5068"/>
    <w:rsid w:val="00BC5320"/>
    <w:rsid w:val="00BC5B6F"/>
    <w:rsid w:val="00BC60D9"/>
    <w:rsid w:val="00BC76E6"/>
    <w:rsid w:val="00BC7B7D"/>
    <w:rsid w:val="00BD13B8"/>
    <w:rsid w:val="00BD281E"/>
    <w:rsid w:val="00BD2CD8"/>
    <w:rsid w:val="00BD3F63"/>
    <w:rsid w:val="00BD60EB"/>
    <w:rsid w:val="00BD6628"/>
    <w:rsid w:val="00BD67B2"/>
    <w:rsid w:val="00BE1446"/>
    <w:rsid w:val="00BE1C46"/>
    <w:rsid w:val="00BE2343"/>
    <w:rsid w:val="00BE2F77"/>
    <w:rsid w:val="00BE3684"/>
    <w:rsid w:val="00BE3AEB"/>
    <w:rsid w:val="00BE41F4"/>
    <w:rsid w:val="00BE59E9"/>
    <w:rsid w:val="00BE5B12"/>
    <w:rsid w:val="00BE5C9D"/>
    <w:rsid w:val="00BE6055"/>
    <w:rsid w:val="00BE60B5"/>
    <w:rsid w:val="00BE63FD"/>
    <w:rsid w:val="00BE660A"/>
    <w:rsid w:val="00BE68E3"/>
    <w:rsid w:val="00BE6B2C"/>
    <w:rsid w:val="00BE6CB2"/>
    <w:rsid w:val="00BE7E64"/>
    <w:rsid w:val="00BF099F"/>
    <w:rsid w:val="00BF0A4E"/>
    <w:rsid w:val="00BF0C28"/>
    <w:rsid w:val="00BF173D"/>
    <w:rsid w:val="00BF2DA9"/>
    <w:rsid w:val="00BF2F73"/>
    <w:rsid w:val="00BF37BE"/>
    <w:rsid w:val="00BF4AAE"/>
    <w:rsid w:val="00BF517A"/>
    <w:rsid w:val="00BF5B34"/>
    <w:rsid w:val="00BF726E"/>
    <w:rsid w:val="00BF7494"/>
    <w:rsid w:val="00BF7DA6"/>
    <w:rsid w:val="00C0146A"/>
    <w:rsid w:val="00C015CF"/>
    <w:rsid w:val="00C018F8"/>
    <w:rsid w:val="00C01E9A"/>
    <w:rsid w:val="00C02621"/>
    <w:rsid w:val="00C02B47"/>
    <w:rsid w:val="00C04337"/>
    <w:rsid w:val="00C056AB"/>
    <w:rsid w:val="00C05D92"/>
    <w:rsid w:val="00C07A6A"/>
    <w:rsid w:val="00C10289"/>
    <w:rsid w:val="00C104BE"/>
    <w:rsid w:val="00C11018"/>
    <w:rsid w:val="00C111D9"/>
    <w:rsid w:val="00C1141E"/>
    <w:rsid w:val="00C1218A"/>
    <w:rsid w:val="00C135B4"/>
    <w:rsid w:val="00C13926"/>
    <w:rsid w:val="00C13F68"/>
    <w:rsid w:val="00C144E6"/>
    <w:rsid w:val="00C1466F"/>
    <w:rsid w:val="00C15B35"/>
    <w:rsid w:val="00C1792C"/>
    <w:rsid w:val="00C17E5C"/>
    <w:rsid w:val="00C22D70"/>
    <w:rsid w:val="00C235CD"/>
    <w:rsid w:val="00C239E6"/>
    <w:rsid w:val="00C23C89"/>
    <w:rsid w:val="00C2429B"/>
    <w:rsid w:val="00C242C9"/>
    <w:rsid w:val="00C245A0"/>
    <w:rsid w:val="00C24848"/>
    <w:rsid w:val="00C24DF8"/>
    <w:rsid w:val="00C25304"/>
    <w:rsid w:val="00C2547A"/>
    <w:rsid w:val="00C26185"/>
    <w:rsid w:val="00C268A0"/>
    <w:rsid w:val="00C26B67"/>
    <w:rsid w:val="00C2715E"/>
    <w:rsid w:val="00C27619"/>
    <w:rsid w:val="00C279AC"/>
    <w:rsid w:val="00C3054F"/>
    <w:rsid w:val="00C307C8"/>
    <w:rsid w:val="00C31203"/>
    <w:rsid w:val="00C32F96"/>
    <w:rsid w:val="00C33C6D"/>
    <w:rsid w:val="00C33F11"/>
    <w:rsid w:val="00C34FA3"/>
    <w:rsid w:val="00C35882"/>
    <w:rsid w:val="00C35B9A"/>
    <w:rsid w:val="00C35CC3"/>
    <w:rsid w:val="00C3733C"/>
    <w:rsid w:val="00C377A0"/>
    <w:rsid w:val="00C37EC1"/>
    <w:rsid w:val="00C400E1"/>
    <w:rsid w:val="00C41866"/>
    <w:rsid w:val="00C421D1"/>
    <w:rsid w:val="00C425D5"/>
    <w:rsid w:val="00C42744"/>
    <w:rsid w:val="00C429D2"/>
    <w:rsid w:val="00C42DD9"/>
    <w:rsid w:val="00C4339A"/>
    <w:rsid w:val="00C44F3A"/>
    <w:rsid w:val="00C450FA"/>
    <w:rsid w:val="00C45BDD"/>
    <w:rsid w:val="00C45CE4"/>
    <w:rsid w:val="00C462CA"/>
    <w:rsid w:val="00C4683C"/>
    <w:rsid w:val="00C47521"/>
    <w:rsid w:val="00C52C14"/>
    <w:rsid w:val="00C534BB"/>
    <w:rsid w:val="00C53A42"/>
    <w:rsid w:val="00C53B4A"/>
    <w:rsid w:val="00C53D0A"/>
    <w:rsid w:val="00C554D9"/>
    <w:rsid w:val="00C563FF"/>
    <w:rsid w:val="00C56AC6"/>
    <w:rsid w:val="00C56B5B"/>
    <w:rsid w:val="00C57BB1"/>
    <w:rsid w:val="00C6119F"/>
    <w:rsid w:val="00C6186E"/>
    <w:rsid w:val="00C626CA"/>
    <w:rsid w:val="00C62C24"/>
    <w:rsid w:val="00C63281"/>
    <w:rsid w:val="00C632A7"/>
    <w:rsid w:val="00C635B6"/>
    <w:rsid w:val="00C6383A"/>
    <w:rsid w:val="00C638BC"/>
    <w:rsid w:val="00C6749D"/>
    <w:rsid w:val="00C6778A"/>
    <w:rsid w:val="00C67C92"/>
    <w:rsid w:val="00C67E8B"/>
    <w:rsid w:val="00C70306"/>
    <w:rsid w:val="00C70B20"/>
    <w:rsid w:val="00C70BF5"/>
    <w:rsid w:val="00C717A7"/>
    <w:rsid w:val="00C7196F"/>
    <w:rsid w:val="00C73436"/>
    <w:rsid w:val="00C73C59"/>
    <w:rsid w:val="00C743C4"/>
    <w:rsid w:val="00C74D8D"/>
    <w:rsid w:val="00C7694B"/>
    <w:rsid w:val="00C772C5"/>
    <w:rsid w:val="00C77A39"/>
    <w:rsid w:val="00C80A15"/>
    <w:rsid w:val="00C81205"/>
    <w:rsid w:val="00C8230E"/>
    <w:rsid w:val="00C824D7"/>
    <w:rsid w:val="00C826B6"/>
    <w:rsid w:val="00C828C8"/>
    <w:rsid w:val="00C83A9A"/>
    <w:rsid w:val="00C83D9B"/>
    <w:rsid w:val="00C843AE"/>
    <w:rsid w:val="00C84C57"/>
    <w:rsid w:val="00C84DA6"/>
    <w:rsid w:val="00C85687"/>
    <w:rsid w:val="00C859A4"/>
    <w:rsid w:val="00C87FE6"/>
    <w:rsid w:val="00C9083D"/>
    <w:rsid w:val="00C9091B"/>
    <w:rsid w:val="00C90D42"/>
    <w:rsid w:val="00C91604"/>
    <w:rsid w:val="00C918CB"/>
    <w:rsid w:val="00C9220B"/>
    <w:rsid w:val="00C92FB2"/>
    <w:rsid w:val="00C935A4"/>
    <w:rsid w:val="00C94170"/>
    <w:rsid w:val="00C95330"/>
    <w:rsid w:val="00C95A54"/>
    <w:rsid w:val="00C95D88"/>
    <w:rsid w:val="00C96602"/>
    <w:rsid w:val="00C96B90"/>
    <w:rsid w:val="00CA08A2"/>
    <w:rsid w:val="00CA102D"/>
    <w:rsid w:val="00CA1DAD"/>
    <w:rsid w:val="00CA25C3"/>
    <w:rsid w:val="00CA2779"/>
    <w:rsid w:val="00CA4363"/>
    <w:rsid w:val="00CA5CBD"/>
    <w:rsid w:val="00CA684F"/>
    <w:rsid w:val="00CA7243"/>
    <w:rsid w:val="00CA7628"/>
    <w:rsid w:val="00CA7746"/>
    <w:rsid w:val="00CB0001"/>
    <w:rsid w:val="00CB057A"/>
    <w:rsid w:val="00CB0C03"/>
    <w:rsid w:val="00CB0F27"/>
    <w:rsid w:val="00CB13E0"/>
    <w:rsid w:val="00CB1AFC"/>
    <w:rsid w:val="00CB1B2D"/>
    <w:rsid w:val="00CB1EBE"/>
    <w:rsid w:val="00CB200C"/>
    <w:rsid w:val="00CB25A7"/>
    <w:rsid w:val="00CB283B"/>
    <w:rsid w:val="00CB2ED8"/>
    <w:rsid w:val="00CB3289"/>
    <w:rsid w:val="00CB3327"/>
    <w:rsid w:val="00CB3969"/>
    <w:rsid w:val="00CB470B"/>
    <w:rsid w:val="00CB5C96"/>
    <w:rsid w:val="00CB5E2C"/>
    <w:rsid w:val="00CB70C3"/>
    <w:rsid w:val="00CB75B9"/>
    <w:rsid w:val="00CB7B54"/>
    <w:rsid w:val="00CC0846"/>
    <w:rsid w:val="00CC0C66"/>
    <w:rsid w:val="00CC12B4"/>
    <w:rsid w:val="00CC2EC1"/>
    <w:rsid w:val="00CC3A62"/>
    <w:rsid w:val="00CC415F"/>
    <w:rsid w:val="00CC4FE8"/>
    <w:rsid w:val="00CC5B29"/>
    <w:rsid w:val="00CC60C6"/>
    <w:rsid w:val="00CC76B1"/>
    <w:rsid w:val="00CD1070"/>
    <w:rsid w:val="00CD1694"/>
    <w:rsid w:val="00CD2A82"/>
    <w:rsid w:val="00CD2EEC"/>
    <w:rsid w:val="00CD375C"/>
    <w:rsid w:val="00CD3BFC"/>
    <w:rsid w:val="00CD4BD9"/>
    <w:rsid w:val="00CD5574"/>
    <w:rsid w:val="00CD5650"/>
    <w:rsid w:val="00CE005B"/>
    <w:rsid w:val="00CE080B"/>
    <w:rsid w:val="00CE0BFA"/>
    <w:rsid w:val="00CE282E"/>
    <w:rsid w:val="00CE4BCF"/>
    <w:rsid w:val="00CE4D7C"/>
    <w:rsid w:val="00CE50AB"/>
    <w:rsid w:val="00CE5F7A"/>
    <w:rsid w:val="00CE6ED5"/>
    <w:rsid w:val="00CE75A5"/>
    <w:rsid w:val="00CE7DAF"/>
    <w:rsid w:val="00CF0B2E"/>
    <w:rsid w:val="00CF0B8E"/>
    <w:rsid w:val="00CF2A4F"/>
    <w:rsid w:val="00CF36D8"/>
    <w:rsid w:val="00CF3705"/>
    <w:rsid w:val="00CF3FE5"/>
    <w:rsid w:val="00CF4181"/>
    <w:rsid w:val="00CF476D"/>
    <w:rsid w:val="00CF4781"/>
    <w:rsid w:val="00CF4BE5"/>
    <w:rsid w:val="00CF53B4"/>
    <w:rsid w:val="00CF5C56"/>
    <w:rsid w:val="00D00D3C"/>
    <w:rsid w:val="00D00E8E"/>
    <w:rsid w:val="00D00FE1"/>
    <w:rsid w:val="00D01321"/>
    <w:rsid w:val="00D0237C"/>
    <w:rsid w:val="00D02421"/>
    <w:rsid w:val="00D0361A"/>
    <w:rsid w:val="00D046C3"/>
    <w:rsid w:val="00D04804"/>
    <w:rsid w:val="00D056BE"/>
    <w:rsid w:val="00D059A8"/>
    <w:rsid w:val="00D069A5"/>
    <w:rsid w:val="00D06E12"/>
    <w:rsid w:val="00D06F86"/>
    <w:rsid w:val="00D10073"/>
    <w:rsid w:val="00D10CE4"/>
    <w:rsid w:val="00D1150B"/>
    <w:rsid w:val="00D11882"/>
    <w:rsid w:val="00D11FF3"/>
    <w:rsid w:val="00D13ECB"/>
    <w:rsid w:val="00D146A0"/>
    <w:rsid w:val="00D14C0B"/>
    <w:rsid w:val="00D15C42"/>
    <w:rsid w:val="00D15F0F"/>
    <w:rsid w:val="00D162F8"/>
    <w:rsid w:val="00D16C32"/>
    <w:rsid w:val="00D17001"/>
    <w:rsid w:val="00D1702F"/>
    <w:rsid w:val="00D17597"/>
    <w:rsid w:val="00D17705"/>
    <w:rsid w:val="00D179FE"/>
    <w:rsid w:val="00D17D4A"/>
    <w:rsid w:val="00D20479"/>
    <w:rsid w:val="00D20DA9"/>
    <w:rsid w:val="00D21288"/>
    <w:rsid w:val="00D21733"/>
    <w:rsid w:val="00D226BD"/>
    <w:rsid w:val="00D23787"/>
    <w:rsid w:val="00D23D96"/>
    <w:rsid w:val="00D23FFA"/>
    <w:rsid w:val="00D24E15"/>
    <w:rsid w:val="00D253CE"/>
    <w:rsid w:val="00D263A2"/>
    <w:rsid w:val="00D26D55"/>
    <w:rsid w:val="00D26DB7"/>
    <w:rsid w:val="00D276C5"/>
    <w:rsid w:val="00D276C8"/>
    <w:rsid w:val="00D300B4"/>
    <w:rsid w:val="00D30ADD"/>
    <w:rsid w:val="00D30BBE"/>
    <w:rsid w:val="00D312D9"/>
    <w:rsid w:val="00D3194F"/>
    <w:rsid w:val="00D31AC1"/>
    <w:rsid w:val="00D31B9D"/>
    <w:rsid w:val="00D329A3"/>
    <w:rsid w:val="00D33617"/>
    <w:rsid w:val="00D3458C"/>
    <w:rsid w:val="00D34661"/>
    <w:rsid w:val="00D34B00"/>
    <w:rsid w:val="00D3564C"/>
    <w:rsid w:val="00D356CA"/>
    <w:rsid w:val="00D36501"/>
    <w:rsid w:val="00D366F1"/>
    <w:rsid w:val="00D40718"/>
    <w:rsid w:val="00D41666"/>
    <w:rsid w:val="00D41A8A"/>
    <w:rsid w:val="00D4225A"/>
    <w:rsid w:val="00D422E5"/>
    <w:rsid w:val="00D42545"/>
    <w:rsid w:val="00D43A0D"/>
    <w:rsid w:val="00D43FF7"/>
    <w:rsid w:val="00D44030"/>
    <w:rsid w:val="00D441F0"/>
    <w:rsid w:val="00D446C0"/>
    <w:rsid w:val="00D44F4E"/>
    <w:rsid w:val="00D45695"/>
    <w:rsid w:val="00D457D0"/>
    <w:rsid w:val="00D46867"/>
    <w:rsid w:val="00D4694F"/>
    <w:rsid w:val="00D47133"/>
    <w:rsid w:val="00D47272"/>
    <w:rsid w:val="00D476C5"/>
    <w:rsid w:val="00D4784A"/>
    <w:rsid w:val="00D47C79"/>
    <w:rsid w:val="00D50239"/>
    <w:rsid w:val="00D50F2B"/>
    <w:rsid w:val="00D51E14"/>
    <w:rsid w:val="00D52068"/>
    <w:rsid w:val="00D5223F"/>
    <w:rsid w:val="00D526F3"/>
    <w:rsid w:val="00D53186"/>
    <w:rsid w:val="00D54343"/>
    <w:rsid w:val="00D548DA"/>
    <w:rsid w:val="00D5565A"/>
    <w:rsid w:val="00D56310"/>
    <w:rsid w:val="00D57724"/>
    <w:rsid w:val="00D603DC"/>
    <w:rsid w:val="00D6155E"/>
    <w:rsid w:val="00D6181F"/>
    <w:rsid w:val="00D61913"/>
    <w:rsid w:val="00D639D9"/>
    <w:rsid w:val="00D6580C"/>
    <w:rsid w:val="00D65A36"/>
    <w:rsid w:val="00D66422"/>
    <w:rsid w:val="00D66A4B"/>
    <w:rsid w:val="00D66AA0"/>
    <w:rsid w:val="00D67AAA"/>
    <w:rsid w:val="00D67DB7"/>
    <w:rsid w:val="00D703BA"/>
    <w:rsid w:val="00D7079A"/>
    <w:rsid w:val="00D70D2E"/>
    <w:rsid w:val="00D71956"/>
    <w:rsid w:val="00D7235B"/>
    <w:rsid w:val="00D7242C"/>
    <w:rsid w:val="00D73316"/>
    <w:rsid w:val="00D73BAB"/>
    <w:rsid w:val="00D73FC1"/>
    <w:rsid w:val="00D747FF"/>
    <w:rsid w:val="00D748BE"/>
    <w:rsid w:val="00D74D6E"/>
    <w:rsid w:val="00D75325"/>
    <w:rsid w:val="00D77504"/>
    <w:rsid w:val="00D776FB"/>
    <w:rsid w:val="00D7791D"/>
    <w:rsid w:val="00D77BF2"/>
    <w:rsid w:val="00D800BC"/>
    <w:rsid w:val="00D80925"/>
    <w:rsid w:val="00D80999"/>
    <w:rsid w:val="00D810EC"/>
    <w:rsid w:val="00D82432"/>
    <w:rsid w:val="00D8388E"/>
    <w:rsid w:val="00D843F4"/>
    <w:rsid w:val="00D84968"/>
    <w:rsid w:val="00D84AB3"/>
    <w:rsid w:val="00D84C08"/>
    <w:rsid w:val="00D865D0"/>
    <w:rsid w:val="00D91D20"/>
    <w:rsid w:val="00D91D36"/>
    <w:rsid w:val="00D92B0C"/>
    <w:rsid w:val="00D93EB3"/>
    <w:rsid w:val="00D93F4A"/>
    <w:rsid w:val="00D95742"/>
    <w:rsid w:val="00D95820"/>
    <w:rsid w:val="00D95E8B"/>
    <w:rsid w:val="00D962E3"/>
    <w:rsid w:val="00D96942"/>
    <w:rsid w:val="00D96969"/>
    <w:rsid w:val="00D9749D"/>
    <w:rsid w:val="00D978C7"/>
    <w:rsid w:val="00DA2034"/>
    <w:rsid w:val="00DA2FC9"/>
    <w:rsid w:val="00DA3B02"/>
    <w:rsid w:val="00DA46F9"/>
    <w:rsid w:val="00DA4B1E"/>
    <w:rsid w:val="00DA4EF3"/>
    <w:rsid w:val="00DA511F"/>
    <w:rsid w:val="00DA6003"/>
    <w:rsid w:val="00DA6C0C"/>
    <w:rsid w:val="00DA72C8"/>
    <w:rsid w:val="00DA7685"/>
    <w:rsid w:val="00DB0765"/>
    <w:rsid w:val="00DB0F0B"/>
    <w:rsid w:val="00DB10F0"/>
    <w:rsid w:val="00DB124B"/>
    <w:rsid w:val="00DB1597"/>
    <w:rsid w:val="00DB1B49"/>
    <w:rsid w:val="00DB1D48"/>
    <w:rsid w:val="00DB2910"/>
    <w:rsid w:val="00DB43BE"/>
    <w:rsid w:val="00DB4AA0"/>
    <w:rsid w:val="00DB517E"/>
    <w:rsid w:val="00DB5196"/>
    <w:rsid w:val="00DB6FF9"/>
    <w:rsid w:val="00DB7168"/>
    <w:rsid w:val="00DB7222"/>
    <w:rsid w:val="00DB7279"/>
    <w:rsid w:val="00DB7405"/>
    <w:rsid w:val="00DC0AD3"/>
    <w:rsid w:val="00DC0AE4"/>
    <w:rsid w:val="00DC0B4A"/>
    <w:rsid w:val="00DC11C7"/>
    <w:rsid w:val="00DC17A0"/>
    <w:rsid w:val="00DC1FC7"/>
    <w:rsid w:val="00DC2099"/>
    <w:rsid w:val="00DC21A6"/>
    <w:rsid w:val="00DC2358"/>
    <w:rsid w:val="00DC277C"/>
    <w:rsid w:val="00DC2D01"/>
    <w:rsid w:val="00DC393D"/>
    <w:rsid w:val="00DC41A3"/>
    <w:rsid w:val="00DC4272"/>
    <w:rsid w:val="00DC4DE9"/>
    <w:rsid w:val="00DC6B9C"/>
    <w:rsid w:val="00DC716F"/>
    <w:rsid w:val="00DC733E"/>
    <w:rsid w:val="00DC76EF"/>
    <w:rsid w:val="00DC78A2"/>
    <w:rsid w:val="00DD0260"/>
    <w:rsid w:val="00DD03DC"/>
    <w:rsid w:val="00DD0EE7"/>
    <w:rsid w:val="00DD1DB0"/>
    <w:rsid w:val="00DD213D"/>
    <w:rsid w:val="00DD2D6F"/>
    <w:rsid w:val="00DD2DD7"/>
    <w:rsid w:val="00DD3BEA"/>
    <w:rsid w:val="00DD4ED3"/>
    <w:rsid w:val="00DD5C14"/>
    <w:rsid w:val="00DD654A"/>
    <w:rsid w:val="00DD7774"/>
    <w:rsid w:val="00DE269E"/>
    <w:rsid w:val="00DE2A76"/>
    <w:rsid w:val="00DE3AF1"/>
    <w:rsid w:val="00DE3EC8"/>
    <w:rsid w:val="00DE4CF5"/>
    <w:rsid w:val="00DE4D24"/>
    <w:rsid w:val="00DE4DEF"/>
    <w:rsid w:val="00DE4F56"/>
    <w:rsid w:val="00DE5229"/>
    <w:rsid w:val="00DE56CD"/>
    <w:rsid w:val="00DE5A4B"/>
    <w:rsid w:val="00DE77B5"/>
    <w:rsid w:val="00DE7C85"/>
    <w:rsid w:val="00DF1695"/>
    <w:rsid w:val="00DF1726"/>
    <w:rsid w:val="00DF1CCA"/>
    <w:rsid w:val="00DF25A0"/>
    <w:rsid w:val="00DF2A35"/>
    <w:rsid w:val="00DF2D05"/>
    <w:rsid w:val="00DF2F9C"/>
    <w:rsid w:val="00DF3EEB"/>
    <w:rsid w:val="00DF493E"/>
    <w:rsid w:val="00DF5300"/>
    <w:rsid w:val="00DF5772"/>
    <w:rsid w:val="00DF57BE"/>
    <w:rsid w:val="00DF580E"/>
    <w:rsid w:val="00DF6E3D"/>
    <w:rsid w:val="00DF778D"/>
    <w:rsid w:val="00E00513"/>
    <w:rsid w:val="00E02387"/>
    <w:rsid w:val="00E02C29"/>
    <w:rsid w:val="00E03DB6"/>
    <w:rsid w:val="00E03E7B"/>
    <w:rsid w:val="00E04235"/>
    <w:rsid w:val="00E04A1C"/>
    <w:rsid w:val="00E0534F"/>
    <w:rsid w:val="00E06224"/>
    <w:rsid w:val="00E062AE"/>
    <w:rsid w:val="00E06500"/>
    <w:rsid w:val="00E107D7"/>
    <w:rsid w:val="00E11E2E"/>
    <w:rsid w:val="00E11F87"/>
    <w:rsid w:val="00E13F99"/>
    <w:rsid w:val="00E14CFC"/>
    <w:rsid w:val="00E15EFE"/>
    <w:rsid w:val="00E16939"/>
    <w:rsid w:val="00E1758B"/>
    <w:rsid w:val="00E17751"/>
    <w:rsid w:val="00E17B17"/>
    <w:rsid w:val="00E17F5A"/>
    <w:rsid w:val="00E20772"/>
    <w:rsid w:val="00E20DAA"/>
    <w:rsid w:val="00E212EA"/>
    <w:rsid w:val="00E21B83"/>
    <w:rsid w:val="00E22071"/>
    <w:rsid w:val="00E2210A"/>
    <w:rsid w:val="00E22B08"/>
    <w:rsid w:val="00E22DB8"/>
    <w:rsid w:val="00E23E5C"/>
    <w:rsid w:val="00E24D06"/>
    <w:rsid w:val="00E24DD6"/>
    <w:rsid w:val="00E255B9"/>
    <w:rsid w:val="00E26DC8"/>
    <w:rsid w:val="00E27C02"/>
    <w:rsid w:val="00E30C1C"/>
    <w:rsid w:val="00E31D49"/>
    <w:rsid w:val="00E323BC"/>
    <w:rsid w:val="00E32689"/>
    <w:rsid w:val="00E3294E"/>
    <w:rsid w:val="00E33687"/>
    <w:rsid w:val="00E33805"/>
    <w:rsid w:val="00E340D2"/>
    <w:rsid w:val="00E34C5F"/>
    <w:rsid w:val="00E3522B"/>
    <w:rsid w:val="00E35D85"/>
    <w:rsid w:val="00E36BC4"/>
    <w:rsid w:val="00E3723F"/>
    <w:rsid w:val="00E37D53"/>
    <w:rsid w:val="00E406F0"/>
    <w:rsid w:val="00E40A21"/>
    <w:rsid w:val="00E40C09"/>
    <w:rsid w:val="00E4219C"/>
    <w:rsid w:val="00E425BF"/>
    <w:rsid w:val="00E426EE"/>
    <w:rsid w:val="00E42735"/>
    <w:rsid w:val="00E43B5F"/>
    <w:rsid w:val="00E43FFD"/>
    <w:rsid w:val="00E445E6"/>
    <w:rsid w:val="00E44E74"/>
    <w:rsid w:val="00E45385"/>
    <w:rsid w:val="00E4661A"/>
    <w:rsid w:val="00E46685"/>
    <w:rsid w:val="00E47080"/>
    <w:rsid w:val="00E50DBA"/>
    <w:rsid w:val="00E51F74"/>
    <w:rsid w:val="00E52406"/>
    <w:rsid w:val="00E53064"/>
    <w:rsid w:val="00E538E2"/>
    <w:rsid w:val="00E539C6"/>
    <w:rsid w:val="00E53AB0"/>
    <w:rsid w:val="00E54406"/>
    <w:rsid w:val="00E561EE"/>
    <w:rsid w:val="00E56E2E"/>
    <w:rsid w:val="00E56F2A"/>
    <w:rsid w:val="00E57060"/>
    <w:rsid w:val="00E5730E"/>
    <w:rsid w:val="00E57EB1"/>
    <w:rsid w:val="00E60A71"/>
    <w:rsid w:val="00E61818"/>
    <w:rsid w:val="00E61D58"/>
    <w:rsid w:val="00E64538"/>
    <w:rsid w:val="00E6509A"/>
    <w:rsid w:val="00E65107"/>
    <w:rsid w:val="00E65137"/>
    <w:rsid w:val="00E663B1"/>
    <w:rsid w:val="00E66716"/>
    <w:rsid w:val="00E6691A"/>
    <w:rsid w:val="00E67414"/>
    <w:rsid w:val="00E67434"/>
    <w:rsid w:val="00E70A0D"/>
    <w:rsid w:val="00E710FD"/>
    <w:rsid w:val="00E717B5"/>
    <w:rsid w:val="00E72747"/>
    <w:rsid w:val="00E7290C"/>
    <w:rsid w:val="00E72E7F"/>
    <w:rsid w:val="00E7335C"/>
    <w:rsid w:val="00E738D8"/>
    <w:rsid w:val="00E73F62"/>
    <w:rsid w:val="00E74BFA"/>
    <w:rsid w:val="00E74DD1"/>
    <w:rsid w:val="00E753FD"/>
    <w:rsid w:val="00E756E1"/>
    <w:rsid w:val="00E75AEA"/>
    <w:rsid w:val="00E767E2"/>
    <w:rsid w:val="00E76D5C"/>
    <w:rsid w:val="00E76EF5"/>
    <w:rsid w:val="00E77ABA"/>
    <w:rsid w:val="00E77E84"/>
    <w:rsid w:val="00E8002D"/>
    <w:rsid w:val="00E80421"/>
    <w:rsid w:val="00E80D7C"/>
    <w:rsid w:val="00E814A8"/>
    <w:rsid w:val="00E814C4"/>
    <w:rsid w:val="00E817D1"/>
    <w:rsid w:val="00E81ADD"/>
    <w:rsid w:val="00E82D2F"/>
    <w:rsid w:val="00E833D1"/>
    <w:rsid w:val="00E844FF"/>
    <w:rsid w:val="00E84A41"/>
    <w:rsid w:val="00E84B8A"/>
    <w:rsid w:val="00E862E5"/>
    <w:rsid w:val="00E8725C"/>
    <w:rsid w:val="00E87616"/>
    <w:rsid w:val="00E8787D"/>
    <w:rsid w:val="00E90D06"/>
    <w:rsid w:val="00E91014"/>
    <w:rsid w:val="00E92838"/>
    <w:rsid w:val="00E930DE"/>
    <w:rsid w:val="00E9348E"/>
    <w:rsid w:val="00E93A40"/>
    <w:rsid w:val="00E93D80"/>
    <w:rsid w:val="00E9507D"/>
    <w:rsid w:val="00E950C7"/>
    <w:rsid w:val="00E95761"/>
    <w:rsid w:val="00E96453"/>
    <w:rsid w:val="00E97837"/>
    <w:rsid w:val="00EA08DF"/>
    <w:rsid w:val="00EA15ED"/>
    <w:rsid w:val="00EA2150"/>
    <w:rsid w:val="00EA2293"/>
    <w:rsid w:val="00EA2EAA"/>
    <w:rsid w:val="00EA3539"/>
    <w:rsid w:val="00EA3C26"/>
    <w:rsid w:val="00EA4167"/>
    <w:rsid w:val="00EA5559"/>
    <w:rsid w:val="00EA5C16"/>
    <w:rsid w:val="00EA5D06"/>
    <w:rsid w:val="00EA5EFA"/>
    <w:rsid w:val="00EA6234"/>
    <w:rsid w:val="00EA7382"/>
    <w:rsid w:val="00EA7EAF"/>
    <w:rsid w:val="00EB06B4"/>
    <w:rsid w:val="00EB13EF"/>
    <w:rsid w:val="00EB1C0A"/>
    <w:rsid w:val="00EB27C8"/>
    <w:rsid w:val="00EB2C87"/>
    <w:rsid w:val="00EB6A45"/>
    <w:rsid w:val="00EB77C2"/>
    <w:rsid w:val="00EB78CE"/>
    <w:rsid w:val="00EC006C"/>
    <w:rsid w:val="00EC021F"/>
    <w:rsid w:val="00EC13F7"/>
    <w:rsid w:val="00EC1A5D"/>
    <w:rsid w:val="00EC248A"/>
    <w:rsid w:val="00EC6110"/>
    <w:rsid w:val="00EC6559"/>
    <w:rsid w:val="00EC69F1"/>
    <w:rsid w:val="00ED01B2"/>
    <w:rsid w:val="00ED0584"/>
    <w:rsid w:val="00ED080C"/>
    <w:rsid w:val="00ED1202"/>
    <w:rsid w:val="00ED17C1"/>
    <w:rsid w:val="00ED1A07"/>
    <w:rsid w:val="00ED1C07"/>
    <w:rsid w:val="00ED233B"/>
    <w:rsid w:val="00ED3176"/>
    <w:rsid w:val="00ED4C80"/>
    <w:rsid w:val="00ED4EB8"/>
    <w:rsid w:val="00ED5404"/>
    <w:rsid w:val="00ED5E54"/>
    <w:rsid w:val="00ED69A1"/>
    <w:rsid w:val="00ED6F3D"/>
    <w:rsid w:val="00ED7B35"/>
    <w:rsid w:val="00EE070B"/>
    <w:rsid w:val="00EE0A41"/>
    <w:rsid w:val="00EE1814"/>
    <w:rsid w:val="00EE2374"/>
    <w:rsid w:val="00EE25E5"/>
    <w:rsid w:val="00EE25EB"/>
    <w:rsid w:val="00EE5E4B"/>
    <w:rsid w:val="00EE63E2"/>
    <w:rsid w:val="00EE64E7"/>
    <w:rsid w:val="00EE68DC"/>
    <w:rsid w:val="00EE7662"/>
    <w:rsid w:val="00EE7BAF"/>
    <w:rsid w:val="00EF000D"/>
    <w:rsid w:val="00EF04D4"/>
    <w:rsid w:val="00EF0879"/>
    <w:rsid w:val="00EF0981"/>
    <w:rsid w:val="00EF1269"/>
    <w:rsid w:val="00EF1920"/>
    <w:rsid w:val="00EF1AAF"/>
    <w:rsid w:val="00EF1CED"/>
    <w:rsid w:val="00EF1DFB"/>
    <w:rsid w:val="00EF2DF5"/>
    <w:rsid w:val="00EF38C9"/>
    <w:rsid w:val="00EF40D6"/>
    <w:rsid w:val="00EF42B6"/>
    <w:rsid w:val="00EF4440"/>
    <w:rsid w:val="00EF4B33"/>
    <w:rsid w:val="00EF50E7"/>
    <w:rsid w:val="00EF62B4"/>
    <w:rsid w:val="00EF6788"/>
    <w:rsid w:val="00F00B6E"/>
    <w:rsid w:val="00F01113"/>
    <w:rsid w:val="00F0133F"/>
    <w:rsid w:val="00F037F5"/>
    <w:rsid w:val="00F03B7C"/>
    <w:rsid w:val="00F0488B"/>
    <w:rsid w:val="00F062BC"/>
    <w:rsid w:val="00F06DFE"/>
    <w:rsid w:val="00F07FC7"/>
    <w:rsid w:val="00F100FA"/>
    <w:rsid w:val="00F1124B"/>
    <w:rsid w:val="00F11F0C"/>
    <w:rsid w:val="00F1234B"/>
    <w:rsid w:val="00F128ED"/>
    <w:rsid w:val="00F13169"/>
    <w:rsid w:val="00F132C4"/>
    <w:rsid w:val="00F1427C"/>
    <w:rsid w:val="00F144E8"/>
    <w:rsid w:val="00F1497D"/>
    <w:rsid w:val="00F149ED"/>
    <w:rsid w:val="00F15ED7"/>
    <w:rsid w:val="00F16F89"/>
    <w:rsid w:val="00F171D2"/>
    <w:rsid w:val="00F179D6"/>
    <w:rsid w:val="00F20224"/>
    <w:rsid w:val="00F21ABB"/>
    <w:rsid w:val="00F22A30"/>
    <w:rsid w:val="00F2395B"/>
    <w:rsid w:val="00F244C9"/>
    <w:rsid w:val="00F2496C"/>
    <w:rsid w:val="00F25059"/>
    <w:rsid w:val="00F256AE"/>
    <w:rsid w:val="00F25D79"/>
    <w:rsid w:val="00F26F59"/>
    <w:rsid w:val="00F26FE4"/>
    <w:rsid w:val="00F307A3"/>
    <w:rsid w:val="00F30EDA"/>
    <w:rsid w:val="00F3168A"/>
    <w:rsid w:val="00F31761"/>
    <w:rsid w:val="00F31E7B"/>
    <w:rsid w:val="00F32C6A"/>
    <w:rsid w:val="00F32F4D"/>
    <w:rsid w:val="00F3479E"/>
    <w:rsid w:val="00F35157"/>
    <w:rsid w:val="00F3550C"/>
    <w:rsid w:val="00F363C9"/>
    <w:rsid w:val="00F370FF"/>
    <w:rsid w:val="00F403EE"/>
    <w:rsid w:val="00F40780"/>
    <w:rsid w:val="00F41498"/>
    <w:rsid w:val="00F42B68"/>
    <w:rsid w:val="00F42C90"/>
    <w:rsid w:val="00F43199"/>
    <w:rsid w:val="00F431B1"/>
    <w:rsid w:val="00F44261"/>
    <w:rsid w:val="00F44CAE"/>
    <w:rsid w:val="00F45C39"/>
    <w:rsid w:val="00F45E0E"/>
    <w:rsid w:val="00F46415"/>
    <w:rsid w:val="00F468CE"/>
    <w:rsid w:val="00F46DBF"/>
    <w:rsid w:val="00F473C3"/>
    <w:rsid w:val="00F47927"/>
    <w:rsid w:val="00F502EA"/>
    <w:rsid w:val="00F5032F"/>
    <w:rsid w:val="00F50583"/>
    <w:rsid w:val="00F50EB6"/>
    <w:rsid w:val="00F513F7"/>
    <w:rsid w:val="00F53694"/>
    <w:rsid w:val="00F544DE"/>
    <w:rsid w:val="00F545A3"/>
    <w:rsid w:val="00F5482E"/>
    <w:rsid w:val="00F55682"/>
    <w:rsid w:val="00F57146"/>
    <w:rsid w:val="00F61065"/>
    <w:rsid w:val="00F6163F"/>
    <w:rsid w:val="00F626CF"/>
    <w:rsid w:val="00F62F08"/>
    <w:rsid w:val="00F63408"/>
    <w:rsid w:val="00F63B4D"/>
    <w:rsid w:val="00F63FDE"/>
    <w:rsid w:val="00F647A0"/>
    <w:rsid w:val="00F64FDC"/>
    <w:rsid w:val="00F657C1"/>
    <w:rsid w:val="00F661F9"/>
    <w:rsid w:val="00F669BF"/>
    <w:rsid w:val="00F67E16"/>
    <w:rsid w:val="00F703C2"/>
    <w:rsid w:val="00F706B5"/>
    <w:rsid w:val="00F70914"/>
    <w:rsid w:val="00F715D0"/>
    <w:rsid w:val="00F71FEC"/>
    <w:rsid w:val="00F72023"/>
    <w:rsid w:val="00F721ED"/>
    <w:rsid w:val="00F722CD"/>
    <w:rsid w:val="00F722EA"/>
    <w:rsid w:val="00F72E25"/>
    <w:rsid w:val="00F7431E"/>
    <w:rsid w:val="00F74922"/>
    <w:rsid w:val="00F74B21"/>
    <w:rsid w:val="00F74F2F"/>
    <w:rsid w:val="00F75282"/>
    <w:rsid w:val="00F75B07"/>
    <w:rsid w:val="00F76C19"/>
    <w:rsid w:val="00F77434"/>
    <w:rsid w:val="00F77D89"/>
    <w:rsid w:val="00F801EB"/>
    <w:rsid w:val="00F83DD6"/>
    <w:rsid w:val="00F83EE2"/>
    <w:rsid w:val="00F84022"/>
    <w:rsid w:val="00F84912"/>
    <w:rsid w:val="00F8646D"/>
    <w:rsid w:val="00F865CA"/>
    <w:rsid w:val="00F86714"/>
    <w:rsid w:val="00F86A85"/>
    <w:rsid w:val="00F86C28"/>
    <w:rsid w:val="00F871AA"/>
    <w:rsid w:val="00F9090D"/>
    <w:rsid w:val="00F9302F"/>
    <w:rsid w:val="00F931CF"/>
    <w:rsid w:val="00F93224"/>
    <w:rsid w:val="00F93B61"/>
    <w:rsid w:val="00F94514"/>
    <w:rsid w:val="00F94538"/>
    <w:rsid w:val="00F950E5"/>
    <w:rsid w:val="00F95DD2"/>
    <w:rsid w:val="00F9608A"/>
    <w:rsid w:val="00F97684"/>
    <w:rsid w:val="00F97A94"/>
    <w:rsid w:val="00FA0614"/>
    <w:rsid w:val="00FA0763"/>
    <w:rsid w:val="00FA1760"/>
    <w:rsid w:val="00FA1B24"/>
    <w:rsid w:val="00FA1C57"/>
    <w:rsid w:val="00FA2066"/>
    <w:rsid w:val="00FA22DD"/>
    <w:rsid w:val="00FA3189"/>
    <w:rsid w:val="00FA3915"/>
    <w:rsid w:val="00FA4345"/>
    <w:rsid w:val="00FA5C14"/>
    <w:rsid w:val="00FA5E75"/>
    <w:rsid w:val="00FA6D7E"/>
    <w:rsid w:val="00FA793D"/>
    <w:rsid w:val="00FB04F9"/>
    <w:rsid w:val="00FB067D"/>
    <w:rsid w:val="00FB076A"/>
    <w:rsid w:val="00FB0A59"/>
    <w:rsid w:val="00FB12EA"/>
    <w:rsid w:val="00FB1502"/>
    <w:rsid w:val="00FB18E0"/>
    <w:rsid w:val="00FB1D3B"/>
    <w:rsid w:val="00FB282B"/>
    <w:rsid w:val="00FB2D2B"/>
    <w:rsid w:val="00FB30B2"/>
    <w:rsid w:val="00FB3B09"/>
    <w:rsid w:val="00FB3B29"/>
    <w:rsid w:val="00FB3DBA"/>
    <w:rsid w:val="00FB435E"/>
    <w:rsid w:val="00FB5344"/>
    <w:rsid w:val="00FB5706"/>
    <w:rsid w:val="00FB5D58"/>
    <w:rsid w:val="00FB6C8B"/>
    <w:rsid w:val="00FB6ECD"/>
    <w:rsid w:val="00FB6F83"/>
    <w:rsid w:val="00FB74BA"/>
    <w:rsid w:val="00FB76FC"/>
    <w:rsid w:val="00FB77DE"/>
    <w:rsid w:val="00FB7887"/>
    <w:rsid w:val="00FB7EAF"/>
    <w:rsid w:val="00FB7F22"/>
    <w:rsid w:val="00FC015E"/>
    <w:rsid w:val="00FC0289"/>
    <w:rsid w:val="00FC07FA"/>
    <w:rsid w:val="00FC0F1D"/>
    <w:rsid w:val="00FC1114"/>
    <w:rsid w:val="00FC320D"/>
    <w:rsid w:val="00FC322C"/>
    <w:rsid w:val="00FC32D6"/>
    <w:rsid w:val="00FC4AE8"/>
    <w:rsid w:val="00FC4CE9"/>
    <w:rsid w:val="00FC4D92"/>
    <w:rsid w:val="00FC5630"/>
    <w:rsid w:val="00FC61C6"/>
    <w:rsid w:val="00FC64F4"/>
    <w:rsid w:val="00FC6F13"/>
    <w:rsid w:val="00FC7309"/>
    <w:rsid w:val="00FD046A"/>
    <w:rsid w:val="00FD06B5"/>
    <w:rsid w:val="00FD06C3"/>
    <w:rsid w:val="00FD080B"/>
    <w:rsid w:val="00FD1526"/>
    <w:rsid w:val="00FD2548"/>
    <w:rsid w:val="00FD3E66"/>
    <w:rsid w:val="00FD5147"/>
    <w:rsid w:val="00FD525C"/>
    <w:rsid w:val="00FD798D"/>
    <w:rsid w:val="00FE007A"/>
    <w:rsid w:val="00FE01B3"/>
    <w:rsid w:val="00FE0247"/>
    <w:rsid w:val="00FE0B00"/>
    <w:rsid w:val="00FE191A"/>
    <w:rsid w:val="00FE26BE"/>
    <w:rsid w:val="00FE27B1"/>
    <w:rsid w:val="00FE2AB3"/>
    <w:rsid w:val="00FE4122"/>
    <w:rsid w:val="00FE5220"/>
    <w:rsid w:val="00FE5C38"/>
    <w:rsid w:val="00FE6DCD"/>
    <w:rsid w:val="00FE72DB"/>
    <w:rsid w:val="00FE77D9"/>
    <w:rsid w:val="00FF0D79"/>
    <w:rsid w:val="00FF17B4"/>
    <w:rsid w:val="00FF25B1"/>
    <w:rsid w:val="00FF2645"/>
    <w:rsid w:val="00FF3CCA"/>
    <w:rsid w:val="00FF43AE"/>
    <w:rsid w:val="00FF4E51"/>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C81F719"/>
  <w15:chartTrackingRefBased/>
  <w15:docId w15:val="{3042F8CD-B47A-4EBA-A49E-26F9F112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26DC8"/>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57"/>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57"/>
      </w:numPr>
      <w:shd w:val="clear" w:color="auto" w:fill="1F4E79" w:themeFill="accent1" w:themeFillShade="80"/>
      <w:tabs>
        <w:tab w:val="left" w:pos="425"/>
      </w:tabs>
      <w:spacing w:before="240"/>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57"/>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E80421"/>
    <w:pPr>
      <w:keepNext/>
      <w:numPr>
        <w:ilvl w:val="3"/>
        <w:numId w:val="57"/>
      </w:numPr>
      <w:spacing w:before="360" w:after="120"/>
      <w:ind w:left="862" w:hanging="862"/>
      <w:outlineLvl w:val="3"/>
    </w:pPr>
    <w:rPr>
      <w:rFonts w:asciiTheme="minorHAnsi" w:eastAsia="MS Mincho" w:hAnsiTheme="minorHAnsi" w:cstheme="majorBidi"/>
      <w:b/>
      <w:bCs/>
      <w:color w:val="000000" w:themeColor="text1"/>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semiHidden/>
    <w:unhideWhenUsed/>
    <w:qFormat/>
    <w:rsid w:val="003D3E7F"/>
    <w:pPr>
      <w:keepNext/>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rsid w:val="003D3E7F"/>
    <w:pPr>
      <w:keepNext/>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3D3E7F"/>
    <w:pPr>
      <w:keepNext/>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3D3E7F"/>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iPriority w:val="99"/>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E80421"/>
    <w:rPr>
      <w:rFonts w:asciiTheme="minorHAnsi" w:eastAsia="MS Mincho" w:hAnsiTheme="minorHAnsi" w:cstheme="majorBidi"/>
      <w:b/>
      <w:bCs/>
      <w:color w:val="000000" w:themeColor="text1"/>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numPr>
        <w:numId w:val="39"/>
      </w:numPr>
      <w:spacing w:line="259" w:lineRule="auto"/>
      <w:ind w:left="360" w:hanging="360"/>
      <w:outlineLvl w:val="9"/>
    </w:pPr>
  </w:style>
  <w:style w:type="paragraph" w:styleId="Spistreci1">
    <w:name w:val="toc 1"/>
    <w:basedOn w:val="Normalny"/>
    <w:next w:val="Normalny"/>
    <w:autoRedefine/>
    <w:uiPriority w:val="39"/>
    <w:rsid w:val="00A275EE"/>
    <w:pPr>
      <w:spacing w:after="120"/>
    </w:pPr>
    <w:rPr>
      <w:rFonts w:asciiTheme="minorHAnsi" w:hAnsiTheme="minorHAnsi" w:cstheme="minorHAnsi"/>
      <w:bCs/>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610A58"/>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666746"/>
    <w:pPr>
      <w:tabs>
        <w:tab w:val="left" w:pos="1320"/>
        <w:tab w:val="right" w:leader="dot" w:pos="9060"/>
      </w:tabs>
      <w:spacing w:before="0"/>
      <w:ind w:left="660"/>
    </w:pPr>
    <w:rPr>
      <w:rFonts w:asciiTheme="minorHAnsi" w:eastAsia="MS Mincho" w:hAnsiTheme="minorHAnsi" w:cstheme="minorHAnsi"/>
      <w:noProof/>
      <w:szCs w:val="22"/>
      <w:lang w:eastAsia="en-US"/>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1"/>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8139A3"/>
    <w:pPr>
      <w:spacing w:after="160"/>
      <w:jc w:val="right"/>
    </w:pPr>
    <w:rPr>
      <w:b/>
      <w:color w:val="000000" w:themeColor="text1"/>
    </w:rPr>
  </w:style>
  <w:style w:type="character" w:customStyle="1" w:styleId="Styl3Znak">
    <w:name w:val="Styl3 Znak"/>
    <w:basedOn w:val="Domylnaczcionkaakapitu"/>
    <w:link w:val="Styl3"/>
    <w:rsid w:val="008139A3"/>
    <w:rPr>
      <w:rFonts w:ascii="Calibri" w:hAnsi="Calibri"/>
      <w:b/>
      <w:color w:val="000000" w:themeColor="text1"/>
      <w:sz w:val="22"/>
      <w:szCs w:val="24"/>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pPr>
      <w:numPr>
        <w:ilvl w:val="0"/>
        <w:numId w:val="0"/>
      </w:numPr>
      <w:ind w:left="864" w:hanging="864"/>
    </w:pPr>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color w:val="FFFFFF" w:themeColor="background1"/>
      <w:sz w:val="24"/>
      <w:szCs w:val="22"/>
      <w:shd w:val="clear" w:color="auto" w:fill="2E74B5" w:themeFill="accent1" w:themeFillShade="BF"/>
      <w:lang w:eastAsia="en-US"/>
    </w:rPr>
  </w:style>
  <w:style w:type="character" w:styleId="Pogrubienie">
    <w:name w:val="Strong"/>
    <w:basedOn w:val="Domylnaczcionkaakapitu"/>
    <w:uiPriority w:val="22"/>
    <w:qFormat/>
    <w:rsid w:val="00493749"/>
    <w:rPr>
      <w:b/>
      <w:bCs/>
    </w:rPr>
  </w:style>
  <w:style w:type="character" w:customStyle="1" w:styleId="Nagwek6Znak">
    <w:name w:val="Nagłówek 6 Znak"/>
    <w:basedOn w:val="Domylnaczcionkaakapitu"/>
    <w:link w:val="Nagwek6"/>
    <w:semiHidden/>
    <w:rsid w:val="003D3E7F"/>
    <w:rPr>
      <w:rFonts w:asciiTheme="majorHAnsi" w:eastAsiaTheme="majorEastAsia" w:hAnsiTheme="majorHAnsi" w:cstheme="majorBidi"/>
      <w:color w:val="1F4D78" w:themeColor="accent1" w:themeShade="7F"/>
      <w:sz w:val="22"/>
      <w:szCs w:val="24"/>
    </w:rPr>
  </w:style>
  <w:style w:type="character" w:customStyle="1" w:styleId="Nagwek7Znak">
    <w:name w:val="Nagłówek 7 Znak"/>
    <w:basedOn w:val="Domylnaczcionkaakapitu"/>
    <w:link w:val="Nagwek7"/>
    <w:semiHidden/>
    <w:rsid w:val="003D3E7F"/>
    <w:rPr>
      <w:rFonts w:asciiTheme="majorHAnsi" w:eastAsiaTheme="majorEastAsia" w:hAnsiTheme="majorHAnsi" w:cstheme="majorBidi"/>
      <w:i/>
      <w:iCs/>
      <w:color w:val="1F4D78" w:themeColor="accent1" w:themeShade="7F"/>
      <w:sz w:val="22"/>
      <w:szCs w:val="24"/>
    </w:rPr>
  </w:style>
  <w:style w:type="character" w:customStyle="1" w:styleId="Nagwek8Znak">
    <w:name w:val="Nagłówek 8 Znak"/>
    <w:basedOn w:val="Domylnaczcionkaakapitu"/>
    <w:link w:val="Nagwek8"/>
    <w:semiHidden/>
    <w:rsid w:val="003D3E7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3D3E7F"/>
    <w:rPr>
      <w:rFonts w:asciiTheme="majorHAnsi" w:eastAsiaTheme="majorEastAsia" w:hAnsiTheme="majorHAnsi" w:cstheme="majorBidi"/>
      <w:i/>
      <w:iCs/>
      <w:color w:val="272727" w:themeColor="text1" w:themeTint="D8"/>
      <w:sz w:val="21"/>
      <w:szCs w:val="21"/>
    </w:rPr>
  </w:style>
  <w:style w:type="paragraph" w:styleId="Tekstprzypisukocowego">
    <w:name w:val="endnote text"/>
    <w:basedOn w:val="Normalny"/>
    <w:link w:val="TekstprzypisukocowegoZnak"/>
    <w:rsid w:val="00DA72C8"/>
    <w:pPr>
      <w:spacing w:before="0" w:line="240" w:lineRule="auto"/>
    </w:pPr>
    <w:rPr>
      <w:sz w:val="20"/>
      <w:szCs w:val="20"/>
    </w:rPr>
  </w:style>
  <w:style w:type="character" w:customStyle="1" w:styleId="TekstprzypisukocowegoZnak">
    <w:name w:val="Tekst przypisu końcowego Znak"/>
    <w:basedOn w:val="Domylnaczcionkaakapitu"/>
    <w:link w:val="Tekstprzypisukocowego"/>
    <w:rsid w:val="00DA72C8"/>
    <w:rPr>
      <w:rFonts w:ascii="Calibri" w:hAnsi="Calibri"/>
    </w:rPr>
  </w:style>
  <w:style w:type="character" w:styleId="Odwoanieprzypisukocowego">
    <w:name w:val="endnote reference"/>
    <w:basedOn w:val="Domylnaczcionkaakapitu"/>
    <w:rsid w:val="00DA72C8"/>
    <w:rPr>
      <w:vertAlign w:val="superscript"/>
    </w:rPr>
  </w:style>
  <w:style w:type="character" w:customStyle="1" w:styleId="fn-ref">
    <w:name w:val="fn-ref"/>
    <w:basedOn w:val="Domylnaczcionkaakapitu"/>
    <w:rsid w:val="00C15B35"/>
  </w:style>
  <w:style w:type="character" w:styleId="Uwydatnienie">
    <w:name w:val="Emphasis"/>
    <w:basedOn w:val="Domylnaczcionkaakapitu"/>
    <w:uiPriority w:val="20"/>
    <w:qFormat/>
    <w:rsid w:val="00C15B35"/>
    <w:rPr>
      <w:i/>
      <w:iCs/>
    </w:rPr>
  </w:style>
  <w:style w:type="paragraph" w:styleId="Poprawka">
    <w:name w:val="Revision"/>
    <w:hidden/>
    <w:uiPriority w:val="99"/>
    <w:semiHidden/>
    <w:rsid w:val="00574D24"/>
    <w:rPr>
      <w:rFonts w:ascii="Calibri" w:hAnsi="Calibri"/>
      <w:sz w:val="22"/>
      <w:szCs w:val="24"/>
    </w:rPr>
  </w:style>
  <w:style w:type="paragraph" w:styleId="Listapunktowana">
    <w:name w:val="List Bullet"/>
    <w:basedOn w:val="Normalny"/>
    <w:rsid w:val="00AF5B1F"/>
    <w:pPr>
      <w:numPr>
        <w:numId w:val="92"/>
      </w:numPr>
      <w:contextualSpacing/>
    </w:pPr>
  </w:style>
  <w:style w:type="table" w:customStyle="1" w:styleId="Tabela-Siatka1111">
    <w:name w:val="Tabela - Siatka1111"/>
    <w:basedOn w:val="Standardowy"/>
    <w:next w:val="Tabela-Siatka"/>
    <w:uiPriority w:val="39"/>
    <w:rsid w:val="00BA42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31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4013">
      <w:bodyDiv w:val="1"/>
      <w:marLeft w:val="0"/>
      <w:marRight w:val="0"/>
      <w:marTop w:val="0"/>
      <w:marBottom w:val="0"/>
      <w:divBdr>
        <w:top w:val="none" w:sz="0" w:space="0" w:color="auto"/>
        <w:left w:val="none" w:sz="0" w:space="0" w:color="auto"/>
        <w:bottom w:val="none" w:sz="0" w:space="0" w:color="auto"/>
        <w:right w:val="none" w:sz="0" w:space="0" w:color="auto"/>
      </w:divBdr>
    </w:div>
    <w:div w:id="65418243">
      <w:bodyDiv w:val="1"/>
      <w:marLeft w:val="0"/>
      <w:marRight w:val="0"/>
      <w:marTop w:val="0"/>
      <w:marBottom w:val="0"/>
      <w:divBdr>
        <w:top w:val="none" w:sz="0" w:space="0" w:color="auto"/>
        <w:left w:val="none" w:sz="0" w:space="0" w:color="auto"/>
        <w:bottom w:val="none" w:sz="0" w:space="0" w:color="auto"/>
        <w:right w:val="none" w:sz="0" w:space="0" w:color="auto"/>
      </w:divBdr>
    </w:div>
    <w:div w:id="149828194">
      <w:bodyDiv w:val="1"/>
      <w:marLeft w:val="0"/>
      <w:marRight w:val="0"/>
      <w:marTop w:val="0"/>
      <w:marBottom w:val="0"/>
      <w:divBdr>
        <w:top w:val="none" w:sz="0" w:space="0" w:color="auto"/>
        <w:left w:val="none" w:sz="0" w:space="0" w:color="auto"/>
        <w:bottom w:val="none" w:sz="0" w:space="0" w:color="auto"/>
        <w:right w:val="none" w:sz="0" w:space="0" w:color="auto"/>
      </w:divBdr>
    </w:div>
    <w:div w:id="191265438">
      <w:bodyDiv w:val="1"/>
      <w:marLeft w:val="0"/>
      <w:marRight w:val="0"/>
      <w:marTop w:val="0"/>
      <w:marBottom w:val="0"/>
      <w:divBdr>
        <w:top w:val="none" w:sz="0" w:space="0" w:color="auto"/>
        <w:left w:val="none" w:sz="0" w:space="0" w:color="auto"/>
        <w:bottom w:val="none" w:sz="0" w:space="0" w:color="auto"/>
        <w:right w:val="none" w:sz="0" w:space="0" w:color="auto"/>
      </w:divBdr>
      <w:divsChild>
        <w:div w:id="667639238">
          <w:marLeft w:val="0"/>
          <w:marRight w:val="0"/>
          <w:marTop w:val="0"/>
          <w:marBottom w:val="0"/>
          <w:divBdr>
            <w:top w:val="none" w:sz="0" w:space="0" w:color="auto"/>
            <w:left w:val="none" w:sz="0" w:space="0" w:color="auto"/>
            <w:bottom w:val="none" w:sz="0" w:space="0" w:color="auto"/>
            <w:right w:val="none" w:sz="0" w:space="0" w:color="auto"/>
          </w:divBdr>
        </w:div>
        <w:div w:id="525022450">
          <w:marLeft w:val="0"/>
          <w:marRight w:val="0"/>
          <w:marTop w:val="0"/>
          <w:marBottom w:val="0"/>
          <w:divBdr>
            <w:top w:val="none" w:sz="0" w:space="0" w:color="auto"/>
            <w:left w:val="none" w:sz="0" w:space="0" w:color="auto"/>
            <w:bottom w:val="none" w:sz="0" w:space="0" w:color="auto"/>
            <w:right w:val="none" w:sz="0" w:space="0" w:color="auto"/>
          </w:divBdr>
        </w:div>
        <w:div w:id="1240751439">
          <w:marLeft w:val="0"/>
          <w:marRight w:val="0"/>
          <w:marTop w:val="0"/>
          <w:marBottom w:val="0"/>
          <w:divBdr>
            <w:top w:val="none" w:sz="0" w:space="0" w:color="auto"/>
            <w:left w:val="none" w:sz="0" w:space="0" w:color="auto"/>
            <w:bottom w:val="none" w:sz="0" w:space="0" w:color="auto"/>
            <w:right w:val="none" w:sz="0" w:space="0" w:color="auto"/>
          </w:divBdr>
        </w:div>
        <w:div w:id="1098142579">
          <w:marLeft w:val="0"/>
          <w:marRight w:val="0"/>
          <w:marTop w:val="0"/>
          <w:marBottom w:val="0"/>
          <w:divBdr>
            <w:top w:val="none" w:sz="0" w:space="0" w:color="auto"/>
            <w:left w:val="none" w:sz="0" w:space="0" w:color="auto"/>
            <w:bottom w:val="none" w:sz="0" w:space="0" w:color="auto"/>
            <w:right w:val="none" w:sz="0" w:space="0" w:color="auto"/>
          </w:divBdr>
        </w:div>
      </w:divsChild>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2525927">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282004652">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402339589">
      <w:bodyDiv w:val="1"/>
      <w:marLeft w:val="0"/>
      <w:marRight w:val="0"/>
      <w:marTop w:val="0"/>
      <w:marBottom w:val="0"/>
      <w:divBdr>
        <w:top w:val="none" w:sz="0" w:space="0" w:color="auto"/>
        <w:left w:val="none" w:sz="0" w:space="0" w:color="auto"/>
        <w:bottom w:val="none" w:sz="0" w:space="0" w:color="auto"/>
        <w:right w:val="none" w:sz="0" w:space="0" w:color="auto"/>
      </w:divBdr>
    </w:div>
    <w:div w:id="614869948">
      <w:bodyDiv w:val="1"/>
      <w:marLeft w:val="0"/>
      <w:marRight w:val="0"/>
      <w:marTop w:val="0"/>
      <w:marBottom w:val="0"/>
      <w:divBdr>
        <w:top w:val="none" w:sz="0" w:space="0" w:color="auto"/>
        <w:left w:val="none" w:sz="0" w:space="0" w:color="auto"/>
        <w:bottom w:val="none" w:sz="0" w:space="0" w:color="auto"/>
        <w:right w:val="none" w:sz="0" w:space="0" w:color="auto"/>
      </w:divBdr>
    </w:div>
    <w:div w:id="686565826">
      <w:bodyDiv w:val="1"/>
      <w:marLeft w:val="0"/>
      <w:marRight w:val="0"/>
      <w:marTop w:val="0"/>
      <w:marBottom w:val="0"/>
      <w:divBdr>
        <w:top w:val="none" w:sz="0" w:space="0" w:color="auto"/>
        <w:left w:val="none" w:sz="0" w:space="0" w:color="auto"/>
        <w:bottom w:val="none" w:sz="0" w:space="0" w:color="auto"/>
        <w:right w:val="none" w:sz="0" w:space="0" w:color="auto"/>
      </w:divBdr>
    </w:div>
    <w:div w:id="712315223">
      <w:bodyDiv w:val="1"/>
      <w:marLeft w:val="0"/>
      <w:marRight w:val="0"/>
      <w:marTop w:val="0"/>
      <w:marBottom w:val="0"/>
      <w:divBdr>
        <w:top w:val="none" w:sz="0" w:space="0" w:color="auto"/>
        <w:left w:val="none" w:sz="0" w:space="0" w:color="auto"/>
        <w:bottom w:val="none" w:sz="0" w:space="0" w:color="auto"/>
        <w:right w:val="none" w:sz="0" w:space="0" w:color="auto"/>
      </w:divBdr>
      <w:divsChild>
        <w:div w:id="416481521">
          <w:marLeft w:val="547"/>
          <w:marRight w:val="0"/>
          <w:marTop w:val="0"/>
          <w:marBottom w:val="0"/>
          <w:divBdr>
            <w:top w:val="none" w:sz="0" w:space="0" w:color="auto"/>
            <w:left w:val="none" w:sz="0" w:space="0" w:color="auto"/>
            <w:bottom w:val="none" w:sz="0" w:space="0" w:color="auto"/>
            <w:right w:val="none" w:sz="0" w:space="0" w:color="auto"/>
          </w:divBdr>
        </w:div>
      </w:divsChild>
    </w:div>
    <w:div w:id="722406435">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007823875">
      <w:bodyDiv w:val="1"/>
      <w:marLeft w:val="0"/>
      <w:marRight w:val="0"/>
      <w:marTop w:val="0"/>
      <w:marBottom w:val="0"/>
      <w:divBdr>
        <w:top w:val="none" w:sz="0" w:space="0" w:color="auto"/>
        <w:left w:val="none" w:sz="0" w:space="0" w:color="auto"/>
        <w:bottom w:val="none" w:sz="0" w:space="0" w:color="auto"/>
        <w:right w:val="none" w:sz="0" w:space="0" w:color="auto"/>
      </w:divBdr>
    </w:div>
    <w:div w:id="1085808494">
      <w:bodyDiv w:val="1"/>
      <w:marLeft w:val="0"/>
      <w:marRight w:val="0"/>
      <w:marTop w:val="0"/>
      <w:marBottom w:val="0"/>
      <w:divBdr>
        <w:top w:val="none" w:sz="0" w:space="0" w:color="auto"/>
        <w:left w:val="none" w:sz="0" w:space="0" w:color="auto"/>
        <w:bottom w:val="none" w:sz="0" w:space="0" w:color="auto"/>
        <w:right w:val="none" w:sz="0" w:space="0" w:color="auto"/>
      </w:divBdr>
    </w:div>
    <w:div w:id="1170608764">
      <w:bodyDiv w:val="1"/>
      <w:marLeft w:val="0"/>
      <w:marRight w:val="0"/>
      <w:marTop w:val="0"/>
      <w:marBottom w:val="0"/>
      <w:divBdr>
        <w:top w:val="none" w:sz="0" w:space="0" w:color="auto"/>
        <w:left w:val="none" w:sz="0" w:space="0" w:color="auto"/>
        <w:bottom w:val="none" w:sz="0" w:space="0" w:color="auto"/>
        <w:right w:val="none" w:sz="0" w:space="0" w:color="auto"/>
      </w:divBdr>
    </w:div>
    <w:div w:id="1199053260">
      <w:bodyDiv w:val="1"/>
      <w:marLeft w:val="0"/>
      <w:marRight w:val="0"/>
      <w:marTop w:val="0"/>
      <w:marBottom w:val="0"/>
      <w:divBdr>
        <w:top w:val="none" w:sz="0" w:space="0" w:color="auto"/>
        <w:left w:val="none" w:sz="0" w:space="0" w:color="auto"/>
        <w:bottom w:val="none" w:sz="0" w:space="0" w:color="auto"/>
        <w:right w:val="none" w:sz="0" w:space="0" w:color="auto"/>
      </w:divBdr>
      <w:divsChild>
        <w:div w:id="1209300475">
          <w:marLeft w:val="0"/>
          <w:marRight w:val="0"/>
          <w:marTop w:val="0"/>
          <w:marBottom w:val="0"/>
          <w:divBdr>
            <w:top w:val="none" w:sz="0" w:space="0" w:color="auto"/>
            <w:left w:val="none" w:sz="0" w:space="0" w:color="auto"/>
            <w:bottom w:val="none" w:sz="0" w:space="0" w:color="auto"/>
            <w:right w:val="none" w:sz="0" w:space="0" w:color="auto"/>
          </w:divBdr>
          <w:divsChild>
            <w:div w:id="2127308541">
              <w:marLeft w:val="0"/>
              <w:marRight w:val="0"/>
              <w:marTop w:val="0"/>
              <w:marBottom w:val="0"/>
              <w:divBdr>
                <w:top w:val="none" w:sz="0" w:space="0" w:color="auto"/>
                <w:left w:val="none" w:sz="0" w:space="0" w:color="auto"/>
                <w:bottom w:val="none" w:sz="0" w:space="0" w:color="auto"/>
                <w:right w:val="none" w:sz="0" w:space="0" w:color="auto"/>
              </w:divBdr>
            </w:div>
          </w:divsChild>
        </w:div>
        <w:div w:id="2126804370">
          <w:marLeft w:val="0"/>
          <w:marRight w:val="0"/>
          <w:marTop w:val="0"/>
          <w:marBottom w:val="0"/>
          <w:divBdr>
            <w:top w:val="none" w:sz="0" w:space="0" w:color="auto"/>
            <w:left w:val="none" w:sz="0" w:space="0" w:color="auto"/>
            <w:bottom w:val="none" w:sz="0" w:space="0" w:color="auto"/>
            <w:right w:val="none" w:sz="0" w:space="0" w:color="auto"/>
          </w:divBdr>
          <w:divsChild>
            <w:div w:id="1064065827">
              <w:marLeft w:val="0"/>
              <w:marRight w:val="0"/>
              <w:marTop w:val="0"/>
              <w:marBottom w:val="0"/>
              <w:divBdr>
                <w:top w:val="none" w:sz="0" w:space="0" w:color="auto"/>
                <w:left w:val="none" w:sz="0" w:space="0" w:color="auto"/>
                <w:bottom w:val="none" w:sz="0" w:space="0" w:color="auto"/>
                <w:right w:val="none" w:sz="0" w:space="0" w:color="auto"/>
              </w:divBdr>
            </w:div>
          </w:divsChild>
        </w:div>
        <w:div w:id="1468863360">
          <w:marLeft w:val="0"/>
          <w:marRight w:val="0"/>
          <w:marTop w:val="0"/>
          <w:marBottom w:val="0"/>
          <w:divBdr>
            <w:top w:val="none" w:sz="0" w:space="0" w:color="auto"/>
            <w:left w:val="none" w:sz="0" w:space="0" w:color="auto"/>
            <w:bottom w:val="none" w:sz="0" w:space="0" w:color="auto"/>
            <w:right w:val="none" w:sz="0" w:space="0" w:color="auto"/>
          </w:divBdr>
          <w:divsChild>
            <w:div w:id="294455606">
              <w:marLeft w:val="0"/>
              <w:marRight w:val="0"/>
              <w:marTop w:val="0"/>
              <w:marBottom w:val="0"/>
              <w:divBdr>
                <w:top w:val="none" w:sz="0" w:space="0" w:color="auto"/>
                <w:left w:val="none" w:sz="0" w:space="0" w:color="auto"/>
                <w:bottom w:val="none" w:sz="0" w:space="0" w:color="auto"/>
                <w:right w:val="none" w:sz="0" w:space="0" w:color="auto"/>
              </w:divBdr>
            </w:div>
          </w:divsChild>
        </w:div>
        <w:div w:id="70468194">
          <w:marLeft w:val="0"/>
          <w:marRight w:val="0"/>
          <w:marTop w:val="0"/>
          <w:marBottom w:val="0"/>
          <w:divBdr>
            <w:top w:val="none" w:sz="0" w:space="0" w:color="auto"/>
            <w:left w:val="none" w:sz="0" w:space="0" w:color="auto"/>
            <w:bottom w:val="none" w:sz="0" w:space="0" w:color="auto"/>
            <w:right w:val="none" w:sz="0" w:space="0" w:color="auto"/>
          </w:divBdr>
          <w:divsChild>
            <w:div w:id="7577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277560610">
      <w:bodyDiv w:val="1"/>
      <w:marLeft w:val="0"/>
      <w:marRight w:val="0"/>
      <w:marTop w:val="0"/>
      <w:marBottom w:val="0"/>
      <w:divBdr>
        <w:top w:val="none" w:sz="0" w:space="0" w:color="auto"/>
        <w:left w:val="none" w:sz="0" w:space="0" w:color="auto"/>
        <w:bottom w:val="none" w:sz="0" w:space="0" w:color="auto"/>
        <w:right w:val="none" w:sz="0" w:space="0" w:color="auto"/>
      </w:divBdr>
    </w:div>
    <w:div w:id="1281762526">
      <w:bodyDiv w:val="1"/>
      <w:marLeft w:val="0"/>
      <w:marRight w:val="0"/>
      <w:marTop w:val="0"/>
      <w:marBottom w:val="0"/>
      <w:divBdr>
        <w:top w:val="none" w:sz="0" w:space="0" w:color="auto"/>
        <w:left w:val="none" w:sz="0" w:space="0" w:color="auto"/>
        <w:bottom w:val="none" w:sz="0" w:space="0" w:color="auto"/>
        <w:right w:val="none" w:sz="0" w:space="0" w:color="auto"/>
      </w:divBdr>
    </w:div>
    <w:div w:id="1332567279">
      <w:bodyDiv w:val="1"/>
      <w:marLeft w:val="0"/>
      <w:marRight w:val="0"/>
      <w:marTop w:val="0"/>
      <w:marBottom w:val="0"/>
      <w:divBdr>
        <w:top w:val="none" w:sz="0" w:space="0" w:color="auto"/>
        <w:left w:val="none" w:sz="0" w:space="0" w:color="auto"/>
        <w:bottom w:val="none" w:sz="0" w:space="0" w:color="auto"/>
        <w:right w:val="none" w:sz="0" w:space="0" w:color="auto"/>
      </w:divBdr>
    </w:div>
    <w:div w:id="1371613296">
      <w:bodyDiv w:val="1"/>
      <w:marLeft w:val="0"/>
      <w:marRight w:val="0"/>
      <w:marTop w:val="0"/>
      <w:marBottom w:val="0"/>
      <w:divBdr>
        <w:top w:val="none" w:sz="0" w:space="0" w:color="auto"/>
        <w:left w:val="none" w:sz="0" w:space="0" w:color="auto"/>
        <w:bottom w:val="none" w:sz="0" w:space="0" w:color="auto"/>
        <w:right w:val="none" w:sz="0" w:space="0" w:color="auto"/>
      </w:divBdr>
      <w:divsChild>
        <w:div w:id="747535227">
          <w:marLeft w:val="547"/>
          <w:marRight w:val="0"/>
          <w:marTop w:val="0"/>
          <w:marBottom w:val="0"/>
          <w:divBdr>
            <w:top w:val="none" w:sz="0" w:space="0" w:color="auto"/>
            <w:left w:val="none" w:sz="0" w:space="0" w:color="auto"/>
            <w:bottom w:val="none" w:sz="0" w:space="0" w:color="auto"/>
            <w:right w:val="none" w:sz="0" w:space="0" w:color="auto"/>
          </w:divBdr>
        </w:div>
      </w:divsChild>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056791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499618252">
      <w:bodyDiv w:val="1"/>
      <w:marLeft w:val="0"/>
      <w:marRight w:val="0"/>
      <w:marTop w:val="0"/>
      <w:marBottom w:val="0"/>
      <w:divBdr>
        <w:top w:val="none" w:sz="0" w:space="0" w:color="auto"/>
        <w:left w:val="none" w:sz="0" w:space="0" w:color="auto"/>
        <w:bottom w:val="none" w:sz="0" w:space="0" w:color="auto"/>
        <w:right w:val="none" w:sz="0" w:space="0" w:color="auto"/>
      </w:divBdr>
    </w:div>
    <w:div w:id="1540975243">
      <w:bodyDiv w:val="1"/>
      <w:marLeft w:val="0"/>
      <w:marRight w:val="0"/>
      <w:marTop w:val="0"/>
      <w:marBottom w:val="0"/>
      <w:divBdr>
        <w:top w:val="none" w:sz="0" w:space="0" w:color="auto"/>
        <w:left w:val="none" w:sz="0" w:space="0" w:color="auto"/>
        <w:bottom w:val="none" w:sz="0" w:space="0" w:color="auto"/>
        <w:right w:val="none" w:sz="0" w:space="0" w:color="auto"/>
      </w:divBdr>
    </w:div>
    <w:div w:id="1550920739">
      <w:bodyDiv w:val="1"/>
      <w:marLeft w:val="0"/>
      <w:marRight w:val="0"/>
      <w:marTop w:val="0"/>
      <w:marBottom w:val="0"/>
      <w:divBdr>
        <w:top w:val="none" w:sz="0" w:space="0" w:color="auto"/>
        <w:left w:val="none" w:sz="0" w:space="0" w:color="auto"/>
        <w:bottom w:val="none" w:sz="0" w:space="0" w:color="auto"/>
        <w:right w:val="none" w:sz="0" w:space="0" w:color="auto"/>
      </w:divBdr>
    </w:div>
    <w:div w:id="1580866718">
      <w:bodyDiv w:val="1"/>
      <w:marLeft w:val="0"/>
      <w:marRight w:val="0"/>
      <w:marTop w:val="0"/>
      <w:marBottom w:val="0"/>
      <w:divBdr>
        <w:top w:val="none" w:sz="0" w:space="0" w:color="auto"/>
        <w:left w:val="none" w:sz="0" w:space="0" w:color="auto"/>
        <w:bottom w:val="none" w:sz="0" w:space="0" w:color="auto"/>
        <w:right w:val="none" w:sz="0" w:space="0" w:color="auto"/>
      </w:divBdr>
    </w:div>
    <w:div w:id="1673945585">
      <w:bodyDiv w:val="1"/>
      <w:marLeft w:val="0"/>
      <w:marRight w:val="0"/>
      <w:marTop w:val="0"/>
      <w:marBottom w:val="0"/>
      <w:divBdr>
        <w:top w:val="none" w:sz="0" w:space="0" w:color="auto"/>
        <w:left w:val="none" w:sz="0" w:space="0" w:color="auto"/>
        <w:bottom w:val="none" w:sz="0" w:space="0" w:color="auto"/>
        <w:right w:val="none" w:sz="0" w:space="0" w:color="auto"/>
      </w:divBdr>
    </w:div>
    <w:div w:id="1718044957">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803421235">
      <w:bodyDiv w:val="1"/>
      <w:marLeft w:val="0"/>
      <w:marRight w:val="0"/>
      <w:marTop w:val="0"/>
      <w:marBottom w:val="0"/>
      <w:divBdr>
        <w:top w:val="none" w:sz="0" w:space="0" w:color="auto"/>
        <w:left w:val="none" w:sz="0" w:space="0" w:color="auto"/>
        <w:bottom w:val="none" w:sz="0" w:space="0" w:color="auto"/>
        <w:right w:val="none" w:sz="0" w:space="0" w:color="auto"/>
      </w:divBdr>
    </w:div>
    <w:div w:id="1874154049">
      <w:bodyDiv w:val="1"/>
      <w:marLeft w:val="0"/>
      <w:marRight w:val="0"/>
      <w:marTop w:val="0"/>
      <w:marBottom w:val="0"/>
      <w:divBdr>
        <w:top w:val="none" w:sz="0" w:space="0" w:color="auto"/>
        <w:left w:val="none" w:sz="0" w:space="0" w:color="auto"/>
        <w:bottom w:val="none" w:sz="0" w:space="0" w:color="auto"/>
        <w:right w:val="none" w:sz="0" w:space="0" w:color="auto"/>
      </w:divBdr>
    </w:div>
    <w:div w:id="1881210911">
      <w:bodyDiv w:val="1"/>
      <w:marLeft w:val="0"/>
      <w:marRight w:val="0"/>
      <w:marTop w:val="0"/>
      <w:marBottom w:val="0"/>
      <w:divBdr>
        <w:top w:val="none" w:sz="0" w:space="0" w:color="auto"/>
        <w:left w:val="none" w:sz="0" w:space="0" w:color="auto"/>
        <w:bottom w:val="none" w:sz="0" w:space="0" w:color="auto"/>
        <w:right w:val="none" w:sz="0" w:space="0" w:color="auto"/>
      </w:divBdr>
    </w:div>
    <w:div w:id="1954550448">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 w:id="21170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funduszeuepomorskie.pl/dokumenty/4795-zasady-realizacji-projektow-w-ramach-europejskiego-funduszu-spolecznego-plus" TargetMode="External"/><Relationship Id="rId39" Type="http://schemas.openxmlformats.org/officeDocument/2006/relationships/hyperlink" Target="https://www.funduszeeuropejskie.gov.pl/" TargetMode="External"/><Relationship Id="rId21" Type="http://schemas.openxmlformats.org/officeDocument/2006/relationships/hyperlink" Target="https://sowa2021.efs.gov.pl" TargetMode="External"/><Relationship Id="rId34" Type="http://schemas.openxmlformats.org/officeDocument/2006/relationships/hyperlink" Target="https://funduszeuepomorskie.pl/" TargetMode="External"/><Relationship Id="rId42" Type="http://schemas.openxmlformats.org/officeDocument/2006/relationships/hyperlink" Target="https://funduszeuepomorskie.p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bip.brpo.gov.pl/pl/content/przewodnik-stosowanie-karty-praw-podstawowych-w-toku-wdrazania-projektow-finansowanych-z"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funduszeuepomorskie.pl/dokumenty/4795-zasady-realizacji-projektow-w-ramach-europejskiego-funduszu-spolecznego-plus" TargetMode="External"/><Relationship Id="rId37" Type="http://schemas.openxmlformats.org/officeDocument/2006/relationships/hyperlink" Target="https://www.funduszeeuropejskie.gov.pl/" TargetMode="External"/><Relationship Id="rId40" Type="http://schemas.openxmlformats.org/officeDocument/2006/relationships/hyperlink" Target="https://funduszeuepomorskie.pl/" TargetMode="External"/><Relationship Id="rId45" Type="http://schemas.openxmlformats.org/officeDocument/2006/relationships/hyperlink" Target="https://www.funduszeeuropejskie.gov.pl/" TargetMode="External"/><Relationship Id="rId5" Type="http://schemas.openxmlformats.org/officeDocument/2006/relationships/settings" Target="settings.xml"/><Relationship Id="rId15" Type="http://schemas.openxmlformats.org/officeDocument/2006/relationships/hyperlink" Target="https://www.funduszeeuropejskie.gov.pl/" TargetMode="External"/><Relationship Id="rId23" Type="http://schemas.openxmlformats.org/officeDocument/2006/relationships/hyperlink" Target="mailto:edukacja.efs@pomorskie.eu" TargetMode="External"/><Relationship Id="rId28" Type="http://schemas.openxmlformats.org/officeDocument/2006/relationships/hyperlink" Target="https://niepelnosprawni.gov.pl/p,170,strategia-na-rzecz-osob-z-niepelnosprawnosciami-2021-2030" TargetMode="External"/><Relationship Id="rId36" Type="http://schemas.openxmlformats.org/officeDocument/2006/relationships/hyperlink" Target="https://funduszeuepomorskie.pl/" TargetMode="External"/><Relationship Id="rId49" Type="http://schemas.openxmlformats.org/officeDocument/2006/relationships/header" Target="header2.xml"/><Relationship Id="rId10" Type="http://schemas.openxmlformats.org/officeDocument/2006/relationships/hyperlink" Target="https://funduszeuepomorskie.pl/dokumenty-lista" TargetMode="External"/><Relationship Id="rId19" Type="http://schemas.openxmlformats.org/officeDocument/2006/relationships/hyperlink" Target="https://funduszeuepomorskie.pl/" TargetMode="External"/><Relationship Id="rId31" Type="http://schemas.openxmlformats.org/officeDocument/2006/relationships/hyperlink" Target="https://funduszeuepomorskie.pl/dokumenty/4795-zasady-realizacji-projektow-w-ramach-europejskiego-funduszu-spolecznego-plus" TargetMode="External"/><Relationship Id="rId44" Type="http://schemas.openxmlformats.org/officeDocument/2006/relationships/hyperlink" Target="https://funduszeuepomorskie.pl/"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s://www.gov.pl/web/rodzina/europejski-filar-praw-socjalnych-przyjety" TargetMode="External"/><Relationship Id="rId30" Type="http://schemas.openxmlformats.org/officeDocument/2006/relationships/hyperlink" Target="https://www.funduszeeuropejskie.gov.pl/strony/o-funduszach/fundusze-europejskie-bez-barier/dostepnosc-plus/poradniki-standardy-wskazowki/" TargetMode="External"/><Relationship Id="rId35" Type="http://schemas.openxmlformats.org/officeDocument/2006/relationships/hyperlink" Target="https://www.funduszeeuropejskie.gov.pl/" TargetMode="External"/><Relationship Id="rId43" Type="http://schemas.openxmlformats.org/officeDocument/2006/relationships/hyperlink" Target="https://www.funduszeeuropejskie.gov.pl/"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bazakonkurencyjnosci.funduszeeuropejskie.gov.pl/" TargetMode="External"/><Relationship Id="rId38" Type="http://schemas.openxmlformats.org/officeDocument/2006/relationships/hyperlink" Target="https://funduszeuepomorskie.pl/" TargetMode="External"/><Relationship Id="rId46" Type="http://schemas.openxmlformats.org/officeDocument/2006/relationships/hyperlink" Target="mailto:iod@pomorskie.eu" TargetMode="External"/><Relationship Id="rId20" Type="http://schemas.openxmlformats.org/officeDocument/2006/relationships/hyperlink" Target="https://www.funduszeeuropejskie.gov.pl/" TargetMode="External"/><Relationship Id="rId41" Type="http://schemas.openxmlformats.org/officeDocument/2006/relationships/hyperlink" Target="https://www.funduszeeuropejskie.gov.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europa.eu/europass/digitalskills/screen/home?lang=pl" TargetMode="External"/><Relationship Id="rId13" Type="http://schemas.openxmlformats.org/officeDocument/2006/relationships/hyperlink" Target="https://bip.brpo.gov.pl/pl/content/przewodnik-stosowanie-karty-praw-podstawowych-w-toku-wdrazania-projektow-finansowanych-z" TargetMode="External"/><Relationship Id="rId3" Type="http://schemas.openxmlformats.org/officeDocument/2006/relationships/hyperlink" Target="https://www.funduszeeuropejskie.gov.pl/media/111532/Zal_2_Material_o_kwalifikacjach_pdf.pdf" TargetMode="External"/><Relationship Id="rId7" Type="http://schemas.openxmlformats.org/officeDocument/2006/relationships/hyperlink" Target="https://twoj-europass.org.pl/" TargetMode="External"/><Relationship Id="rId12" Type="http://schemas.openxmlformats.org/officeDocument/2006/relationships/hyperlink" Target="https://niepelnosprawni.gov.pl/p,170,strategia-na-rzecz-osob-z-niepelnosprawnosciami-2021-2030" TargetMode="External"/><Relationship Id="rId2" Type="http://schemas.openxmlformats.org/officeDocument/2006/relationships/hyperlink" Target="https://uslugirozwojowe.parp.gov.pl/wyszukiwarka/uslugi/szukaj"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mojeportfolio.ibe.edu.pl" TargetMode="External"/><Relationship Id="rId11" Type="http://schemas.openxmlformats.org/officeDocument/2006/relationships/hyperlink" Target="https://www.gov.pl/web/rodzina/europejski-filar-praw-socjalnych-przyjety" TargetMode="External"/><Relationship Id="rId5" Type="http://schemas.openxmlformats.org/officeDocument/2006/relationships/hyperlink" Target="https://kwalifikacje.edu.pl/czym-jest-metoda-bilansu-kompetencji/" TargetMode="External"/><Relationship Id="rId10" Type="http://schemas.openxmlformats.org/officeDocument/2006/relationships/hyperlink" Target="https://www.ewaluacja.gov.pl/strony/monitorowanie/lista-wskaznikow-kluczowych/lista-wskaznikow-kluczowych-efs/" TargetMode="External"/><Relationship Id="rId4" Type="http://schemas.openxmlformats.org/officeDocument/2006/relationships/hyperlink" Target="https://serwis-uslugirozwojowe.parp.gov.pl/informacje-o-bazie-uslug-rozwojowych" TargetMode="External"/><Relationship Id="rId9" Type="http://schemas.openxmlformats.org/officeDocument/2006/relationships/hyperlink" Target="https://www.gov.pl/web/fundusze-regiony/wytyczne-na-lata-2021-2027" TargetMode="External"/><Relationship Id="rId14" Type="http://schemas.openxmlformats.org/officeDocument/2006/relationships/hyperlink" Target="https://www.funduszeeuropejskie.gov.pl/strony/o-funduszach/fundusze-europejskie-bez-barier/dostepnosc-plus/poradniki-standardy-wskazowk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46F1F-6242-4CF4-BDB1-8EE645183C07}">
  <ds:schemaRefs>
    <ds:schemaRef ds:uri="http://www.w3.org/2001/XMLSchema"/>
  </ds:schemaRefs>
</ds:datastoreItem>
</file>

<file path=customXml/itemProps2.xml><?xml version="1.0" encoding="utf-8"?>
<ds:datastoreItem xmlns:ds="http://schemas.openxmlformats.org/officeDocument/2006/customXml" ds:itemID="{747E0F49-F437-454F-AB39-463D7DD8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7</TotalTime>
  <Pages>58</Pages>
  <Words>17550</Words>
  <Characters>122423</Characters>
  <Application>Microsoft Office Word</Application>
  <DocSecurity>0</DocSecurity>
  <Lines>1020</Lines>
  <Paragraphs>279</Paragraphs>
  <ScaleCrop>false</ScaleCrop>
  <HeadingPairs>
    <vt:vector size="2" baseType="variant">
      <vt:variant>
        <vt:lpstr>Tytuł</vt:lpstr>
      </vt:variant>
      <vt:variant>
        <vt:i4>1</vt:i4>
      </vt:variant>
    </vt:vector>
  </HeadingPairs>
  <TitlesOfParts>
    <vt:vector size="1" baseType="lpstr">
      <vt:lpstr>Załącznik nr 2 do projektu Uchwały w spr. zmiany Reg. wybor. proj. 03_5.9_25</vt:lpstr>
    </vt:vector>
  </TitlesOfParts>
  <Company>UMWP</Company>
  <LinksUpToDate>false</LinksUpToDate>
  <CharactersWithSpaces>139694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projektu Uchwały w spr. zmiany Reg. wybor. proj. 03_5.9_25</dc:title>
  <dc:subject/>
  <dc:creator>Nosarzewska-Sikora Agnieszka</dc:creator>
  <cp:keywords>uchwała, załącznik, regulamin</cp:keywords>
  <dc:description/>
  <cp:lastModifiedBy>Idec Anna</cp:lastModifiedBy>
  <cp:revision>8</cp:revision>
  <cp:lastPrinted>2025-05-22T09:03:00Z</cp:lastPrinted>
  <dcterms:created xsi:type="dcterms:W3CDTF">2025-06-18T12:04:00Z</dcterms:created>
  <dcterms:modified xsi:type="dcterms:W3CDTF">2025-07-08T09:22:00Z</dcterms:modified>
  <cp:category>ZWP Uchwała 2025</cp:category>
</cp:coreProperties>
</file>