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B433B" w14:textId="787C7A5E" w:rsidR="00330C30" w:rsidRPr="00B86101" w:rsidRDefault="00330C30" w:rsidP="00413F7B">
      <w:pPr>
        <w:spacing w:before="360"/>
        <w:rPr>
          <w:rFonts w:cstheme="minorHAnsi"/>
        </w:rPr>
      </w:pPr>
      <w:r w:rsidRPr="00B86101">
        <w:rPr>
          <w:rFonts w:cstheme="minorHAnsi"/>
        </w:rPr>
        <w:t>Załącznik</w:t>
      </w:r>
      <w:r w:rsidR="00DA5A90">
        <w:rPr>
          <w:rFonts w:cstheme="minorHAnsi"/>
        </w:rPr>
        <w:t xml:space="preserve"> </w:t>
      </w:r>
      <w:r w:rsidR="00337634" w:rsidRPr="00B86101">
        <w:rPr>
          <w:rFonts w:cstheme="minorHAnsi"/>
        </w:rPr>
        <w:t xml:space="preserve">do uchwały </w:t>
      </w:r>
      <w:r w:rsidRPr="00B86101">
        <w:rPr>
          <w:rFonts w:cstheme="minorHAnsi"/>
        </w:rPr>
        <w:t>nr</w:t>
      </w:r>
      <w:bookmarkStart w:id="0" w:name="_GoBack"/>
      <w:bookmarkEnd w:id="0"/>
      <w:r w:rsidRPr="00B86101">
        <w:rPr>
          <w:rFonts w:cstheme="minorHAnsi"/>
        </w:rPr>
        <w:t xml:space="preserve"> </w:t>
      </w:r>
      <w:r w:rsidR="00A574BF" w:rsidRPr="00A574BF">
        <w:rPr>
          <w:rFonts w:ascii="Calibri" w:hAnsi="Calibri" w:cs="Calibri"/>
          <w:szCs w:val="22"/>
        </w:rPr>
        <w:t>1241/130/25 Zarządu Województwa Pomorskiego z dnia 16 października 2025 r.</w:t>
      </w:r>
    </w:p>
    <w:p w14:paraId="770F0B31" w14:textId="77777777" w:rsidR="00163EE0" w:rsidRPr="00D10701" w:rsidRDefault="00330C30" w:rsidP="00413F7B">
      <w:pPr>
        <w:pStyle w:val="Nagwek1"/>
      </w:pPr>
      <w:r w:rsidRPr="00BE09FF">
        <w:rPr>
          <w:sz w:val="44"/>
        </w:rPr>
        <w:t xml:space="preserve">Regulamin </w:t>
      </w:r>
      <w:r w:rsidR="00F93B8B" w:rsidRPr="00BE09FF">
        <w:rPr>
          <w:sz w:val="44"/>
        </w:rPr>
        <w:t>wyboru projektów</w:t>
      </w:r>
      <w:r w:rsidR="000A3623">
        <w:rPr>
          <w:sz w:val="44"/>
        </w:rPr>
        <w:t xml:space="preserve"> </w:t>
      </w:r>
      <w:r w:rsidR="00FA7A73" w:rsidRPr="00B86101">
        <w:rPr>
          <w:sz w:val="28"/>
        </w:rPr>
        <w:br/>
      </w:r>
      <w:r w:rsidR="00163EE0" w:rsidRPr="00163EE0">
        <w:t xml:space="preserve">dla naboru wniosków o dofinansowanie projektów </w:t>
      </w:r>
      <w:r w:rsidR="00163EE0">
        <w:br/>
      </w:r>
      <w:r w:rsidR="00163EE0" w:rsidRPr="00163EE0">
        <w:t xml:space="preserve">dla </w:t>
      </w:r>
      <w:r w:rsidR="0082527A">
        <w:t xml:space="preserve">Działania </w:t>
      </w:r>
      <w:r w:rsidR="003E4736">
        <w:t>6</w:t>
      </w:r>
      <w:r w:rsidR="0082527A">
        <w:t>.</w:t>
      </w:r>
      <w:r w:rsidR="00BD568F">
        <w:t>1</w:t>
      </w:r>
      <w:r w:rsidR="003E4736">
        <w:t>1</w:t>
      </w:r>
      <w:r w:rsidR="0082527A">
        <w:t xml:space="preserve">. </w:t>
      </w:r>
      <w:r w:rsidR="003E4736">
        <w:t>Infrastruktura turystyki</w:t>
      </w:r>
      <w:r w:rsidR="00534FFB">
        <w:br/>
      </w:r>
      <w:r w:rsidR="0082527A">
        <w:t xml:space="preserve">w ramach programu regionalnego </w:t>
      </w:r>
      <w:r w:rsidR="0082527A" w:rsidRPr="00D10701">
        <w:t xml:space="preserve">Fundusze Europejskie </w:t>
      </w:r>
      <w:r w:rsidR="00534FFB" w:rsidRPr="00D10701">
        <w:br/>
      </w:r>
      <w:r w:rsidR="0082527A" w:rsidRPr="00D10701">
        <w:t>dla Pomorza 2021-2027</w:t>
      </w:r>
      <w:r w:rsidR="000D347F" w:rsidRPr="00D10701">
        <w:t xml:space="preserve"> </w:t>
      </w:r>
      <w:bookmarkStart w:id="1" w:name="_Hlk146026320"/>
      <w:bookmarkStart w:id="2" w:name="_Hlk181084455"/>
      <w:r w:rsidR="00BD568F" w:rsidRPr="00C5037D">
        <w:t xml:space="preserve">w zakresie </w:t>
      </w:r>
      <w:bookmarkEnd w:id="1"/>
      <w:bookmarkEnd w:id="2"/>
      <w:r w:rsidR="00344EF1">
        <w:t xml:space="preserve">projektów dotyczących </w:t>
      </w:r>
      <w:r w:rsidR="003E4736" w:rsidRPr="003E4736">
        <w:t xml:space="preserve">rozwoju infrastruktury turystyki żeglarskiej </w:t>
      </w:r>
      <w:r w:rsidR="00A52743">
        <w:t>(</w:t>
      </w:r>
      <w:r w:rsidR="00A52743" w:rsidRPr="00FD1E96">
        <w:t>FEPM.0</w:t>
      </w:r>
      <w:r w:rsidR="003E4736">
        <w:t>6</w:t>
      </w:r>
      <w:r w:rsidR="00A52743" w:rsidRPr="00FD1E96">
        <w:t>.</w:t>
      </w:r>
      <w:r w:rsidR="00BD568F">
        <w:t>1</w:t>
      </w:r>
      <w:r w:rsidR="003E4736">
        <w:t>1</w:t>
      </w:r>
      <w:r w:rsidR="00A52743" w:rsidRPr="00FD1E96">
        <w:t>-IZ.00-00</w:t>
      </w:r>
      <w:r w:rsidR="003E4736">
        <w:t>1</w:t>
      </w:r>
      <w:r w:rsidR="00A52743" w:rsidRPr="00FD1E96">
        <w:t>/25</w:t>
      </w:r>
      <w:r w:rsidR="00A52743">
        <w:t>)</w:t>
      </w:r>
    </w:p>
    <w:p w14:paraId="172D5210" w14:textId="77777777" w:rsidR="00FA7A73" w:rsidRPr="00BE09FF" w:rsidRDefault="00163EE0" w:rsidP="00413F7B">
      <w:pPr>
        <w:spacing w:before="360"/>
      </w:pPr>
      <w:r w:rsidRPr="00D10701">
        <w:rPr>
          <w:sz w:val="28"/>
        </w:rPr>
        <w:t>(konkurencyjny sposób wyboru)</w:t>
      </w:r>
      <w:r w:rsidR="00330C30" w:rsidRPr="00B86101">
        <w:rPr>
          <w:rFonts w:cstheme="minorHAnsi"/>
          <w:szCs w:val="22"/>
          <w:highlight w:val="yellow"/>
        </w:rPr>
        <w:br w:type="page"/>
      </w:r>
    </w:p>
    <w:sdt>
      <w:sdtPr>
        <w:rPr>
          <w:b w:val="0"/>
          <w:bCs w:val="0"/>
          <w:iCs w:val="0"/>
          <w:sz w:val="22"/>
          <w:szCs w:val="24"/>
          <w:highlight w:val="yellow"/>
        </w:rPr>
        <w:id w:val="-794598616"/>
        <w:docPartObj>
          <w:docPartGallery w:val="Table of Contents"/>
          <w:docPartUnique/>
        </w:docPartObj>
      </w:sdtPr>
      <w:sdtEndPr>
        <w:rPr>
          <w:rFonts w:cstheme="minorHAnsi"/>
        </w:rPr>
      </w:sdtEndPr>
      <w:sdtContent>
        <w:p w14:paraId="40B1DBA5" w14:textId="77777777" w:rsidR="00C81190" w:rsidRPr="00B86101" w:rsidRDefault="00C81190" w:rsidP="00413F7B">
          <w:pPr>
            <w:pStyle w:val="Nagwekspisutreci"/>
            <w:spacing w:line="276" w:lineRule="auto"/>
          </w:pPr>
          <w:r w:rsidRPr="00BE09FF">
            <w:t>Spis treści</w:t>
          </w:r>
          <w:r w:rsidR="005F5216">
            <w:tab/>
          </w:r>
        </w:p>
        <w:p w14:paraId="02442CC0" w14:textId="750438C4" w:rsidR="00B53DC4" w:rsidRDefault="004A16D0">
          <w:pPr>
            <w:pStyle w:val="Spistreci1"/>
            <w:rPr>
              <w:rFonts w:cstheme="minorBidi"/>
              <w:noProof/>
            </w:rPr>
          </w:pPr>
          <w:r>
            <w:rPr>
              <w:rFonts w:cstheme="minorHAnsi"/>
              <w:highlight w:val="yellow"/>
            </w:rPr>
            <w:fldChar w:fldCharType="begin"/>
          </w:r>
          <w:r>
            <w:rPr>
              <w:rFonts w:cstheme="minorHAnsi"/>
              <w:highlight w:val="yellow"/>
            </w:rPr>
            <w:instrText xml:space="preserve"> TOC \h \z \u \t "Nagłówek 2;1;Nagłówek 3;2;Nagłówek 4;3" </w:instrText>
          </w:r>
          <w:r>
            <w:rPr>
              <w:rFonts w:cstheme="minorHAnsi"/>
              <w:highlight w:val="yellow"/>
            </w:rPr>
            <w:fldChar w:fldCharType="separate"/>
          </w:r>
          <w:hyperlink w:anchor="_Toc210377217" w:history="1">
            <w:r w:rsidR="00B53DC4" w:rsidRPr="003C61EA">
              <w:rPr>
                <w:rStyle w:val="Hipercze"/>
                <w:noProof/>
              </w:rPr>
              <w:t>Wprowadzenie</w:t>
            </w:r>
            <w:r w:rsidR="00B53DC4">
              <w:rPr>
                <w:noProof/>
                <w:webHidden/>
              </w:rPr>
              <w:tab/>
            </w:r>
            <w:r w:rsidR="00B53DC4">
              <w:rPr>
                <w:noProof/>
                <w:webHidden/>
              </w:rPr>
              <w:fldChar w:fldCharType="begin"/>
            </w:r>
            <w:r w:rsidR="00B53DC4">
              <w:rPr>
                <w:noProof/>
                <w:webHidden/>
              </w:rPr>
              <w:instrText xml:space="preserve"> PAGEREF _Toc210377217 \h </w:instrText>
            </w:r>
            <w:r w:rsidR="00B53DC4">
              <w:rPr>
                <w:noProof/>
                <w:webHidden/>
              </w:rPr>
            </w:r>
            <w:r w:rsidR="00B53DC4">
              <w:rPr>
                <w:noProof/>
                <w:webHidden/>
              </w:rPr>
              <w:fldChar w:fldCharType="separate"/>
            </w:r>
            <w:r w:rsidR="005C1BCE">
              <w:rPr>
                <w:noProof/>
                <w:webHidden/>
              </w:rPr>
              <w:t>4</w:t>
            </w:r>
            <w:r w:rsidR="00B53DC4">
              <w:rPr>
                <w:noProof/>
                <w:webHidden/>
              </w:rPr>
              <w:fldChar w:fldCharType="end"/>
            </w:r>
          </w:hyperlink>
        </w:p>
        <w:p w14:paraId="0C757322" w14:textId="7BDDEAF5" w:rsidR="00B53DC4" w:rsidRDefault="00A574BF">
          <w:pPr>
            <w:pStyle w:val="Spistreci1"/>
            <w:rPr>
              <w:rFonts w:cstheme="minorBidi"/>
              <w:noProof/>
            </w:rPr>
          </w:pPr>
          <w:hyperlink w:anchor="_Toc210377218" w:history="1">
            <w:r w:rsidR="00B53DC4" w:rsidRPr="003C61EA">
              <w:rPr>
                <w:rStyle w:val="Hipercze"/>
                <w:noProof/>
              </w:rPr>
              <w:t>Wykaz skrótów</w:t>
            </w:r>
            <w:r w:rsidR="00B53DC4">
              <w:rPr>
                <w:noProof/>
                <w:webHidden/>
              </w:rPr>
              <w:tab/>
            </w:r>
            <w:r w:rsidR="00B53DC4">
              <w:rPr>
                <w:noProof/>
                <w:webHidden/>
              </w:rPr>
              <w:fldChar w:fldCharType="begin"/>
            </w:r>
            <w:r w:rsidR="00B53DC4">
              <w:rPr>
                <w:noProof/>
                <w:webHidden/>
              </w:rPr>
              <w:instrText xml:space="preserve"> PAGEREF _Toc210377218 \h </w:instrText>
            </w:r>
            <w:r w:rsidR="00B53DC4">
              <w:rPr>
                <w:noProof/>
                <w:webHidden/>
              </w:rPr>
            </w:r>
            <w:r w:rsidR="00B53DC4">
              <w:rPr>
                <w:noProof/>
                <w:webHidden/>
              </w:rPr>
              <w:fldChar w:fldCharType="separate"/>
            </w:r>
            <w:r w:rsidR="005C1BCE">
              <w:rPr>
                <w:noProof/>
                <w:webHidden/>
              </w:rPr>
              <w:t>5</w:t>
            </w:r>
            <w:r w:rsidR="00B53DC4">
              <w:rPr>
                <w:noProof/>
                <w:webHidden/>
              </w:rPr>
              <w:fldChar w:fldCharType="end"/>
            </w:r>
          </w:hyperlink>
        </w:p>
        <w:p w14:paraId="10CE875E" w14:textId="4A5B6F20" w:rsidR="00B53DC4" w:rsidRDefault="00A574BF">
          <w:pPr>
            <w:pStyle w:val="Spistreci1"/>
            <w:rPr>
              <w:rFonts w:cstheme="minorBidi"/>
              <w:noProof/>
            </w:rPr>
          </w:pPr>
          <w:hyperlink w:anchor="_Toc210377219" w:history="1">
            <w:r w:rsidR="00B53DC4" w:rsidRPr="003C61EA">
              <w:rPr>
                <w:rStyle w:val="Hipercze"/>
                <w:noProof/>
              </w:rPr>
              <w:t>1. Instytucja organizująca nabór</w:t>
            </w:r>
            <w:r w:rsidR="00B53DC4">
              <w:rPr>
                <w:noProof/>
                <w:webHidden/>
              </w:rPr>
              <w:tab/>
            </w:r>
            <w:r w:rsidR="00B53DC4">
              <w:rPr>
                <w:noProof/>
                <w:webHidden/>
              </w:rPr>
              <w:fldChar w:fldCharType="begin"/>
            </w:r>
            <w:r w:rsidR="00B53DC4">
              <w:rPr>
                <w:noProof/>
                <w:webHidden/>
              </w:rPr>
              <w:instrText xml:space="preserve"> PAGEREF _Toc210377219 \h </w:instrText>
            </w:r>
            <w:r w:rsidR="00B53DC4">
              <w:rPr>
                <w:noProof/>
                <w:webHidden/>
              </w:rPr>
            </w:r>
            <w:r w:rsidR="00B53DC4">
              <w:rPr>
                <w:noProof/>
                <w:webHidden/>
              </w:rPr>
              <w:fldChar w:fldCharType="separate"/>
            </w:r>
            <w:r w:rsidR="005C1BCE">
              <w:rPr>
                <w:noProof/>
                <w:webHidden/>
              </w:rPr>
              <w:t>6</w:t>
            </w:r>
            <w:r w:rsidR="00B53DC4">
              <w:rPr>
                <w:noProof/>
                <w:webHidden/>
              </w:rPr>
              <w:fldChar w:fldCharType="end"/>
            </w:r>
          </w:hyperlink>
        </w:p>
        <w:p w14:paraId="5E2BEB77" w14:textId="18591232" w:rsidR="00B53DC4" w:rsidRDefault="00A574BF">
          <w:pPr>
            <w:pStyle w:val="Spistreci1"/>
            <w:rPr>
              <w:rFonts w:cstheme="minorBidi"/>
              <w:noProof/>
            </w:rPr>
          </w:pPr>
          <w:hyperlink w:anchor="_Toc210377220" w:history="1">
            <w:r w:rsidR="00B53DC4" w:rsidRPr="003C61EA">
              <w:rPr>
                <w:rStyle w:val="Hipercze"/>
                <w:noProof/>
              </w:rPr>
              <w:t>2. Przedmiot naboru</w:t>
            </w:r>
            <w:r w:rsidR="00B53DC4">
              <w:rPr>
                <w:noProof/>
                <w:webHidden/>
              </w:rPr>
              <w:tab/>
            </w:r>
            <w:r w:rsidR="00B53DC4">
              <w:rPr>
                <w:noProof/>
                <w:webHidden/>
              </w:rPr>
              <w:fldChar w:fldCharType="begin"/>
            </w:r>
            <w:r w:rsidR="00B53DC4">
              <w:rPr>
                <w:noProof/>
                <w:webHidden/>
              </w:rPr>
              <w:instrText xml:space="preserve"> PAGEREF _Toc210377220 \h </w:instrText>
            </w:r>
            <w:r w:rsidR="00B53DC4">
              <w:rPr>
                <w:noProof/>
                <w:webHidden/>
              </w:rPr>
            </w:r>
            <w:r w:rsidR="00B53DC4">
              <w:rPr>
                <w:noProof/>
                <w:webHidden/>
              </w:rPr>
              <w:fldChar w:fldCharType="separate"/>
            </w:r>
            <w:r w:rsidR="005C1BCE">
              <w:rPr>
                <w:noProof/>
                <w:webHidden/>
              </w:rPr>
              <w:t>6</w:t>
            </w:r>
            <w:r w:rsidR="00B53DC4">
              <w:rPr>
                <w:noProof/>
                <w:webHidden/>
              </w:rPr>
              <w:fldChar w:fldCharType="end"/>
            </w:r>
          </w:hyperlink>
        </w:p>
        <w:p w14:paraId="55F52C61" w14:textId="6B462FF8" w:rsidR="00B53DC4" w:rsidRDefault="00A574BF">
          <w:pPr>
            <w:pStyle w:val="Spistreci2"/>
            <w:tabs>
              <w:tab w:val="right" w:leader="dot" w:pos="9060"/>
            </w:tabs>
            <w:rPr>
              <w:rFonts w:cstheme="minorBidi"/>
              <w:noProof/>
            </w:rPr>
          </w:pPr>
          <w:hyperlink w:anchor="_Toc210377221" w:history="1">
            <w:r w:rsidR="00B53DC4" w:rsidRPr="003C61EA">
              <w:rPr>
                <w:rStyle w:val="Hipercze"/>
                <w:noProof/>
              </w:rPr>
              <w:t>2.1. Typy projektu objęte naborem</w:t>
            </w:r>
            <w:r w:rsidR="00B53DC4">
              <w:rPr>
                <w:noProof/>
                <w:webHidden/>
              </w:rPr>
              <w:tab/>
            </w:r>
            <w:r w:rsidR="00B53DC4">
              <w:rPr>
                <w:noProof/>
                <w:webHidden/>
              </w:rPr>
              <w:fldChar w:fldCharType="begin"/>
            </w:r>
            <w:r w:rsidR="00B53DC4">
              <w:rPr>
                <w:noProof/>
                <w:webHidden/>
              </w:rPr>
              <w:instrText xml:space="preserve"> PAGEREF _Toc210377221 \h </w:instrText>
            </w:r>
            <w:r w:rsidR="00B53DC4">
              <w:rPr>
                <w:noProof/>
                <w:webHidden/>
              </w:rPr>
            </w:r>
            <w:r w:rsidR="00B53DC4">
              <w:rPr>
                <w:noProof/>
                <w:webHidden/>
              </w:rPr>
              <w:fldChar w:fldCharType="separate"/>
            </w:r>
            <w:r w:rsidR="005C1BCE">
              <w:rPr>
                <w:noProof/>
                <w:webHidden/>
              </w:rPr>
              <w:t>6</w:t>
            </w:r>
            <w:r w:rsidR="00B53DC4">
              <w:rPr>
                <w:noProof/>
                <w:webHidden/>
              </w:rPr>
              <w:fldChar w:fldCharType="end"/>
            </w:r>
          </w:hyperlink>
        </w:p>
        <w:p w14:paraId="39B455DD" w14:textId="7EADED11" w:rsidR="00B53DC4" w:rsidRDefault="00A574BF">
          <w:pPr>
            <w:pStyle w:val="Spistreci2"/>
            <w:tabs>
              <w:tab w:val="right" w:leader="dot" w:pos="9060"/>
            </w:tabs>
            <w:rPr>
              <w:rFonts w:cstheme="minorBidi"/>
              <w:noProof/>
            </w:rPr>
          </w:pPr>
          <w:hyperlink w:anchor="_Toc210377222" w:history="1">
            <w:r w:rsidR="00B53DC4" w:rsidRPr="003C61EA">
              <w:rPr>
                <w:rStyle w:val="Hipercze"/>
                <w:noProof/>
              </w:rPr>
              <w:t>2.2. Wnioskodawcy uprawnieni do złożenia wniosku</w:t>
            </w:r>
            <w:r w:rsidR="00B53DC4">
              <w:rPr>
                <w:noProof/>
                <w:webHidden/>
              </w:rPr>
              <w:tab/>
            </w:r>
            <w:r w:rsidR="00B53DC4">
              <w:rPr>
                <w:noProof/>
                <w:webHidden/>
              </w:rPr>
              <w:fldChar w:fldCharType="begin"/>
            </w:r>
            <w:r w:rsidR="00B53DC4">
              <w:rPr>
                <w:noProof/>
                <w:webHidden/>
              </w:rPr>
              <w:instrText xml:space="preserve"> PAGEREF _Toc210377222 \h </w:instrText>
            </w:r>
            <w:r w:rsidR="00B53DC4">
              <w:rPr>
                <w:noProof/>
                <w:webHidden/>
              </w:rPr>
            </w:r>
            <w:r w:rsidR="00B53DC4">
              <w:rPr>
                <w:noProof/>
                <w:webHidden/>
              </w:rPr>
              <w:fldChar w:fldCharType="separate"/>
            </w:r>
            <w:r w:rsidR="005C1BCE">
              <w:rPr>
                <w:noProof/>
                <w:webHidden/>
              </w:rPr>
              <w:t>6</w:t>
            </w:r>
            <w:r w:rsidR="00B53DC4">
              <w:rPr>
                <w:noProof/>
                <w:webHidden/>
              </w:rPr>
              <w:fldChar w:fldCharType="end"/>
            </w:r>
          </w:hyperlink>
        </w:p>
        <w:p w14:paraId="564EC3D8" w14:textId="01E20FE2" w:rsidR="00B53DC4" w:rsidRDefault="00A574BF">
          <w:pPr>
            <w:pStyle w:val="Spistreci2"/>
            <w:tabs>
              <w:tab w:val="right" w:leader="dot" w:pos="9060"/>
            </w:tabs>
            <w:rPr>
              <w:rFonts w:cstheme="minorBidi"/>
              <w:noProof/>
            </w:rPr>
          </w:pPr>
          <w:hyperlink w:anchor="_Toc210377223" w:history="1">
            <w:r w:rsidR="00B53DC4" w:rsidRPr="003C61EA">
              <w:rPr>
                <w:rStyle w:val="Hipercze"/>
                <w:noProof/>
              </w:rPr>
              <w:t>2.3. Ukierunkowanie terytorialne</w:t>
            </w:r>
            <w:r w:rsidR="00B53DC4">
              <w:rPr>
                <w:noProof/>
                <w:webHidden/>
              </w:rPr>
              <w:tab/>
            </w:r>
            <w:r w:rsidR="00B53DC4">
              <w:rPr>
                <w:noProof/>
                <w:webHidden/>
              </w:rPr>
              <w:fldChar w:fldCharType="begin"/>
            </w:r>
            <w:r w:rsidR="00B53DC4">
              <w:rPr>
                <w:noProof/>
                <w:webHidden/>
              </w:rPr>
              <w:instrText xml:space="preserve"> PAGEREF _Toc210377223 \h </w:instrText>
            </w:r>
            <w:r w:rsidR="00B53DC4">
              <w:rPr>
                <w:noProof/>
                <w:webHidden/>
              </w:rPr>
            </w:r>
            <w:r w:rsidR="00B53DC4">
              <w:rPr>
                <w:noProof/>
                <w:webHidden/>
              </w:rPr>
              <w:fldChar w:fldCharType="separate"/>
            </w:r>
            <w:r w:rsidR="005C1BCE">
              <w:rPr>
                <w:noProof/>
                <w:webHidden/>
              </w:rPr>
              <w:t>7</w:t>
            </w:r>
            <w:r w:rsidR="00B53DC4">
              <w:rPr>
                <w:noProof/>
                <w:webHidden/>
              </w:rPr>
              <w:fldChar w:fldCharType="end"/>
            </w:r>
          </w:hyperlink>
        </w:p>
        <w:p w14:paraId="26BC1707" w14:textId="5B3ABC94" w:rsidR="00B53DC4" w:rsidRDefault="00A574BF">
          <w:pPr>
            <w:pStyle w:val="Spistreci1"/>
            <w:rPr>
              <w:rFonts w:cstheme="minorBidi"/>
              <w:noProof/>
            </w:rPr>
          </w:pPr>
          <w:hyperlink w:anchor="_Toc210377224" w:history="1">
            <w:r w:rsidR="00B53DC4" w:rsidRPr="003C61EA">
              <w:rPr>
                <w:rStyle w:val="Hipercze"/>
                <w:noProof/>
              </w:rPr>
              <w:t>3. Limity dotyczące kwoty oraz wysokości dofinansowania</w:t>
            </w:r>
            <w:r w:rsidR="00B53DC4">
              <w:rPr>
                <w:noProof/>
                <w:webHidden/>
              </w:rPr>
              <w:tab/>
            </w:r>
            <w:r w:rsidR="00B53DC4">
              <w:rPr>
                <w:noProof/>
                <w:webHidden/>
              </w:rPr>
              <w:fldChar w:fldCharType="begin"/>
            </w:r>
            <w:r w:rsidR="00B53DC4">
              <w:rPr>
                <w:noProof/>
                <w:webHidden/>
              </w:rPr>
              <w:instrText xml:space="preserve"> PAGEREF _Toc210377224 \h </w:instrText>
            </w:r>
            <w:r w:rsidR="00B53DC4">
              <w:rPr>
                <w:noProof/>
                <w:webHidden/>
              </w:rPr>
            </w:r>
            <w:r w:rsidR="00B53DC4">
              <w:rPr>
                <w:noProof/>
                <w:webHidden/>
              </w:rPr>
              <w:fldChar w:fldCharType="separate"/>
            </w:r>
            <w:r w:rsidR="005C1BCE">
              <w:rPr>
                <w:noProof/>
                <w:webHidden/>
              </w:rPr>
              <w:t>7</w:t>
            </w:r>
            <w:r w:rsidR="00B53DC4">
              <w:rPr>
                <w:noProof/>
                <w:webHidden/>
              </w:rPr>
              <w:fldChar w:fldCharType="end"/>
            </w:r>
          </w:hyperlink>
        </w:p>
        <w:p w14:paraId="18CC2E0E" w14:textId="68896D6C" w:rsidR="00B53DC4" w:rsidRDefault="00A574BF">
          <w:pPr>
            <w:pStyle w:val="Spistreci2"/>
            <w:tabs>
              <w:tab w:val="right" w:leader="dot" w:pos="9060"/>
            </w:tabs>
            <w:rPr>
              <w:rFonts w:cstheme="minorBidi"/>
              <w:noProof/>
            </w:rPr>
          </w:pPr>
          <w:hyperlink w:anchor="_Toc210377225" w:history="1">
            <w:r w:rsidR="00B53DC4" w:rsidRPr="003C61EA">
              <w:rPr>
                <w:rStyle w:val="Hipercze"/>
                <w:noProof/>
              </w:rPr>
              <w:t>3.1. Kwota przeznaczona na dofinansowanie projektów w naborze</w:t>
            </w:r>
            <w:r w:rsidR="00B53DC4">
              <w:rPr>
                <w:noProof/>
                <w:webHidden/>
              </w:rPr>
              <w:tab/>
            </w:r>
            <w:r w:rsidR="00B53DC4">
              <w:rPr>
                <w:noProof/>
                <w:webHidden/>
              </w:rPr>
              <w:fldChar w:fldCharType="begin"/>
            </w:r>
            <w:r w:rsidR="00B53DC4">
              <w:rPr>
                <w:noProof/>
                <w:webHidden/>
              </w:rPr>
              <w:instrText xml:space="preserve"> PAGEREF _Toc210377225 \h </w:instrText>
            </w:r>
            <w:r w:rsidR="00B53DC4">
              <w:rPr>
                <w:noProof/>
                <w:webHidden/>
              </w:rPr>
            </w:r>
            <w:r w:rsidR="00B53DC4">
              <w:rPr>
                <w:noProof/>
                <w:webHidden/>
              </w:rPr>
              <w:fldChar w:fldCharType="separate"/>
            </w:r>
            <w:r w:rsidR="005C1BCE">
              <w:rPr>
                <w:noProof/>
                <w:webHidden/>
              </w:rPr>
              <w:t>7</w:t>
            </w:r>
            <w:r w:rsidR="00B53DC4">
              <w:rPr>
                <w:noProof/>
                <w:webHidden/>
              </w:rPr>
              <w:fldChar w:fldCharType="end"/>
            </w:r>
          </w:hyperlink>
        </w:p>
        <w:p w14:paraId="6C0F7FA3" w14:textId="7D44B8E5" w:rsidR="00B53DC4" w:rsidRDefault="00A574BF">
          <w:pPr>
            <w:pStyle w:val="Spistreci2"/>
            <w:tabs>
              <w:tab w:val="right" w:leader="dot" w:pos="9060"/>
            </w:tabs>
            <w:rPr>
              <w:rFonts w:cstheme="minorBidi"/>
              <w:noProof/>
            </w:rPr>
          </w:pPr>
          <w:hyperlink w:anchor="_Toc210377226" w:history="1">
            <w:r w:rsidR="00B53DC4" w:rsidRPr="003C61EA">
              <w:rPr>
                <w:rStyle w:val="Hipercze"/>
                <w:noProof/>
              </w:rPr>
              <w:t>3.2. Maksymalny poziom dofinansowania</w:t>
            </w:r>
            <w:r w:rsidR="00B53DC4">
              <w:rPr>
                <w:noProof/>
                <w:webHidden/>
              </w:rPr>
              <w:tab/>
            </w:r>
            <w:r w:rsidR="00B53DC4">
              <w:rPr>
                <w:noProof/>
                <w:webHidden/>
              </w:rPr>
              <w:fldChar w:fldCharType="begin"/>
            </w:r>
            <w:r w:rsidR="00B53DC4">
              <w:rPr>
                <w:noProof/>
                <w:webHidden/>
              </w:rPr>
              <w:instrText xml:space="preserve"> PAGEREF _Toc210377226 \h </w:instrText>
            </w:r>
            <w:r w:rsidR="00B53DC4">
              <w:rPr>
                <w:noProof/>
                <w:webHidden/>
              </w:rPr>
            </w:r>
            <w:r w:rsidR="00B53DC4">
              <w:rPr>
                <w:noProof/>
                <w:webHidden/>
              </w:rPr>
              <w:fldChar w:fldCharType="separate"/>
            </w:r>
            <w:r w:rsidR="005C1BCE">
              <w:rPr>
                <w:noProof/>
                <w:webHidden/>
              </w:rPr>
              <w:t>8</w:t>
            </w:r>
            <w:r w:rsidR="00B53DC4">
              <w:rPr>
                <w:noProof/>
                <w:webHidden/>
              </w:rPr>
              <w:fldChar w:fldCharType="end"/>
            </w:r>
          </w:hyperlink>
        </w:p>
        <w:p w14:paraId="29A08508" w14:textId="6B8FBC34" w:rsidR="00B53DC4" w:rsidRDefault="00A574BF">
          <w:pPr>
            <w:pStyle w:val="Spistreci1"/>
            <w:rPr>
              <w:rFonts w:cstheme="minorBidi"/>
              <w:noProof/>
            </w:rPr>
          </w:pPr>
          <w:hyperlink w:anchor="_Toc210377227" w:history="1">
            <w:r w:rsidR="00B53DC4" w:rsidRPr="003C61EA">
              <w:rPr>
                <w:rStyle w:val="Hipercze"/>
                <w:noProof/>
              </w:rPr>
              <w:t>4. Termin i sposób złożenia wniosku o dofinansowanie</w:t>
            </w:r>
            <w:r w:rsidR="00B53DC4">
              <w:rPr>
                <w:noProof/>
                <w:webHidden/>
              </w:rPr>
              <w:tab/>
            </w:r>
            <w:r w:rsidR="00B53DC4">
              <w:rPr>
                <w:noProof/>
                <w:webHidden/>
              </w:rPr>
              <w:fldChar w:fldCharType="begin"/>
            </w:r>
            <w:r w:rsidR="00B53DC4">
              <w:rPr>
                <w:noProof/>
                <w:webHidden/>
              </w:rPr>
              <w:instrText xml:space="preserve"> PAGEREF _Toc210377227 \h </w:instrText>
            </w:r>
            <w:r w:rsidR="00B53DC4">
              <w:rPr>
                <w:noProof/>
                <w:webHidden/>
              </w:rPr>
            </w:r>
            <w:r w:rsidR="00B53DC4">
              <w:rPr>
                <w:noProof/>
                <w:webHidden/>
              </w:rPr>
              <w:fldChar w:fldCharType="separate"/>
            </w:r>
            <w:r w:rsidR="005C1BCE">
              <w:rPr>
                <w:noProof/>
                <w:webHidden/>
              </w:rPr>
              <w:t>8</w:t>
            </w:r>
            <w:r w:rsidR="00B53DC4">
              <w:rPr>
                <w:noProof/>
                <w:webHidden/>
              </w:rPr>
              <w:fldChar w:fldCharType="end"/>
            </w:r>
          </w:hyperlink>
        </w:p>
        <w:p w14:paraId="0E1C3E47" w14:textId="528C110F" w:rsidR="00B53DC4" w:rsidRDefault="00A574BF">
          <w:pPr>
            <w:pStyle w:val="Spistreci2"/>
            <w:tabs>
              <w:tab w:val="right" w:leader="dot" w:pos="9060"/>
            </w:tabs>
            <w:rPr>
              <w:rFonts w:cstheme="minorBidi"/>
              <w:noProof/>
            </w:rPr>
          </w:pPr>
          <w:hyperlink w:anchor="_Toc210377228" w:history="1">
            <w:r w:rsidR="00B53DC4" w:rsidRPr="003C61EA">
              <w:rPr>
                <w:rStyle w:val="Hipercze"/>
                <w:noProof/>
              </w:rPr>
              <w:t>4.1. Termin składania wniosków o dofinansowanie</w:t>
            </w:r>
            <w:r w:rsidR="00B53DC4">
              <w:rPr>
                <w:noProof/>
                <w:webHidden/>
              </w:rPr>
              <w:tab/>
            </w:r>
            <w:r w:rsidR="00B53DC4">
              <w:rPr>
                <w:noProof/>
                <w:webHidden/>
              </w:rPr>
              <w:fldChar w:fldCharType="begin"/>
            </w:r>
            <w:r w:rsidR="00B53DC4">
              <w:rPr>
                <w:noProof/>
                <w:webHidden/>
              </w:rPr>
              <w:instrText xml:space="preserve"> PAGEREF _Toc210377228 \h </w:instrText>
            </w:r>
            <w:r w:rsidR="00B53DC4">
              <w:rPr>
                <w:noProof/>
                <w:webHidden/>
              </w:rPr>
            </w:r>
            <w:r w:rsidR="00B53DC4">
              <w:rPr>
                <w:noProof/>
                <w:webHidden/>
              </w:rPr>
              <w:fldChar w:fldCharType="separate"/>
            </w:r>
            <w:r w:rsidR="005C1BCE">
              <w:rPr>
                <w:noProof/>
                <w:webHidden/>
              </w:rPr>
              <w:t>8</w:t>
            </w:r>
            <w:r w:rsidR="00B53DC4">
              <w:rPr>
                <w:noProof/>
                <w:webHidden/>
              </w:rPr>
              <w:fldChar w:fldCharType="end"/>
            </w:r>
          </w:hyperlink>
        </w:p>
        <w:p w14:paraId="6C8DF05F" w14:textId="49137648" w:rsidR="00B53DC4" w:rsidRDefault="00A574BF">
          <w:pPr>
            <w:pStyle w:val="Spistreci2"/>
            <w:tabs>
              <w:tab w:val="right" w:leader="dot" w:pos="9060"/>
            </w:tabs>
            <w:rPr>
              <w:rFonts w:cstheme="minorBidi"/>
              <w:noProof/>
            </w:rPr>
          </w:pPr>
          <w:hyperlink w:anchor="_Toc210377229" w:history="1">
            <w:r w:rsidR="00B53DC4" w:rsidRPr="003C61EA">
              <w:rPr>
                <w:rStyle w:val="Hipercze"/>
                <w:noProof/>
              </w:rPr>
              <w:t>4.2. Sposób złożenia wniosku o dofinansowanie</w:t>
            </w:r>
            <w:r w:rsidR="00B53DC4">
              <w:rPr>
                <w:noProof/>
                <w:webHidden/>
              </w:rPr>
              <w:tab/>
            </w:r>
            <w:r w:rsidR="00B53DC4">
              <w:rPr>
                <w:noProof/>
                <w:webHidden/>
              </w:rPr>
              <w:fldChar w:fldCharType="begin"/>
            </w:r>
            <w:r w:rsidR="00B53DC4">
              <w:rPr>
                <w:noProof/>
                <w:webHidden/>
              </w:rPr>
              <w:instrText xml:space="preserve"> PAGEREF _Toc210377229 \h </w:instrText>
            </w:r>
            <w:r w:rsidR="00B53DC4">
              <w:rPr>
                <w:noProof/>
                <w:webHidden/>
              </w:rPr>
            </w:r>
            <w:r w:rsidR="00B53DC4">
              <w:rPr>
                <w:noProof/>
                <w:webHidden/>
              </w:rPr>
              <w:fldChar w:fldCharType="separate"/>
            </w:r>
            <w:r w:rsidR="005C1BCE">
              <w:rPr>
                <w:noProof/>
                <w:webHidden/>
              </w:rPr>
              <w:t>8</w:t>
            </w:r>
            <w:r w:rsidR="00B53DC4">
              <w:rPr>
                <w:noProof/>
                <w:webHidden/>
              </w:rPr>
              <w:fldChar w:fldCharType="end"/>
            </w:r>
          </w:hyperlink>
        </w:p>
        <w:p w14:paraId="1C4B70C3" w14:textId="15C5C89D" w:rsidR="00B53DC4" w:rsidRDefault="00A574BF">
          <w:pPr>
            <w:pStyle w:val="Spistreci2"/>
            <w:tabs>
              <w:tab w:val="right" w:leader="dot" w:pos="9060"/>
            </w:tabs>
            <w:rPr>
              <w:rFonts w:cstheme="minorBidi"/>
              <w:noProof/>
            </w:rPr>
          </w:pPr>
          <w:hyperlink w:anchor="_Toc210377230" w:history="1">
            <w:r w:rsidR="00B53DC4" w:rsidRPr="003C61EA">
              <w:rPr>
                <w:rStyle w:val="Hipercze"/>
                <w:noProof/>
              </w:rPr>
              <w:t>4.3. Załączniki do wniosku o dofinansowanie</w:t>
            </w:r>
            <w:r w:rsidR="00B53DC4">
              <w:rPr>
                <w:noProof/>
                <w:webHidden/>
              </w:rPr>
              <w:tab/>
            </w:r>
            <w:r w:rsidR="00B53DC4">
              <w:rPr>
                <w:noProof/>
                <w:webHidden/>
              </w:rPr>
              <w:fldChar w:fldCharType="begin"/>
            </w:r>
            <w:r w:rsidR="00B53DC4">
              <w:rPr>
                <w:noProof/>
                <w:webHidden/>
              </w:rPr>
              <w:instrText xml:space="preserve"> PAGEREF _Toc210377230 \h </w:instrText>
            </w:r>
            <w:r w:rsidR="00B53DC4">
              <w:rPr>
                <w:noProof/>
                <w:webHidden/>
              </w:rPr>
            </w:r>
            <w:r w:rsidR="00B53DC4">
              <w:rPr>
                <w:noProof/>
                <w:webHidden/>
              </w:rPr>
              <w:fldChar w:fldCharType="separate"/>
            </w:r>
            <w:r w:rsidR="005C1BCE">
              <w:rPr>
                <w:noProof/>
                <w:webHidden/>
              </w:rPr>
              <w:t>9</w:t>
            </w:r>
            <w:r w:rsidR="00B53DC4">
              <w:rPr>
                <w:noProof/>
                <w:webHidden/>
              </w:rPr>
              <w:fldChar w:fldCharType="end"/>
            </w:r>
          </w:hyperlink>
        </w:p>
        <w:p w14:paraId="1531B33F" w14:textId="1148BD45" w:rsidR="00B53DC4" w:rsidRDefault="00A574BF">
          <w:pPr>
            <w:pStyle w:val="Spistreci1"/>
            <w:rPr>
              <w:rFonts w:cstheme="minorBidi"/>
              <w:noProof/>
            </w:rPr>
          </w:pPr>
          <w:hyperlink w:anchor="_Toc210377231" w:history="1">
            <w:r w:rsidR="00B53DC4" w:rsidRPr="003C61EA">
              <w:rPr>
                <w:rStyle w:val="Hipercze"/>
                <w:noProof/>
              </w:rPr>
              <w:t>5. Szczegółowe warunki przygotowania i realizacji projektów</w:t>
            </w:r>
            <w:r w:rsidR="00B53DC4">
              <w:rPr>
                <w:noProof/>
                <w:webHidden/>
              </w:rPr>
              <w:tab/>
            </w:r>
            <w:r w:rsidR="00B53DC4">
              <w:rPr>
                <w:noProof/>
                <w:webHidden/>
              </w:rPr>
              <w:fldChar w:fldCharType="begin"/>
            </w:r>
            <w:r w:rsidR="00B53DC4">
              <w:rPr>
                <w:noProof/>
                <w:webHidden/>
              </w:rPr>
              <w:instrText xml:space="preserve"> PAGEREF _Toc210377231 \h </w:instrText>
            </w:r>
            <w:r w:rsidR="00B53DC4">
              <w:rPr>
                <w:noProof/>
                <w:webHidden/>
              </w:rPr>
            </w:r>
            <w:r w:rsidR="00B53DC4">
              <w:rPr>
                <w:noProof/>
                <w:webHidden/>
              </w:rPr>
              <w:fldChar w:fldCharType="separate"/>
            </w:r>
            <w:r w:rsidR="005C1BCE">
              <w:rPr>
                <w:noProof/>
                <w:webHidden/>
              </w:rPr>
              <w:t>9</w:t>
            </w:r>
            <w:r w:rsidR="00B53DC4">
              <w:rPr>
                <w:noProof/>
                <w:webHidden/>
              </w:rPr>
              <w:fldChar w:fldCharType="end"/>
            </w:r>
          </w:hyperlink>
        </w:p>
        <w:p w14:paraId="2EB63986" w14:textId="32D361A1" w:rsidR="00B53DC4" w:rsidRDefault="00A574BF">
          <w:pPr>
            <w:pStyle w:val="Spistreci2"/>
            <w:tabs>
              <w:tab w:val="right" w:leader="dot" w:pos="9060"/>
            </w:tabs>
            <w:rPr>
              <w:rFonts w:cstheme="minorBidi"/>
              <w:noProof/>
            </w:rPr>
          </w:pPr>
          <w:hyperlink w:anchor="_Toc210377232" w:history="1">
            <w:r w:rsidR="00B53DC4" w:rsidRPr="003C61EA">
              <w:rPr>
                <w:rStyle w:val="Hipercze"/>
                <w:noProof/>
              </w:rPr>
              <w:t>5.1. Warunki realizacji projektów określone w dokumentach programowych</w:t>
            </w:r>
            <w:r w:rsidR="00B53DC4">
              <w:rPr>
                <w:noProof/>
                <w:webHidden/>
              </w:rPr>
              <w:tab/>
            </w:r>
            <w:r w:rsidR="00B53DC4">
              <w:rPr>
                <w:noProof/>
                <w:webHidden/>
              </w:rPr>
              <w:fldChar w:fldCharType="begin"/>
            </w:r>
            <w:r w:rsidR="00B53DC4">
              <w:rPr>
                <w:noProof/>
                <w:webHidden/>
              </w:rPr>
              <w:instrText xml:space="preserve"> PAGEREF _Toc210377232 \h </w:instrText>
            </w:r>
            <w:r w:rsidR="00B53DC4">
              <w:rPr>
                <w:noProof/>
                <w:webHidden/>
              </w:rPr>
            </w:r>
            <w:r w:rsidR="00B53DC4">
              <w:rPr>
                <w:noProof/>
                <w:webHidden/>
              </w:rPr>
              <w:fldChar w:fldCharType="separate"/>
            </w:r>
            <w:r w:rsidR="005C1BCE">
              <w:rPr>
                <w:noProof/>
                <w:webHidden/>
              </w:rPr>
              <w:t>9</w:t>
            </w:r>
            <w:r w:rsidR="00B53DC4">
              <w:rPr>
                <w:noProof/>
                <w:webHidden/>
              </w:rPr>
              <w:fldChar w:fldCharType="end"/>
            </w:r>
          </w:hyperlink>
        </w:p>
        <w:p w14:paraId="1FC9A804" w14:textId="5EA788F9" w:rsidR="00B53DC4" w:rsidRDefault="00A574BF">
          <w:pPr>
            <w:pStyle w:val="Spistreci2"/>
            <w:tabs>
              <w:tab w:val="right" w:leader="dot" w:pos="9060"/>
            </w:tabs>
            <w:rPr>
              <w:rFonts w:cstheme="minorBidi"/>
              <w:noProof/>
            </w:rPr>
          </w:pPr>
          <w:hyperlink w:anchor="_Toc210377233" w:history="1">
            <w:r w:rsidR="00B53DC4" w:rsidRPr="003C61EA">
              <w:rPr>
                <w:rStyle w:val="Hipercze"/>
                <w:noProof/>
              </w:rPr>
              <w:t>5.2. Projekty preferowane w naborze</w:t>
            </w:r>
            <w:r w:rsidR="00B53DC4">
              <w:rPr>
                <w:noProof/>
                <w:webHidden/>
              </w:rPr>
              <w:tab/>
            </w:r>
            <w:r w:rsidR="00B53DC4">
              <w:rPr>
                <w:noProof/>
                <w:webHidden/>
              </w:rPr>
              <w:fldChar w:fldCharType="begin"/>
            </w:r>
            <w:r w:rsidR="00B53DC4">
              <w:rPr>
                <w:noProof/>
                <w:webHidden/>
              </w:rPr>
              <w:instrText xml:space="preserve"> PAGEREF _Toc210377233 \h </w:instrText>
            </w:r>
            <w:r w:rsidR="00B53DC4">
              <w:rPr>
                <w:noProof/>
                <w:webHidden/>
              </w:rPr>
            </w:r>
            <w:r w:rsidR="00B53DC4">
              <w:rPr>
                <w:noProof/>
                <w:webHidden/>
              </w:rPr>
              <w:fldChar w:fldCharType="separate"/>
            </w:r>
            <w:r w:rsidR="005C1BCE">
              <w:rPr>
                <w:noProof/>
                <w:webHidden/>
              </w:rPr>
              <w:t>10</w:t>
            </w:r>
            <w:r w:rsidR="00B53DC4">
              <w:rPr>
                <w:noProof/>
                <w:webHidden/>
              </w:rPr>
              <w:fldChar w:fldCharType="end"/>
            </w:r>
          </w:hyperlink>
        </w:p>
        <w:p w14:paraId="163F6F3B" w14:textId="2701C42A" w:rsidR="00B53DC4" w:rsidRDefault="00A574BF">
          <w:pPr>
            <w:pStyle w:val="Spistreci2"/>
            <w:tabs>
              <w:tab w:val="right" w:leader="dot" w:pos="9060"/>
            </w:tabs>
            <w:rPr>
              <w:rFonts w:cstheme="minorBidi"/>
              <w:noProof/>
            </w:rPr>
          </w:pPr>
          <w:hyperlink w:anchor="_Toc210377234" w:history="1">
            <w:r w:rsidR="00B53DC4" w:rsidRPr="003C61EA">
              <w:rPr>
                <w:rStyle w:val="Hipercze"/>
                <w:noProof/>
              </w:rPr>
              <w:t>5.3. Wydatki kwalifikowalne w projekcie</w:t>
            </w:r>
            <w:r w:rsidR="00B53DC4">
              <w:rPr>
                <w:noProof/>
                <w:webHidden/>
              </w:rPr>
              <w:tab/>
            </w:r>
            <w:r w:rsidR="00B53DC4">
              <w:rPr>
                <w:noProof/>
                <w:webHidden/>
              </w:rPr>
              <w:fldChar w:fldCharType="begin"/>
            </w:r>
            <w:r w:rsidR="00B53DC4">
              <w:rPr>
                <w:noProof/>
                <w:webHidden/>
              </w:rPr>
              <w:instrText xml:space="preserve"> PAGEREF _Toc210377234 \h </w:instrText>
            </w:r>
            <w:r w:rsidR="00B53DC4">
              <w:rPr>
                <w:noProof/>
                <w:webHidden/>
              </w:rPr>
            </w:r>
            <w:r w:rsidR="00B53DC4">
              <w:rPr>
                <w:noProof/>
                <w:webHidden/>
              </w:rPr>
              <w:fldChar w:fldCharType="separate"/>
            </w:r>
            <w:r w:rsidR="005C1BCE">
              <w:rPr>
                <w:noProof/>
                <w:webHidden/>
              </w:rPr>
              <w:t>10</w:t>
            </w:r>
            <w:r w:rsidR="00B53DC4">
              <w:rPr>
                <w:noProof/>
                <w:webHidden/>
              </w:rPr>
              <w:fldChar w:fldCharType="end"/>
            </w:r>
          </w:hyperlink>
        </w:p>
        <w:p w14:paraId="1A9AF2BE" w14:textId="03757D81" w:rsidR="00B53DC4" w:rsidRDefault="00A574BF">
          <w:pPr>
            <w:pStyle w:val="Spistreci2"/>
            <w:tabs>
              <w:tab w:val="right" w:leader="dot" w:pos="9060"/>
            </w:tabs>
            <w:rPr>
              <w:rFonts w:cstheme="minorBidi"/>
              <w:noProof/>
            </w:rPr>
          </w:pPr>
          <w:hyperlink w:anchor="_Toc210377235" w:history="1">
            <w:r w:rsidR="00B53DC4" w:rsidRPr="003C61EA">
              <w:rPr>
                <w:rStyle w:val="Hipercze"/>
                <w:noProof/>
              </w:rPr>
              <w:t>5.4. Budżet projektu</w:t>
            </w:r>
            <w:r w:rsidR="00B53DC4">
              <w:rPr>
                <w:noProof/>
                <w:webHidden/>
              </w:rPr>
              <w:tab/>
            </w:r>
            <w:r w:rsidR="00B53DC4">
              <w:rPr>
                <w:noProof/>
                <w:webHidden/>
              </w:rPr>
              <w:fldChar w:fldCharType="begin"/>
            </w:r>
            <w:r w:rsidR="00B53DC4">
              <w:rPr>
                <w:noProof/>
                <w:webHidden/>
              </w:rPr>
              <w:instrText xml:space="preserve"> PAGEREF _Toc210377235 \h </w:instrText>
            </w:r>
            <w:r w:rsidR="00B53DC4">
              <w:rPr>
                <w:noProof/>
                <w:webHidden/>
              </w:rPr>
            </w:r>
            <w:r w:rsidR="00B53DC4">
              <w:rPr>
                <w:noProof/>
                <w:webHidden/>
              </w:rPr>
              <w:fldChar w:fldCharType="separate"/>
            </w:r>
            <w:r w:rsidR="005C1BCE">
              <w:rPr>
                <w:noProof/>
                <w:webHidden/>
              </w:rPr>
              <w:t>11</w:t>
            </w:r>
            <w:r w:rsidR="00B53DC4">
              <w:rPr>
                <w:noProof/>
                <w:webHidden/>
              </w:rPr>
              <w:fldChar w:fldCharType="end"/>
            </w:r>
          </w:hyperlink>
        </w:p>
        <w:p w14:paraId="455F215D" w14:textId="74737D06" w:rsidR="00B53DC4" w:rsidRDefault="00A574BF">
          <w:pPr>
            <w:pStyle w:val="Spistreci2"/>
            <w:tabs>
              <w:tab w:val="right" w:leader="dot" w:pos="9060"/>
            </w:tabs>
            <w:rPr>
              <w:rFonts w:cstheme="minorBidi"/>
              <w:noProof/>
            </w:rPr>
          </w:pPr>
          <w:hyperlink w:anchor="_Toc210377236" w:history="1">
            <w:r w:rsidR="00B53DC4" w:rsidRPr="003C61EA">
              <w:rPr>
                <w:rStyle w:val="Hipercze"/>
                <w:noProof/>
              </w:rPr>
              <w:t>5.5. Pomoc publiczna w projekcie</w:t>
            </w:r>
            <w:r w:rsidR="00B53DC4">
              <w:rPr>
                <w:noProof/>
                <w:webHidden/>
              </w:rPr>
              <w:tab/>
            </w:r>
            <w:r w:rsidR="00B53DC4">
              <w:rPr>
                <w:noProof/>
                <w:webHidden/>
              </w:rPr>
              <w:fldChar w:fldCharType="begin"/>
            </w:r>
            <w:r w:rsidR="00B53DC4">
              <w:rPr>
                <w:noProof/>
                <w:webHidden/>
              </w:rPr>
              <w:instrText xml:space="preserve"> PAGEREF _Toc210377236 \h </w:instrText>
            </w:r>
            <w:r w:rsidR="00B53DC4">
              <w:rPr>
                <w:noProof/>
                <w:webHidden/>
              </w:rPr>
            </w:r>
            <w:r w:rsidR="00B53DC4">
              <w:rPr>
                <w:noProof/>
                <w:webHidden/>
              </w:rPr>
              <w:fldChar w:fldCharType="separate"/>
            </w:r>
            <w:r w:rsidR="005C1BCE">
              <w:rPr>
                <w:noProof/>
                <w:webHidden/>
              </w:rPr>
              <w:t>11</w:t>
            </w:r>
            <w:r w:rsidR="00B53DC4">
              <w:rPr>
                <w:noProof/>
                <w:webHidden/>
              </w:rPr>
              <w:fldChar w:fldCharType="end"/>
            </w:r>
          </w:hyperlink>
        </w:p>
        <w:p w14:paraId="6D8FCB6B" w14:textId="2CC5FEC1" w:rsidR="00B53DC4" w:rsidRDefault="00A574BF">
          <w:pPr>
            <w:pStyle w:val="Spistreci2"/>
            <w:tabs>
              <w:tab w:val="right" w:leader="dot" w:pos="9060"/>
            </w:tabs>
            <w:rPr>
              <w:rFonts w:cstheme="minorBidi"/>
              <w:noProof/>
            </w:rPr>
          </w:pPr>
          <w:hyperlink w:anchor="_Toc210377237" w:history="1">
            <w:r w:rsidR="00B53DC4" w:rsidRPr="003C61EA">
              <w:rPr>
                <w:rStyle w:val="Hipercze"/>
                <w:noProof/>
              </w:rPr>
              <w:t>5.6. Wykaz wskaźników produktu i rezultatu</w:t>
            </w:r>
            <w:r w:rsidR="00B53DC4">
              <w:rPr>
                <w:noProof/>
                <w:webHidden/>
              </w:rPr>
              <w:tab/>
            </w:r>
            <w:r w:rsidR="00B53DC4">
              <w:rPr>
                <w:noProof/>
                <w:webHidden/>
              </w:rPr>
              <w:fldChar w:fldCharType="begin"/>
            </w:r>
            <w:r w:rsidR="00B53DC4">
              <w:rPr>
                <w:noProof/>
                <w:webHidden/>
              </w:rPr>
              <w:instrText xml:space="preserve"> PAGEREF _Toc210377237 \h </w:instrText>
            </w:r>
            <w:r w:rsidR="00B53DC4">
              <w:rPr>
                <w:noProof/>
                <w:webHidden/>
              </w:rPr>
            </w:r>
            <w:r w:rsidR="00B53DC4">
              <w:rPr>
                <w:noProof/>
                <w:webHidden/>
              </w:rPr>
              <w:fldChar w:fldCharType="separate"/>
            </w:r>
            <w:r w:rsidR="005C1BCE">
              <w:rPr>
                <w:noProof/>
                <w:webHidden/>
              </w:rPr>
              <w:t>12</w:t>
            </w:r>
            <w:r w:rsidR="00B53DC4">
              <w:rPr>
                <w:noProof/>
                <w:webHidden/>
              </w:rPr>
              <w:fldChar w:fldCharType="end"/>
            </w:r>
          </w:hyperlink>
        </w:p>
        <w:p w14:paraId="407BB185" w14:textId="4E6C7E83" w:rsidR="00B53DC4" w:rsidRDefault="00A574BF">
          <w:pPr>
            <w:pStyle w:val="Spistreci2"/>
            <w:tabs>
              <w:tab w:val="right" w:leader="dot" w:pos="9060"/>
            </w:tabs>
            <w:rPr>
              <w:rFonts w:cstheme="minorBidi"/>
              <w:noProof/>
            </w:rPr>
          </w:pPr>
          <w:hyperlink w:anchor="_Toc210377238" w:history="1">
            <w:r w:rsidR="00B53DC4" w:rsidRPr="003C61EA">
              <w:rPr>
                <w:rStyle w:val="Hipercze"/>
                <w:noProof/>
              </w:rPr>
              <w:t>5.7. Zasady horyzontalne</w:t>
            </w:r>
            <w:r w:rsidR="00B53DC4">
              <w:rPr>
                <w:noProof/>
                <w:webHidden/>
              </w:rPr>
              <w:tab/>
            </w:r>
            <w:r w:rsidR="00B53DC4">
              <w:rPr>
                <w:noProof/>
                <w:webHidden/>
              </w:rPr>
              <w:fldChar w:fldCharType="begin"/>
            </w:r>
            <w:r w:rsidR="00B53DC4">
              <w:rPr>
                <w:noProof/>
                <w:webHidden/>
              </w:rPr>
              <w:instrText xml:space="preserve"> PAGEREF _Toc210377238 \h </w:instrText>
            </w:r>
            <w:r w:rsidR="00B53DC4">
              <w:rPr>
                <w:noProof/>
                <w:webHidden/>
              </w:rPr>
            </w:r>
            <w:r w:rsidR="00B53DC4">
              <w:rPr>
                <w:noProof/>
                <w:webHidden/>
              </w:rPr>
              <w:fldChar w:fldCharType="separate"/>
            </w:r>
            <w:r w:rsidR="005C1BCE">
              <w:rPr>
                <w:noProof/>
                <w:webHidden/>
              </w:rPr>
              <w:t>14</w:t>
            </w:r>
            <w:r w:rsidR="00B53DC4">
              <w:rPr>
                <w:noProof/>
                <w:webHidden/>
              </w:rPr>
              <w:fldChar w:fldCharType="end"/>
            </w:r>
          </w:hyperlink>
        </w:p>
        <w:p w14:paraId="645619A6" w14:textId="7C385CCF" w:rsidR="00B53DC4" w:rsidRDefault="00A574BF">
          <w:pPr>
            <w:pStyle w:val="Spistreci1"/>
            <w:rPr>
              <w:rFonts w:cstheme="minorBidi"/>
              <w:noProof/>
            </w:rPr>
          </w:pPr>
          <w:hyperlink w:anchor="_Toc210377239" w:history="1">
            <w:r w:rsidR="00B53DC4" w:rsidRPr="003C61EA">
              <w:rPr>
                <w:rStyle w:val="Hipercze"/>
                <w:noProof/>
              </w:rPr>
              <w:t>6. Opis procedury oceny projektów</w:t>
            </w:r>
            <w:r w:rsidR="00B53DC4">
              <w:rPr>
                <w:noProof/>
                <w:webHidden/>
              </w:rPr>
              <w:tab/>
            </w:r>
            <w:r w:rsidR="00B53DC4">
              <w:rPr>
                <w:noProof/>
                <w:webHidden/>
              </w:rPr>
              <w:fldChar w:fldCharType="begin"/>
            </w:r>
            <w:r w:rsidR="00B53DC4">
              <w:rPr>
                <w:noProof/>
                <w:webHidden/>
              </w:rPr>
              <w:instrText xml:space="preserve"> PAGEREF _Toc210377239 \h </w:instrText>
            </w:r>
            <w:r w:rsidR="00B53DC4">
              <w:rPr>
                <w:noProof/>
                <w:webHidden/>
              </w:rPr>
            </w:r>
            <w:r w:rsidR="00B53DC4">
              <w:rPr>
                <w:noProof/>
                <w:webHidden/>
              </w:rPr>
              <w:fldChar w:fldCharType="separate"/>
            </w:r>
            <w:r w:rsidR="005C1BCE">
              <w:rPr>
                <w:noProof/>
                <w:webHidden/>
              </w:rPr>
              <w:t>14</w:t>
            </w:r>
            <w:r w:rsidR="00B53DC4">
              <w:rPr>
                <w:noProof/>
                <w:webHidden/>
              </w:rPr>
              <w:fldChar w:fldCharType="end"/>
            </w:r>
          </w:hyperlink>
        </w:p>
        <w:p w14:paraId="5622E971" w14:textId="2CA99695" w:rsidR="00B53DC4" w:rsidRDefault="00A574BF">
          <w:pPr>
            <w:pStyle w:val="Spistreci2"/>
            <w:tabs>
              <w:tab w:val="right" w:leader="dot" w:pos="9060"/>
            </w:tabs>
            <w:rPr>
              <w:rFonts w:cstheme="minorBidi"/>
              <w:noProof/>
            </w:rPr>
          </w:pPr>
          <w:hyperlink w:anchor="_Toc210377240" w:history="1">
            <w:r w:rsidR="00B53DC4" w:rsidRPr="003C61EA">
              <w:rPr>
                <w:rStyle w:val="Hipercze"/>
                <w:noProof/>
              </w:rPr>
              <w:t>6.1. Cel postępowania</w:t>
            </w:r>
            <w:r w:rsidR="00B53DC4">
              <w:rPr>
                <w:noProof/>
                <w:webHidden/>
              </w:rPr>
              <w:tab/>
            </w:r>
            <w:r w:rsidR="00B53DC4">
              <w:rPr>
                <w:noProof/>
                <w:webHidden/>
              </w:rPr>
              <w:fldChar w:fldCharType="begin"/>
            </w:r>
            <w:r w:rsidR="00B53DC4">
              <w:rPr>
                <w:noProof/>
                <w:webHidden/>
              </w:rPr>
              <w:instrText xml:space="preserve"> PAGEREF _Toc210377240 \h </w:instrText>
            </w:r>
            <w:r w:rsidR="00B53DC4">
              <w:rPr>
                <w:noProof/>
                <w:webHidden/>
              </w:rPr>
            </w:r>
            <w:r w:rsidR="00B53DC4">
              <w:rPr>
                <w:noProof/>
                <w:webHidden/>
              </w:rPr>
              <w:fldChar w:fldCharType="separate"/>
            </w:r>
            <w:r w:rsidR="005C1BCE">
              <w:rPr>
                <w:noProof/>
                <w:webHidden/>
              </w:rPr>
              <w:t>14</w:t>
            </w:r>
            <w:r w:rsidR="00B53DC4">
              <w:rPr>
                <w:noProof/>
                <w:webHidden/>
              </w:rPr>
              <w:fldChar w:fldCharType="end"/>
            </w:r>
          </w:hyperlink>
        </w:p>
        <w:p w14:paraId="146282B9" w14:textId="3A36FE67" w:rsidR="00B53DC4" w:rsidRDefault="00A574BF">
          <w:pPr>
            <w:pStyle w:val="Spistreci2"/>
            <w:tabs>
              <w:tab w:val="right" w:leader="dot" w:pos="9060"/>
            </w:tabs>
            <w:rPr>
              <w:rFonts w:cstheme="minorBidi"/>
              <w:noProof/>
            </w:rPr>
          </w:pPr>
          <w:hyperlink w:anchor="_Toc210377241" w:history="1">
            <w:r w:rsidR="00B53DC4" w:rsidRPr="003C61EA">
              <w:rPr>
                <w:rStyle w:val="Hipercze"/>
                <w:noProof/>
              </w:rPr>
              <w:t>6.2. Ocena projektów</w:t>
            </w:r>
            <w:r w:rsidR="00B53DC4">
              <w:rPr>
                <w:noProof/>
                <w:webHidden/>
              </w:rPr>
              <w:tab/>
            </w:r>
            <w:r w:rsidR="00B53DC4">
              <w:rPr>
                <w:noProof/>
                <w:webHidden/>
              </w:rPr>
              <w:fldChar w:fldCharType="begin"/>
            </w:r>
            <w:r w:rsidR="00B53DC4">
              <w:rPr>
                <w:noProof/>
                <w:webHidden/>
              </w:rPr>
              <w:instrText xml:space="preserve"> PAGEREF _Toc210377241 \h </w:instrText>
            </w:r>
            <w:r w:rsidR="00B53DC4">
              <w:rPr>
                <w:noProof/>
                <w:webHidden/>
              </w:rPr>
            </w:r>
            <w:r w:rsidR="00B53DC4">
              <w:rPr>
                <w:noProof/>
                <w:webHidden/>
              </w:rPr>
              <w:fldChar w:fldCharType="separate"/>
            </w:r>
            <w:r w:rsidR="005C1BCE">
              <w:rPr>
                <w:noProof/>
                <w:webHidden/>
              </w:rPr>
              <w:t>15</w:t>
            </w:r>
            <w:r w:rsidR="00B53DC4">
              <w:rPr>
                <w:noProof/>
                <w:webHidden/>
              </w:rPr>
              <w:fldChar w:fldCharType="end"/>
            </w:r>
          </w:hyperlink>
        </w:p>
        <w:p w14:paraId="223DB18D" w14:textId="7AA058F9" w:rsidR="00B53DC4" w:rsidRDefault="00A574BF">
          <w:pPr>
            <w:pStyle w:val="Spistreci1"/>
            <w:rPr>
              <w:rFonts w:cstheme="minorBidi"/>
              <w:noProof/>
            </w:rPr>
          </w:pPr>
          <w:hyperlink w:anchor="_Toc210377242" w:history="1">
            <w:r w:rsidR="00B53DC4" w:rsidRPr="003C61EA">
              <w:rPr>
                <w:rStyle w:val="Hipercze"/>
                <w:noProof/>
              </w:rPr>
              <w:t>7. Kryteria wyboru projektów</w:t>
            </w:r>
            <w:r w:rsidR="00B53DC4">
              <w:rPr>
                <w:noProof/>
                <w:webHidden/>
              </w:rPr>
              <w:tab/>
            </w:r>
            <w:r w:rsidR="00B53DC4">
              <w:rPr>
                <w:noProof/>
                <w:webHidden/>
              </w:rPr>
              <w:fldChar w:fldCharType="begin"/>
            </w:r>
            <w:r w:rsidR="00B53DC4">
              <w:rPr>
                <w:noProof/>
                <w:webHidden/>
              </w:rPr>
              <w:instrText xml:space="preserve"> PAGEREF _Toc210377242 \h </w:instrText>
            </w:r>
            <w:r w:rsidR="00B53DC4">
              <w:rPr>
                <w:noProof/>
                <w:webHidden/>
              </w:rPr>
            </w:r>
            <w:r w:rsidR="00B53DC4">
              <w:rPr>
                <w:noProof/>
                <w:webHidden/>
              </w:rPr>
              <w:fldChar w:fldCharType="separate"/>
            </w:r>
            <w:r w:rsidR="005C1BCE">
              <w:rPr>
                <w:noProof/>
                <w:webHidden/>
              </w:rPr>
              <w:t>17</w:t>
            </w:r>
            <w:r w:rsidR="00B53DC4">
              <w:rPr>
                <w:noProof/>
                <w:webHidden/>
              </w:rPr>
              <w:fldChar w:fldCharType="end"/>
            </w:r>
          </w:hyperlink>
        </w:p>
        <w:p w14:paraId="33D1267F" w14:textId="0F407FC1" w:rsidR="00B53DC4" w:rsidRDefault="00A574BF">
          <w:pPr>
            <w:pStyle w:val="Spistreci1"/>
            <w:rPr>
              <w:rFonts w:cstheme="minorBidi"/>
              <w:noProof/>
            </w:rPr>
          </w:pPr>
          <w:hyperlink w:anchor="_Toc210377243" w:history="1">
            <w:r w:rsidR="00B53DC4" w:rsidRPr="003C61EA">
              <w:rPr>
                <w:rStyle w:val="Hipercze"/>
                <w:noProof/>
              </w:rPr>
              <w:t>8. Zakres i sposób składania uzupełnień i korekt</w:t>
            </w:r>
            <w:r w:rsidR="00B53DC4">
              <w:rPr>
                <w:noProof/>
                <w:webHidden/>
              </w:rPr>
              <w:tab/>
            </w:r>
            <w:r w:rsidR="00B53DC4">
              <w:rPr>
                <w:noProof/>
                <w:webHidden/>
              </w:rPr>
              <w:fldChar w:fldCharType="begin"/>
            </w:r>
            <w:r w:rsidR="00B53DC4">
              <w:rPr>
                <w:noProof/>
                <w:webHidden/>
              </w:rPr>
              <w:instrText xml:space="preserve"> PAGEREF _Toc210377243 \h </w:instrText>
            </w:r>
            <w:r w:rsidR="00B53DC4">
              <w:rPr>
                <w:noProof/>
                <w:webHidden/>
              </w:rPr>
            </w:r>
            <w:r w:rsidR="00B53DC4">
              <w:rPr>
                <w:noProof/>
                <w:webHidden/>
              </w:rPr>
              <w:fldChar w:fldCharType="separate"/>
            </w:r>
            <w:r w:rsidR="005C1BCE">
              <w:rPr>
                <w:noProof/>
                <w:webHidden/>
              </w:rPr>
              <w:t>17</w:t>
            </w:r>
            <w:r w:rsidR="00B53DC4">
              <w:rPr>
                <w:noProof/>
                <w:webHidden/>
              </w:rPr>
              <w:fldChar w:fldCharType="end"/>
            </w:r>
          </w:hyperlink>
        </w:p>
        <w:p w14:paraId="79BE996B" w14:textId="43B1097A" w:rsidR="00B53DC4" w:rsidRDefault="00A574BF">
          <w:pPr>
            <w:pStyle w:val="Spistreci1"/>
            <w:rPr>
              <w:rFonts w:cstheme="minorBidi"/>
              <w:noProof/>
            </w:rPr>
          </w:pPr>
          <w:hyperlink w:anchor="_Toc210377244" w:history="1">
            <w:r w:rsidR="00B53DC4" w:rsidRPr="003C61EA">
              <w:rPr>
                <w:rStyle w:val="Hipercze"/>
                <w:noProof/>
              </w:rPr>
              <w:t>9. Sposób komunikacji</w:t>
            </w:r>
            <w:r w:rsidR="00B53DC4">
              <w:rPr>
                <w:noProof/>
                <w:webHidden/>
              </w:rPr>
              <w:tab/>
            </w:r>
            <w:r w:rsidR="00B53DC4">
              <w:rPr>
                <w:noProof/>
                <w:webHidden/>
              </w:rPr>
              <w:fldChar w:fldCharType="begin"/>
            </w:r>
            <w:r w:rsidR="00B53DC4">
              <w:rPr>
                <w:noProof/>
                <w:webHidden/>
              </w:rPr>
              <w:instrText xml:space="preserve"> PAGEREF _Toc210377244 \h </w:instrText>
            </w:r>
            <w:r w:rsidR="00B53DC4">
              <w:rPr>
                <w:noProof/>
                <w:webHidden/>
              </w:rPr>
            </w:r>
            <w:r w:rsidR="00B53DC4">
              <w:rPr>
                <w:noProof/>
                <w:webHidden/>
              </w:rPr>
              <w:fldChar w:fldCharType="separate"/>
            </w:r>
            <w:r w:rsidR="005C1BCE">
              <w:rPr>
                <w:noProof/>
                <w:webHidden/>
              </w:rPr>
              <w:t>18</w:t>
            </w:r>
            <w:r w:rsidR="00B53DC4">
              <w:rPr>
                <w:noProof/>
                <w:webHidden/>
              </w:rPr>
              <w:fldChar w:fldCharType="end"/>
            </w:r>
          </w:hyperlink>
        </w:p>
        <w:p w14:paraId="2010A26C" w14:textId="32DD9966" w:rsidR="00B53DC4" w:rsidRDefault="00A574BF">
          <w:pPr>
            <w:pStyle w:val="Spistreci2"/>
            <w:tabs>
              <w:tab w:val="right" w:leader="dot" w:pos="9060"/>
            </w:tabs>
            <w:rPr>
              <w:rFonts w:cstheme="minorBidi"/>
              <w:noProof/>
            </w:rPr>
          </w:pPr>
          <w:hyperlink w:anchor="_Toc210377245" w:history="1">
            <w:r w:rsidR="00B53DC4" w:rsidRPr="003C61EA">
              <w:rPr>
                <w:rStyle w:val="Hipercze"/>
                <w:noProof/>
              </w:rPr>
              <w:t>9.1. Składanie uzupełnień lub korekt</w:t>
            </w:r>
            <w:r w:rsidR="00B53DC4">
              <w:rPr>
                <w:noProof/>
                <w:webHidden/>
              </w:rPr>
              <w:tab/>
            </w:r>
            <w:r w:rsidR="00B53DC4">
              <w:rPr>
                <w:noProof/>
                <w:webHidden/>
              </w:rPr>
              <w:fldChar w:fldCharType="begin"/>
            </w:r>
            <w:r w:rsidR="00B53DC4">
              <w:rPr>
                <w:noProof/>
                <w:webHidden/>
              </w:rPr>
              <w:instrText xml:space="preserve"> PAGEREF _Toc210377245 \h </w:instrText>
            </w:r>
            <w:r w:rsidR="00B53DC4">
              <w:rPr>
                <w:noProof/>
                <w:webHidden/>
              </w:rPr>
            </w:r>
            <w:r w:rsidR="00B53DC4">
              <w:rPr>
                <w:noProof/>
                <w:webHidden/>
              </w:rPr>
              <w:fldChar w:fldCharType="separate"/>
            </w:r>
            <w:r w:rsidR="005C1BCE">
              <w:rPr>
                <w:noProof/>
                <w:webHidden/>
              </w:rPr>
              <w:t>18</w:t>
            </w:r>
            <w:r w:rsidR="00B53DC4">
              <w:rPr>
                <w:noProof/>
                <w:webHidden/>
              </w:rPr>
              <w:fldChar w:fldCharType="end"/>
            </w:r>
          </w:hyperlink>
        </w:p>
        <w:p w14:paraId="3933C926" w14:textId="4336844A" w:rsidR="00B53DC4" w:rsidRDefault="00A574BF">
          <w:pPr>
            <w:pStyle w:val="Spistreci2"/>
            <w:tabs>
              <w:tab w:val="right" w:leader="dot" w:pos="9060"/>
            </w:tabs>
            <w:rPr>
              <w:rFonts w:cstheme="minorBidi"/>
              <w:noProof/>
            </w:rPr>
          </w:pPr>
          <w:hyperlink w:anchor="_Toc210377246" w:history="1">
            <w:r w:rsidR="00B53DC4" w:rsidRPr="003C61EA">
              <w:rPr>
                <w:rStyle w:val="Hipercze"/>
                <w:noProof/>
              </w:rPr>
              <w:t>9.2. Informacja o wyniku oceny</w:t>
            </w:r>
            <w:r w:rsidR="00B53DC4">
              <w:rPr>
                <w:noProof/>
                <w:webHidden/>
              </w:rPr>
              <w:tab/>
            </w:r>
            <w:r w:rsidR="00B53DC4">
              <w:rPr>
                <w:noProof/>
                <w:webHidden/>
              </w:rPr>
              <w:fldChar w:fldCharType="begin"/>
            </w:r>
            <w:r w:rsidR="00B53DC4">
              <w:rPr>
                <w:noProof/>
                <w:webHidden/>
              </w:rPr>
              <w:instrText xml:space="preserve"> PAGEREF _Toc210377246 \h </w:instrText>
            </w:r>
            <w:r w:rsidR="00B53DC4">
              <w:rPr>
                <w:noProof/>
                <w:webHidden/>
              </w:rPr>
            </w:r>
            <w:r w:rsidR="00B53DC4">
              <w:rPr>
                <w:noProof/>
                <w:webHidden/>
              </w:rPr>
              <w:fldChar w:fldCharType="separate"/>
            </w:r>
            <w:r w:rsidR="005C1BCE">
              <w:rPr>
                <w:noProof/>
                <w:webHidden/>
              </w:rPr>
              <w:t>18</w:t>
            </w:r>
            <w:r w:rsidR="00B53DC4">
              <w:rPr>
                <w:noProof/>
                <w:webHidden/>
              </w:rPr>
              <w:fldChar w:fldCharType="end"/>
            </w:r>
          </w:hyperlink>
        </w:p>
        <w:p w14:paraId="12B88E53" w14:textId="4A3D33A4" w:rsidR="00B53DC4" w:rsidRDefault="00A574BF">
          <w:pPr>
            <w:pStyle w:val="Spistreci2"/>
            <w:tabs>
              <w:tab w:val="right" w:leader="dot" w:pos="9060"/>
            </w:tabs>
            <w:rPr>
              <w:rFonts w:cstheme="minorBidi"/>
              <w:noProof/>
            </w:rPr>
          </w:pPr>
          <w:hyperlink w:anchor="_Toc210377247" w:history="1">
            <w:r w:rsidR="00B53DC4" w:rsidRPr="003C61EA">
              <w:rPr>
                <w:rStyle w:val="Hipercze"/>
                <w:noProof/>
              </w:rPr>
              <w:t>9.3. Informacja o wynikach postępowania</w:t>
            </w:r>
            <w:r w:rsidR="00B53DC4">
              <w:rPr>
                <w:noProof/>
                <w:webHidden/>
              </w:rPr>
              <w:tab/>
            </w:r>
            <w:r w:rsidR="00B53DC4">
              <w:rPr>
                <w:noProof/>
                <w:webHidden/>
              </w:rPr>
              <w:fldChar w:fldCharType="begin"/>
            </w:r>
            <w:r w:rsidR="00B53DC4">
              <w:rPr>
                <w:noProof/>
                <w:webHidden/>
              </w:rPr>
              <w:instrText xml:space="preserve"> PAGEREF _Toc210377247 \h </w:instrText>
            </w:r>
            <w:r w:rsidR="00B53DC4">
              <w:rPr>
                <w:noProof/>
                <w:webHidden/>
              </w:rPr>
            </w:r>
            <w:r w:rsidR="00B53DC4">
              <w:rPr>
                <w:noProof/>
                <w:webHidden/>
              </w:rPr>
              <w:fldChar w:fldCharType="separate"/>
            </w:r>
            <w:r w:rsidR="005C1BCE">
              <w:rPr>
                <w:noProof/>
                <w:webHidden/>
              </w:rPr>
              <w:t>18</w:t>
            </w:r>
            <w:r w:rsidR="00B53DC4">
              <w:rPr>
                <w:noProof/>
                <w:webHidden/>
              </w:rPr>
              <w:fldChar w:fldCharType="end"/>
            </w:r>
          </w:hyperlink>
        </w:p>
        <w:p w14:paraId="4D38BF9F" w14:textId="0E2659A4" w:rsidR="00B53DC4" w:rsidRDefault="00A574BF">
          <w:pPr>
            <w:pStyle w:val="Spistreci1"/>
            <w:rPr>
              <w:rFonts w:cstheme="minorBidi"/>
              <w:noProof/>
            </w:rPr>
          </w:pPr>
          <w:hyperlink w:anchor="_Toc210377248" w:history="1">
            <w:r w:rsidR="00B53DC4" w:rsidRPr="003C61EA">
              <w:rPr>
                <w:rStyle w:val="Hipercze"/>
                <w:noProof/>
              </w:rPr>
              <w:t>10. Umowa o dofinansowanie projektu</w:t>
            </w:r>
            <w:r w:rsidR="00B53DC4">
              <w:rPr>
                <w:noProof/>
                <w:webHidden/>
              </w:rPr>
              <w:tab/>
            </w:r>
            <w:r w:rsidR="00B53DC4">
              <w:rPr>
                <w:noProof/>
                <w:webHidden/>
              </w:rPr>
              <w:fldChar w:fldCharType="begin"/>
            </w:r>
            <w:r w:rsidR="00B53DC4">
              <w:rPr>
                <w:noProof/>
                <w:webHidden/>
              </w:rPr>
              <w:instrText xml:space="preserve"> PAGEREF _Toc210377248 \h </w:instrText>
            </w:r>
            <w:r w:rsidR="00B53DC4">
              <w:rPr>
                <w:noProof/>
                <w:webHidden/>
              </w:rPr>
            </w:r>
            <w:r w:rsidR="00B53DC4">
              <w:rPr>
                <w:noProof/>
                <w:webHidden/>
              </w:rPr>
              <w:fldChar w:fldCharType="separate"/>
            </w:r>
            <w:r w:rsidR="005C1BCE">
              <w:rPr>
                <w:noProof/>
                <w:webHidden/>
              </w:rPr>
              <w:t>19</w:t>
            </w:r>
            <w:r w:rsidR="00B53DC4">
              <w:rPr>
                <w:noProof/>
                <w:webHidden/>
              </w:rPr>
              <w:fldChar w:fldCharType="end"/>
            </w:r>
          </w:hyperlink>
        </w:p>
        <w:p w14:paraId="151C1CD1" w14:textId="644CC707" w:rsidR="00B53DC4" w:rsidRDefault="00A574BF">
          <w:pPr>
            <w:pStyle w:val="Spistreci2"/>
            <w:tabs>
              <w:tab w:val="right" w:leader="dot" w:pos="9060"/>
            </w:tabs>
            <w:rPr>
              <w:rFonts w:cstheme="minorBidi"/>
              <w:noProof/>
            </w:rPr>
          </w:pPr>
          <w:hyperlink w:anchor="_Toc210377249" w:history="1">
            <w:r w:rsidR="00B53DC4" w:rsidRPr="003C61EA">
              <w:rPr>
                <w:rStyle w:val="Hipercze"/>
                <w:noProof/>
              </w:rPr>
              <w:t>10.1. Wzór umowy o dofinansowanie projektu</w:t>
            </w:r>
            <w:r w:rsidR="00B53DC4">
              <w:rPr>
                <w:noProof/>
                <w:webHidden/>
              </w:rPr>
              <w:tab/>
            </w:r>
            <w:r w:rsidR="00B53DC4">
              <w:rPr>
                <w:noProof/>
                <w:webHidden/>
              </w:rPr>
              <w:fldChar w:fldCharType="begin"/>
            </w:r>
            <w:r w:rsidR="00B53DC4">
              <w:rPr>
                <w:noProof/>
                <w:webHidden/>
              </w:rPr>
              <w:instrText xml:space="preserve"> PAGEREF _Toc210377249 \h </w:instrText>
            </w:r>
            <w:r w:rsidR="00B53DC4">
              <w:rPr>
                <w:noProof/>
                <w:webHidden/>
              </w:rPr>
            </w:r>
            <w:r w:rsidR="00B53DC4">
              <w:rPr>
                <w:noProof/>
                <w:webHidden/>
              </w:rPr>
              <w:fldChar w:fldCharType="separate"/>
            </w:r>
            <w:r w:rsidR="005C1BCE">
              <w:rPr>
                <w:noProof/>
                <w:webHidden/>
              </w:rPr>
              <w:t>19</w:t>
            </w:r>
            <w:r w:rsidR="00B53DC4">
              <w:rPr>
                <w:noProof/>
                <w:webHidden/>
              </w:rPr>
              <w:fldChar w:fldCharType="end"/>
            </w:r>
          </w:hyperlink>
        </w:p>
        <w:p w14:paraId="728A4089" w14:textId="060BF883" w:rsidR="00B53DC4" w:rsidRDefault="00A574BF">
          <w:pPr>
            <w:pStyle w:val="Spistreci2"/>
            <w:tabs>
              <w:tab w:val="right" w:leader="dot" w:pos="9060"/>
            </w:tabs>
            <w:rPr>
              <w:rFonts w:cstheme="minorBidi"/>
              <w:noProof/>
            </w:rPr>
          </w:pPr>
          <w:hyperlink w:anchor="_Toc210377250" w:history="1">
            <w:r w:rsidR="00B53DC4" w:rsidRPr="003C61EA">
              <w:rPr>
                <w:rStyle w:val="Hipercze"/>
                <w:noProof/>
              </w:rPr>
              <w:t>10.2. Czynności przed zawarciem umowy o dofinansowanie projektu</w:t>
            </w:r>
            <w:r w:rsidR="00B53DC4">
              <w:rPr>
                <w:noProof/>
                <w:webHidden/>
              </w:rPr>
              <w:tab/>
            </w:r>
            <w:r w:rsidR="00B53DC4">
              <w:rPr>
                <w:noProof/>
                <w:webHidden/>
              </w:rPr>
              <w:fldChar w:fldCharType="begin"/>
            </w:r>
            <w:r w:rsidR="00B53DC4">
              <w:rPr>
                <w:noProof/>
                <w:webHidden/>
              </w:rPr>
              <w:instrText xml:space="preserve"> PAGEREF _Toc210377250 \h </w:instrText>
            </w:r>
            <w:r w:rsidR="00B53DC4">
              <w:rPr>
                <w:noProof/>
                <w:webHidden/>
              </w:rPr>
            </w:r>
            <w:r w:rsidR="00B53DC4">
              <w:rPr>
                <w:noProof/>
                <w:webHidden/>
              </w:rPr>
              <w:fldChar w:fldCharType="separate"/>
            </w:r>
            <w:r w:rsidR="005C1BCE">
              <w:rPr>
                <w:noProof/>
                <w:webHidden/>
              </w:rPr>
              <w:t>19</w:t>
            </w:r>
            <w:r w:rsidR="00B53DC4">
              <w:rPr>
                <w:noProof/>
                <w:webHidden/>
              </w:rPr>
              <w:fldChar w:fldCharType="end"/>
            </w:r>
          </w:hyperlink>
        </w:p>
        <w:p w14:paraId="3CDAB3F7" w14:textId="0874C90D" w:rsidR="00B53DC4" w:rsidRDefault="00A574BF">
          <w:pPr>
            <w:pStyle w:val="Spistreci1"/>
            <w:rPr>
              <w:rFonts w:cstheme="minorBidi"/>
              <w:noProof/>
            </w:rPr>
          </w:pPr>
          <w:hyperlink w:anchor="_Toc210377251" w:history="1">
            <w:r w:rsidR="00B53DC4" w:rsidRPr="003C61EA">
              <w:rPr>
                <w:rStyle w:val="Hipercze"/>
                <w:noProof/>
              </w:rPr>
              <w:t>11. Środki odwoławcze przysługujące wnioskodawcy</w:t>
            </w:r>
            <w:r w:rsidR="00B53DC4">
              <w:rPr>
                <w:noProof/>
                <w:webHidden/>
              </w:rPr>
              <w:tab/>
            </w:r>
            <w:r w:rsidR="00B53DC4">
              <w:rPr>
                <w:noProof/>
                <w:webHidden/>
              </w:rPr>
              <w:fldChar w:fldCharType="begin"/>
            </w:r>
            <w:r w:rsidR="00B53DC4">
              <w:rPr>
                <w:noProof/>
                <w:webHidden/>
              </w:rPr>
              <w:instrText xml:space="preserve"> PAGEREF _Toc210377251 \h </w:instrText>
            </w:r>
            <w:r w:rsidR="00B53DC4">
              <w:rPr>
                <w:noProof/>
                <w:webHidden/>
              </w:rPr>
            </w:r>
            <w:r w:rsidR="00B53DC4">
              <w:rPr>
                <w:noProof/>
                <w:webHidden/>
              </w:rPr>
              <w:fldChar w:fldCharType="separate"/>
            </w:r>
            <w:r w:rsidR="005C1BCE">
              <w:rPr>
                <w:noProof/>
                <w:webHidden/>
              </w:rPr>
              <w:t>21</w:t>
            </w:r>
            <w:r w:rsidR="00B53DC4">
              <w:rPr>
                <w:noProof/>
                <w:webHidden/>
              </w:rPr>
              <w:fldChar w:fldCharType="end"/>
            </w:r>
          </w:hyperlink>
        </w:p>
        <w:p w14:paraId="2D36EFA9" w14:textId="04708A03" w:rsidR="00B53DC4" w:rsidRDefault="00A574BF">
          <w:pPr>
            <w:pStyle w:val="Spistreci1"/>
            <w:rPr>
              <w:rFonts w:cstheme="minorBidi"/>
              <w:noProof/>
            </w:rPr>
          </w:pPr>
          <w:hyperlink w:anchor="_Toc210377252" w:history="1">
            <w:r w:rsidR="00B53DC4" w:rsidRPr="003C61EA">
              <w:rPr>
                <w:rStyle w:val="Hipercze"/>
                <w:noProof/>
              </w:rPr>
              <w:t>12. Unieważnienie postępowania</w:t>
            </w:r>
            <w:r w:rsidR="00B53DC4">
              <w:rPr>
                <w:noProof/>
                <w:webHidden/>
              </w:rPr>
              <w:tab/>
            </w:r>
            <w:r w:rsidR="00B53DC4">
              <w:rPr>
                <w:noProof/>
                <w:webHidden/>
              </w:rPr>
              <w:fldChar w:fldCharType="begin"/>
            </w:r>
            <w:r w:rsidR="00B53DC4">
              <w:rPr>
                <w:noProof/>
                <w:webHidden/>
              </w:rPr>
              <w:instrText xml:space="preserve"> PAGEREF _Toc210377252 \h </w:instrText>
            </w:r>
            <w:r w:rsidR="00B53DC4">
              <w:rPr>
                <w:noProof/>
                <w:webHidden/>
              </w:rPr>
            </w:r>
            <w:r w:rsidR="00B53DC4">
              <w:rPr>
                <w:noProof/>
                <w:webHidden/>
              </w:rPr>
              <w:fldChar w:fldCharType="separate"/>
            </w:r>
            <w:r w:rsidR="005C1BCE">
              <w:rPr>
                <w:noProof/>
                <w:webHidden/>
              </w:rPr>
              <w:t>22</w:t>
            </w:r>
            <w:r w:rsidR="00B53DC4">
              <w:rPr>
                <w:noProof/>
                <w:webHidden/>
              </w:rPr>
              <w:fldChar w:fldCharType="end"/>
            </w:r>
          </w:hyperlink>
        </w:p>
        <w:p w14:paraId="2F94F392" w14:textId="70ABD290" w:rsidR="00B53DC4" w:rsidRDefault="00A574BF">
          <w:pPr>
            <w:pStyle w:val="Spistreci1"/>
            <w:rPr>
              <w:rFonts w:cstheme="minorBidi"/>
              <w:noProof/>
            </w:rPr>
          </w:pPr>
          <w:hyperlink w:anchor="_Toc210377253" w:history="1">
            <w:r w:rsidR="00B53DC4" w:rsidRPr="003C61EA">
              <w:rPr>
                <w:rStyle w:val="Hipercze"/>
                <w:noProof/>
              </w:rPr>
              <w:t>13. Dokumenty programowe</w:t>
            </w:r>
            <w:r w:rsidR="00B53DC4">
              <w:rPr>
                <w:noProof/>
                <w:webHidden/>
              </w:rPr>
              <w:tab/>
            </w:r>
            <w:r w:rsidR="00B53DC4">
              <w:rPr>
                <w:noProof/>
                <w:webHidden/>
              </w:rPr>
              <w:fldChar w:fldCharType="begin"/>
            </w:r>
            <w:r w:rsidR="00B53DC4">
              <w:rPr>
                <w:noProof/>
                <w:webHidden/>
              </w:rPr>
              <w:instrText xml:space="preserve"> PAGEREF _Toc210377253 \h </w:instrText>
            </w:r>
            <w:r w:rsidR="00B53DC4">
              <w:rPr>
                <w:noProof/>
                <w:webHidden/>
              </w:rPr>
            </w:r>
            <w:r w:rsidR="00B53DC4">
              <w:rPr>
                <w:noProof/>
                <w:webHidden/>
              </w:rPr>
              <w:fldChar w:fldCharType="separate"/>
            </w:r>
            <w:r w:rsidR="005C1BCE">
              <w:rPr>
                <w:noProof/>
                <w:webHidden/>
              </w:rPr>
              <w:t>22</w:t>
            </w:r>
            <w:r w:rsidR="00B53DC4">
              <w:rPr>
                <w:noProof/>
                <w:webHidden/>
              </w:rPr>
              <w:fldChar w:fldCharType="end"/>
            </w:r>
          </w:hyperlink>
        </w:p>
        <w:p w14:paraId="00510554" w14:textId="4F29936B" w:rsidR="00B53DC4" w:rsidRDefault="00A574BF">
          <w:pPr>
            <w:pStyle w:val="Spistreci1"/>
            <w:rPr>
              <w:rFonts w:cstheme="minorBidi"/>
              <w:noProof/>
            </w:rPr>
          </w:pPr>
          <w:hyperlink w:anchor="_Toc210377254" w:history="1">
            <w:r w:rsidR="00B53DC4" w:rsidRPr="003C61EA">
              <w:rPr>
                <w:rStyle w:val="Hipercze"/>
                <w:noProof/>
              </w:rPr>
              <w:t>14. Załączniki do Regulaminu</w:t>
            </w:r>
            <w:r w:rsidR="00B53DC4">
              <w:rPr>
                <w:noProof/>
                <w:webHidden/>
              </w:rPr>
              <w:tab/>
            </w:r>
            <w:r w:rsidR="00B53DC4">
              <w:rPr>
                <w:noProof/>
                <w:webHidden/>
              </w:rPr>
              <w:fldChar w:fldCharType="begin"/>
            </w:r>
            <w:r w:rsidR="00B53DC4">
              <w:rPr>
                <w:noProof/>
                <w:webHidden/>
              </w:rPr>
              <w:instrText xml:space="preserve"> PAGEREF _Toc210377254 \h </w:instrText>
            </w:r>
            <w:r w:rsidR="00B53DC4">
              <w:rPr>
                <w:noProof/>
                <w:webHidden/>
              </w:rPr>
            </w:r>
            <w:r w:rsidR="00B53DC4">
              <w:rPr>
                <w:noProof/>
                <w:webHidden/>
              </w:rPr>
              <w:fldChar w:fldCharType="separate"/>
            </w:r>
            <w:r w:rsidR="005C1BCE">
              <w:rPr>
                <w:noProof/>
                <w:webHidden/>
              </w:rPr>
              <w:t>24</w:t>
            </w:r>
            <w:r w:rsidR="00B53DC4">
              <w:rPr>
                <w:noProof/>
                <w:webHidden/>
              </w:rPr>
              <w:fldChar w:fldCharType="end"/>
            </w:r>
          </w:hyperlink>
        </w:p>
        <w:p w14:paraId="3F462076" w14:textId="7FF9179B" w:rsidR="00B53DC4" w:rsidRDefault="00A574BF">
          <w:pPr>
            <w:pStyle w:val="Spistreci1"/>
            <w:rPr>
              <w:rFonts w:cstheme="minorBidi"/>
              <w:noProof/>
            </w:rPr>
          </w:pPr>
          <w:hyperlink w:anchor="_Toc210377255" w:history="1">
            <w:r w:rsidR="00B53DC4" w:rsidRPr="003C61EA">
              <w:rPr>
                <w:rStyle w:val="Hipercze"/>
                <w:noProof/>
              </w:rPr>
              <w:t>15. Sposób udzielania wyjaśnień</w:t>
            </w:r>
            <w:r w:rsidR="00B53DC4">
              <w:rPr>
                <w:noProof/>
                <w:webHidden/>
              </w:rPr>
              <w:tab/>
            </w:r>
            <w:r w:rsidR="00B53DC4">
              <w:rPr>
                <w:noProof/>
                <w:webHidden/>
              </w:rPr>
              <w:fldChar w:fldCharType="begin"/>
            </w:r>
            <w:r w:rsidR="00B53DC4">
              <w:rPr>
                <w:noProof/>
                <w:webHidden/>
              </w:rPr>
              <w:instrText xml:space="preserve"> PAGEREF _Toc210377255 \h </w:instrText>
            </w:r>
            <w:r w:rsidR="00B53DC4">
              <w:rPr>
                <w:noProof/>
                <w:webHidden/>
              </w:rPr>
            </w:r>
            <w:r w:rsidR="00B53DC4">
              <w:rPr>
                <w:noProof/>
                <w:webHidden/>
              </w:rPr>
              <w:fldChar w:fldCharType="separate"/>
            </w:r>
            <w:r w:rsidR="005C1BCE">
              <w:rPr>
                <w:noProof/>
                <w:webHidden/>
              </w:rPr>
              <w:t>24</w:t>
            </w:r>
            <w:r w:rsidR="00B53DC4">
              <w:rPr>
                <w:noProof/>
                <w:webHidden/>
              </w:rPr>
              <w:fldChar w:fldCharType="end"/>
            </w:r>
          </w:hyperlink>
        </w:p>
        <w:p w14:paraId="00582A83" w14:textId="71AEE041" w:rsidR="00C81190" w:rsidRPr="00B86101" w:rsidRDefault="004A16D0" w:rsidP="00413F7B">
          <w:pPr>
            <w:rPr>
              <w:rFonts w:cstheme="minorHAnsi"/>
              <w:highlight w:val="yellow"/>
            </w:rPr>
          </w:pPr>
          <w:r>
            <w:rPr>
              <w:rFonts w:cstheme="minorHAnsi"/>
              <w:highlight w:val="yellow"/>
            </w:rPr>
            <w:fldChar w:fldCharType="end"/>
          </w:r>
        </w:p>
      </w:sdtContent>
    </w:sdt>
    <w:p w14:paraId="516384B5" w14:textId="77777777" w:rsidR="00FA7A73" w:rsidRPr="00B86101" w:rsidRDefault="00FA7A73" w:rsidP="00413F7B">
      <w:pPr>
        <w:rPr>
          <w:szCs w:val="22"/>
          <w:highlight w:val="yellow"/>
          <w:lang w:eastAsia="en-US"/>
        </w:rPr>
      </w:pPr>
      <w:r w:rsidRPr="00B86101">
        <w:rPr>
          <w:highlight w:val="yellow"/>
        </w:rPr>
        <w:br w:type="page"/>
      </w:r>
    </w:p>
    <w:p w14:paraId="71E6F888" w14:textId="77777777" w:rsidR="00547B94" w:rsidRPr="00B86101" w:rsidRDefault="00547B94" w:rsidP="00413F7B">
      <w:pPr>
        <w:pStyle w:val="Nagwek2"/>
      </w:pPr>
      <w:bookmarkStart w:id="3" w:name="_Toc210377217"/>
      <w:r w:rsidRPr="00B86101">
        <w:lastRenderedPageBreak/>
        <w:t>Wprowadzenie</w:t>
      </w:r>
      <w:bookmarkEnd w:id="3"/>
    </w:p>
    <w:p w14:paraId="44D96D65" w14:textId="77777777" w:rsidR="001F49C7" w:rsidRPr="00B86101" w:rsidRDefault="00547B94" w:rsidP="00413F7B">
      <w:pPr>
        <w:pStyle w:val="Akapitzlist"/>
        <w:ind w:left="0"/>
        <w:rPr>
          <w:rFonts w:asciiTheme="minorHAnsi" w:hAnsiTheme="minorHAnsi" w:cstheme="minorHAnsi"/>
        </w:rPr>
      </w:pPr>
      <w:r w:rsidRPr="00B86101">
        <w:rPr>
          <w:rFonts w:asciiTheme="minorHAnsi" w:hAnsiTheme="minorHAnsi" w:cstheme="minorHAnsi"/>
        </w:rPr>
        <w:t xml:space="preserve">W sprawach nieuregulowanych </w:t>
      </w:r>
      <w:r w:rsidR="0004415A" w:rsidRPr="00B86101">
        <w:rPr>
          <w:rFonts w:asciiTheme="minorHAnsi" w:hAnsiTheme="minorHAnsi" w:cstheme="minorHAnsi"/>
        </w:rPr>
        <w:t xml:space="preserve">w niniejszym Regulaminie </w:t>
      </w:r>
      <w:r w:rsidRPr="00B86101">
        <w:rPr>
          <w:rFonts w:asciiTheme="minorHAnsi" w:hAnsiTheme="minorHAnsi" w:cstheme="minorHAnsi"/>
        </w:rPr>
        <w:t xml:space="preserve">zastosowanie mają </w:t>
      </w:r>
      <w:r w:rsidR="00637D7D">
        <w:rPr>
          <w:rFonts w:asciiTheme="minorHAnsi" w:hAnsiTheme="minorHAnsi" w:cstheme="minorHAnsi"/>
        </w:rPr>
        <w:t xml:space="preserve">właściwe </w:t>
      </w:r>
      <w:r w:rsidR="007A3639" w:rsidRPr="00B86101">
        <w:rPr>
          <w:rFonts w:asciiTheme="minorHAnsi" w:hAnsiTheme="minorHAnsi" w:cstheme="minorHAnsi"/>
        </w:rPr>
        <w:t>przepis</w:t>
      </w:r>
      <w:r w:rsidR="00637D7D">
        <w:rPr>
          <w:rFonts w:asciiTheme="minorHAnsi" w:hAnsiTheme="minorHAnsi" w:cstheme="minorHAnsi"/>
        </w:rPr>
        <w:t xml:space="preserve">y </w:t>
      </w:r>
      <w:r w:rsidR="007A3639" w:rsidRPr="00B86101">
        <w:rPr>
          <w:rFonts w:asciiTheme="minorHAnsi" w:hAnsiTheme="minorHAnsi" w:cstheme="minorHAnsi"/>
        </w:rPr>
        <w:t>prawa wspólnotowego i krajowego</w:t>
      </w:r>
      <w:r w:rsidR="00787DA8" w:rsidRPr="00B86101">
        <w:rPr>
          <w:rFonts w:asciiTheme="minorHAnsi" w:hAnsiTheme="minorHAnsi" w:cstheme="minorHAnsi"/>
        </w:rPr>
        <w:t xml:space="preserve">, w tym w szczególności: </w:t>
      </w:r>
    </w:p>
    <w:p w14:paraId="64469C6C" w14:textId="77777777" w:rsidR="001F49C7" w:rsidRPr="00B86101" w:rsidRDefault="001F49C7" w:rsidP="00CE52BB">
      <w:pPr>
        <w:pStyle w:val="Akapitzlist"/>
        <w:numPr>
          <w:ilvl w:val="0"/>
          <w:numId w:val="12"/>
        </w:numPr>
        <w:ind w:left="357" w:hanging="357"/>
        <w:rPr>
          <w:rFonts w:asciiTheme="minorHAnsi" w:hAnsiTheme="minorHAnsi" w:cstheme="minorHAnsi"/>
        </w:rPr>
      </w:pPr>
      <w:r w:rsidRPr="00B86101">
        <w:rPr>
          <w:rFonts w:asciiTheme="minorHAnsi" w:hAnsiTheme="minorHAnsi" w:cstheme="minorHAnsi"/>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04E12" w:rsidRPr="00B86101">
        <w:rPr>
          <w:rStyle w:val="Odwoanieprzypisudolnego"/>
          <w:rFonts w:asciiTheme="minorHAnsi" w:hAnsiTheme="minorHAnsi" w:cstheme="minorHAnsi"/>
        </w:rPr>
        <w:footnoteReference w:id="1"/>
      </w:r>
      <w:r w:rsidRPr="00B86101">
        <w:rPr>
          <w:rFonts w:asciiTheme="minorHAnsi" w:hAnsiTheme="minorHAnsi" w:cstheme="minorHAnsi"/>
        </w:rPr>
        <w:t xml:space="preserve"> (</w:t>
      </w:r>
      <w:r w:rsidR="00104E12" w:rsidRPr="00B86101">
        <w:rPr>
          <w:rFonts w:asciiTheme="minorHAnsi" w:hAnsiTheme="minorHAnsi" w:cstheme="minorHAnsi"/>
        </w:rPr>
        <w:t>dalej: rozporządzenie ogólne</w:t>
      </w:r>
      <w:r w:rsidRPr="00B86101">
        <w:rPr>
          <w:rFonts w:asciiTheme="minorHAnsi" w:hAnsiTheme="minorHAnsi" w:cstheme="minorHAnsi"/>
        </w:rPr>
        <w:t>),</w:t>
      </w:r>
    </w:p>
    <w:p w14:paraId="03EBC82F" w14:textId="77777777" w:rsidR="001F49C7" w:rsidRPr="00B86101" w:rsidRDefault="00787DA8" w:rsidP="00CE52BB">
      <w:pPr>
        <w:pStyle w:val="Akapitzlist"/>
        <w:numPr>
          <w:ilvl w:val="0"/>
          <w:numId w:val="12"/>
        </w:numPr>
        <w:ind w:left="357" w:hanging="357"/>
        <w:rPr>
          <w:rFonts w:asciiTheme="minorHAnsi" w:hAnsiTheme="minorHAnsi" w:cstheme="minorHAnsi"/>
        </w:rPr>
      </w:pPr>
      <w:r w:rsidRPr="00B86101">
        <w:rPr>
          <w:rFonts w:asciiTheme="minorHAnsi" w:hAnsiTheme="minorHAnsi" w:cstheme="minorHAnsi"/>
        </w:rPr>
        <w:t xml:space="preserve">ustawy </w:t>
      </w:r>
      <w:r w:rsidR="001F49C7" w:rsidRPr="00B86101">
        <w:rPr>
          <w:rFonts w:asciiTheme="minorHAnsi" w:hAnsiTheme="minorHAnsi" w:cstheme="minorHAnsi"/>
        </w:rPr>
        <w:t>z dnia 28 kwietnia 2022 r. o zasadach realizacji zadań finansowanych ze środków europejskich w perspektywie finansowej 2021-2027</w:t>
      </w:r>
      <w:r w:rsidR="001F49C7" w:rsidRPr="00B86101">
        <w:rPr>
          <w:rStyle w:val="Odwoanieprzypisudolnego"/>
          <w:rFonts w:asciiTheme="minorHAnsi" w:hAnsiTheme="minorHAnsi" w:cstheme="minorHAnsi"/>
        </w:rPr>
        <w:footnoteReference w:id="2"/>
      </w:r>
      <w:r w:rsidR="001F49C7" w:rsidRPr="00B86101">
        <w:rPr>
          <w:rFonts w:asciiTheme="minorHAnsi" w:hAnsiTheme="minorHAnsi" w:cstheme="minorHAnsi"/>
        </w:rPr>
        <w:t xml:space="preserve"> (da</w:t>
      </w:r>
      <w:r w:rsidR="00104E12" w:rsidRPr="00B86101">
        <w:rPr>
          <w:rFonts w:asciiTheme="minorHAnsi" w:hAnsiTheme="minorHAnsi" w:cstheme="minorHAnsi"/>
        </w:rPr>
        <w:t>lej: ustawa wdrożeniowa)</w:t>
      </w:r>
      <w:r w:rsidR="001F49C7" w:rsidRPr="00B86101">
        <w:rPr>
          <w:rFonts w:asciiTheme="minorHAnsi" w:hAnsiTheme="minorHAnsi" w:cstheme="minorHAnsi"/>
        </w:rPr>
        <w:t>,</w:t>
      </w:r>
    </w:p>
    <w:p w14:paraId="076B6A9A" w14:textId="77777777" w:rsidR="00637D7D" w:rsidRDefault="001F49C7" w:rsidP="00CE52BB">
      <w:pPr>
        <w:pStyle w:val="Akapitzlist"/>
        <w:numPr>
          <w:ilvl w:val="0"/>
          <w:numId w:val="12"/>
        </w:numPr>
        <w:spacing w:after="120"/>
        <w:ind w:left="357" w:hanging="357"/>
        <w:rPr>
          <w:rFonts w:asciiTheme="minorHAnsi" w:hAnsiTheme="minorHAnsi" w:cstheme="minorHAnsi"/>
        </w:rPr>
      </w:pPr>
      <w:r w:rsidRPr="00B86101">
        <w:rPr>
          <w:rFonts w:asciiTheme="minorHAnsi" w:hAnsiTheme="minorHAnsi" w:cstheme="minorHAnsi"/>
        </w:rPr>
        <w:t>Wytycznych dotyczących wyboru projektów na lata 2021-2027</w:t>
      </w:r>
      <w:r w:rsidR="00104E12" w:rsidRPr="00B86101">
        <w:rPr>
          <w:rStyle w:val="Odwoanieprzypisudolnego"/>
          <w:rFonts w:asciiTheme="minorHAnsi" w:hAnsiTheme="minorHAnsi" w:cstheme="minorHAnsi"/>
        </w:rPr>
        <w:footnoteReference w:id="3"/>
      </w:r>
      <w:r w:rsidR="00104E12" w:rsidRPr="00B86101">
        <w:rPr>
          <w:rFonts w:asciiTheme="minorHAnsi" w:hAnsiTheme="minorHAnsi" w:cstheme="minorHAnsi"/>
        </w:rPr>
        <w:t xml:space="preserve"> (dalej: Wytyczne)</w:t>
      </w:r>
      <w:r w:rsidR="00637D7D">
        <w:rPr>
          <w:rFonts w:asciiTheme="minorHAnsi" w:hAnsiTheme="minorHAnsi" w:cstheme="minorHAnsi"/>
        </w:rPr>
        <w:t>;</w:t>
      </w:r>
    </w:p>
    <w:p w14:paraId="3EE539E9" w14:textId="77777777" w:rsidR="00337634" w:rsidRPr="00637D7D" w:rsidRDefault="00637D7D" w:rsidP="00413F7B">
      <w:pPr>
        <w:spacing w:after="120"/>
        <w:rPr>
          <w:rFonts w:cstheme="minorHAnsi"/>
        </w:rPr>
      </w:pPr>
      <w:r>
        <w:rPr>
          <w:rFonts w:cstheme="minorHAnsi"/>
        </w:rPr>
        <w:t xml:space="preserve">a także </w:t>
      </w:r>
      <w:r w:rsidRPr="00B86101">
        <w:rPr>
          <w:rFonts w:cstheme="minorHAnsi"/>
        </w:rPr>
        <w:t xml:space="preserve">odpowiednie zasady </w:t>
      </w:r>
      <w:r w:rsidRPr="000044EF">
        <w:rPr>
          <w:rFonts w:cstheme="minorHAnsi"/>
        </w:rPr>
        <w:t>wynikające z</w:t>
      </w:r>
      <w:r w:rsidRPr="00B86101">
        <w:rPr>
          <w:rFonts w:cstheme="minorHAnsi"/>
        </w:rPr>
        <w:t xml:space="preserve"> „</w:t>
      </w:r>
      <w:r w:rsidR="00E80C10" w:rsidRPr="00311E89">
        <w:rPr>
          <w:rFonts w:cstheme="minorHAnsi"/>
        </w:rPr>
        <w:t>Metodyki wyboru projektów w ramach programu regionalnego Fundusze Europejskie dla Pomorza 2021-2027 (dla projektów dotacyjnych z</w:t>
      </w:r>
      <w:r w:rsidR="00E80C10">
        <w:rPr>
          <w:rFonts w:cstheme="minorHAnsi"/>
        </w:rPr>
        <w:t> </w:t>
      </w:r>
      <w:r w:rsidR="00E80C10" w:rsidRPr="00311E89">
        <w:rPr>
          <w:rFonts w:cstheme="minorHAnsi"/>
        </w:rPr>
        <w:t>wyłączeniem projektów zintegrowanych oraz</w:t>
      </w:r>
      <w:r w:rsidR="00E80C10">
        <w:rPr>
          <w:rFonts w:cstheme="minorHAnsi"/>
        </w:rPr>
        <w:t> </w:t>
      </w:r>
      <w:r w:rsidR="00E80C10" w:rsidRPr="00311E89">
        <w:rPr>
          <w:rFonts w:cstheme="minorHAnsi"/>
        </w:rPr>
        <w:t xml:space="preserve">objętych instrumentem RLKS)” przyjętej uchwałą </w:t>
      </w:r>
      <w:r w:rsidR="00250321" w:rsidRPr="005C47CD">
        <w:rPr>
          <w:rFonts w:cstheme="minorHAnsi"/>
        </w:rPr>
        <w:t>1</w:t>
      </w:r>
      <w:r w:rsidR="00E80C10" w:rsidRPr="005C47CD">
        <w:rPr>
          <w:rFonts w:cstheme="minorHAnsi"/>
        </w:rPr>
        <w:t>/I</w:t>
      </w:r>
      <w:r w:rsidR="00250321" w:rsidRPr="005C47CD">
        <w:rPr>
          <w:rFonts w:cstheme="minorHAnsi"/>
        </w:rPr>
        <w:t>X</w:t>
      </w:r>
      <w:r w:rsidR="00E80C10" w:rsidRPr="005C47CD">
        <w:rPr>
          <w:rFonts w:cstheme="minorHAnsi"/>
        </w:rPr>
        <w:t>/2</w:t>
      </w:r>
      <w:r w:rsidR="00250321" w:rsidRPr="005C47CD">
        <w:rPr>
          <w:rFonts w:cstheme="minorHAnsi"/>
        </w:rPr>
        <w:t>5</w:t>
      </w:r>
      <w:r w:rsidR="00E80C10" w:rsidRPr="005C47CD">
        <w:rPr>
          <w:rFonts w:cstheme="minorHAnsi"/>
        </w:rPr>
        <w:t xml:space="preserve"> Komitetu Monitorującego FEP 2021-2027 z dnia </w:t>
      </w:r>
      <w:r w:rsidR="00250321" w:rsidRPr="005C47CD">
        <w:rPr>
          <w:rFonts w:cstheme="minorHAnsi"/>
        </w:rPr>
        <w:t>9 maja 2025</w:t>
      </w:r>
      <w:r w:rsidR="00E80C10" w:rsidRPr="005C47CD">
        <w:rPr>
          <w:rFonts w:cstheme="minorHAnsi"/>
        </w:rPr>
        <w:t xml:space="preserve"> roku</w:t>
      </w:r>
      <w:r w:rsidR="001F49C7" w:rsidRPr="005C47CD">
        <w:rPr>
          <w:rFonts w:cstheme="minorHAnsi"/>
        </w:rPr>
        <w:t>.</w:t>
      </w:r>
    </w:p>
    <w:p w14:paraId="7AEB80AC" w14:textId="77777777" w:rsidR="0004415A" w:rsidRDefault="00547B94" w:rsidP="00413F7B">
      <w:pPr>
        <w:pStyle w:val="Akapitzlist"/>
        <w:spacing w:before="120"/>
        <w:ind w:left="0"/>
        <w:rPr>
          <w:rFonts w:asciiTheme="minorHAnsi" w:hAnsiTheme="minorHAnsi" w:cstheme="minorHAnsi"/>
        </w:rPr>
      </w:pPr>
      <w:r w:rsidRPr="00B86101">
        <w:rPr>
          <w:rFonts w:asciiTheme="minorHAnsi" w:hAnsiTheme="minorHAnsi" w:cstheme="minorHAnsi"/>
        </w:rPr>
        <w:t xml:space="preserve">Pojęcia i definicje stosowane w niniejszym Regulaminie są </w:t>
      </w:r>
      <w:r w:rsidR="009804BF" w:rsidRPr="00B86101">
        <w:rPr>
          <w:rFonts w:asciiTheme="minorHAnsi" w:hAnsiTheme="minorHAnsi" w:cstheme="minorHAnsi"/>
        </w:rPr>
        <w:t>tożsame z pojęciami i definicjami zawartymi</w:t>
      </w:r>
      <w:r w:rsidRPr="00B86101">
        <w:rPr>
          <w:rFonts w:asciiTheme="minorHAnsi" w:hAnsiTheme="minorHAnsi" w:cstheme="minorHAnsi"/>
        </w:rPr>
        <w:t xml:space="preserve"> w</w:t>
      </w:r>
      <w:r w:rsidR="001F49C7" w:rsidRPr="00B86101">
        <w:rPr>
          <w:rFonts w:asciiTheme="minorHAnsi" w:hAnsiTheme="minorHAnsi" w:cstheme="minorHAnsi"/>
        </w:rPr>
        <w:t xml:space="preserve"> ustawie </w:t>
      </w:r>
      <w:r w:rsidR="00104E12" w:rsidRPr="00B86101">
        <w:rPr>
          <w:rFonts w:asciiTheme="minorHAnsi" w:hAnsiTheme="minorHAnsi" w:cstheme="minorHAnsi"/>
        </w:rPr>
        <w:t>wdrożeniowej oraz Wytycznych.</w:t>
      </w:r>
    </w:p>
    <w:p w14:paraId="37B44F4E" w14:textId="77777777" w:rsidR="001D067F" w:rsidRPr="00B86101" w:rsidRDefault="001D067F" w:rsidP="00413F7B">
      <w:pPr>
        <w:pStyle w:val="Akapitzlist"/>
        <w:spacing w:before="120" w:after="1080"/>
        <w:ind w:left="0"/>
        <w:rPr>
          <w:rFonts w:asciiTheme="minorHAnsi" w:hAnsiTheme="minorHAnsi" w:cstheme="minorHAnsi"/>
        </w:rPr>
      </w:pPr>
      <w:r w:rsidRPr="00B86101">
        <w:rPr>
          <w:rFonts w:cstheme="minorHAnsi"/>
          <w:highlight w:val="yellow"/>
        </w:rPr>
        <w:br w:type="page"/>
      </w:r>
    </w:p>
    <w:p w14:paraId="1B5330E4" w14:textId="77777777" w:rsidR="00600461" w:rsidRPr="00B86101" w:rsidRDefault="00600461" w:rsidP="00413F7B">
      <w:pPr>
        <w:pStyle w:val="Nagwek2"/>
      </w:pPr>
      <w:bookmarkStart w:id="4" w:name="_Toc210377218"/>
      <w:r w:rsidRPr="00B86101">
        <w:lastRenderedPageBreak/>
        <w:t xml:space="preserve">Wykaz </w:t>
      </w:r>
      <w:r w:rsidR="00EE51F5" w:rsidRPr="00B86101">
        <w:t>s</w:t>
      </w:r>
      <w:r w:rsidRPr="00B86101">
        <w:t>krótów</w:t>
      </w:r>
      <w:bookmarkEnd w:id="4"/>
    </w:p>
    <w:p w14:paraId="61874E3A" w14:textId="77777777" w:rsidR="008614A8" w:rsidRDefault="008614A8" w:rsidP="00413F7B">
      <w:pPr>
        <w:spacing w:after="120"/>
        <w:rPr>
          <w:rFonts w:ascii="Calibri" w:eastAsia="Calibri" w:hAnsi="Calibri"/>
          <w:szCs w:val="22"/>
          <w:lang w:eastAsia="en-US"/>
        </w:rPr>
      </w:pPr>
      <w:r>
        <w:rPr>
          <w:rFonts w:ascii="Calibri" w:eastAsia="Calibri" w:hAnsi="Calibri"/>
          <w:b/>
          <w:szCs w:val="22"/>
          <w:lang w:eastAsia="en-US"/>
        </w:rPr>
        <w:t>BIP</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Biuletyn Informacji Publicznej</w:t>
      </w:r>
    </w:p>
    <w:p w14:paraId="1ED0F824" w14:textId="77777777" w:rsidR="009D71FE" w:rsidRDefault="009D71FE" w:rsidP="00413F7B">
      <w:pPr>
        <w:spacing w:after="120"/>
        <w:rPr>
          <w:rFonts w:ascii="Calibri" w:eastAsia="Calibri" w:hAnsi="Calibri"/>
          <w:szCs w:val="22"/>
          <w:lang w:eastAsia="en-US"/>
        </w:rPr>
      </w:pPr>
      <w:r>
        <w:rPr>
          <w:rFonts w:ascii="Calibri" w:eastAsia="Calibri" w:hAnsi="Calibri"/>
          <w:b/>
          <w:szCs w:val="22"/>
          <w:lang w:eastAsia="en-US"/>
        </w:rPr>
        <w:t>EFRR</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Rozwoju Regionalnego</w:t>
      </w:r>
    </w:p>
    <w:p w14:paraId="51CC3439" w14:textId="77777777" w:rsidR="009D5B5F" w:rsidRPr="009D5B5F" w:rsidRDefault="009D5B5F" w:rsidP="00413F7B">
      <w:pPr>
        <w:spacing w:after="120"/>
        <w:rPr>
          <w:rFonts w:ascii="Calibri" w:eastAsia="Calibri" w:hAnsi="Calibri"/>
          <w:szCs w:val="22"/>
          <w:lang w:eastAsia="en-US"/>
        </w:rPr>
      </w:pPr>
      <w:r w:rsidRPr="009D5B5F">
        <w:rPr>
          <w:rFonts w:ascii="Calibri" w:eastAsia="Calibri" w:hAnsi="Calibri"/>
          <w:b/>
          <w:szCs w:val="22"/>
          <w:lang w:eastAsia="en-US"/>
        </w:rPr>
        <w:t>EFS+</w:t>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b/>
          <w:szCs w:val="22"/>
          <w:lang w:eastAsia="en-US"/>
        </w:rPr>
        <w:tab/>
      </w:r>
      <w:r>
        <w:rPr>
          <w:rFonts w:ascii="Calibri" w:eastAsia="Calibri" w:hAnsi="Calibri"/>
          <w:szCs w:val="22"/>
          <w:lang w:eastAsia="en-US"/>
        </w:rPr>
        <w:t>Europejski Fundusz Społeczny Plus</w:t>
      </w:r>
    </w:p>
    <w:p w14:paraId="21FC62EC" w14:textId="77777777" w:rsidR="00A57F62" w:rsidRPr="00A57F62" w:rsidRDefault="00EF6BC8" w:rsidP="00413F7B">
      <w:pPr>
        <w:spacing w:after="120"/>
        <w:rPr>
          <w:rFonts w:ascii="Calibri" w:eastAsia="Calibri" w:hAnsi="Calibri"/>
          <w:b/>
          <w:szCs w:val="22"/>
          <w:lang w:eastAsia="en-US"/>
        </w:rPr>
      </w:pPr>
      <w:r w:rsidRPr="00B86101">
        <w:rPr>
          <w:rFonts w:ascii="Calibri" w:eastAsia="Calibri" w:hAnsi="Calibri"/>
          <w:b/>
          <w:szCs w:val="22"/>
          <w:lang w:eastAsia="en-US"/>
        </w:rPr>
        <w:t>FEP 2021-2027</w:t>
      </w:r>
      <w:r w:rsidRPr="00B86101">
        <w:rPr>
          <w:rFonts w:ascii="Calibri" w:eastAsia="Calibri" w:hAnsi="Calibri"/>
          <w:b/>
          <w:szCs w:val="22"/>
          <w:lang w:eastAsia="en-US"/>
        </w:rPr>
        <w:tab/>
      </w:r>
      <w:r w:rsidRPr="00B86101">
        <w:rPr>
          <w:rFonts w:ascii="Calibri" w:eastAsia="Calibri" w:hAnsi="Calibri"/>
          <w:szCs w:val="22"/>
          <w:lang w:eastAsia="en-US"/>
        </w:rPr>
        <w:tab/>
        <w:t>program regionalny Fundusze Europejskie dla Pomorza 2021-2027</w:t>
      </w:r>
    </w:p>
    <w:p w14:paraId="6A6BC702" w14:textId="77777777" w:rsidR="00EF6BC8" w:rsidRDefault="00EF6BC8" w:rsidP="00413F7B">
      <w:pPr>
        <w:spacing w:after="120"/>
        <w:rPr>
          <w:rFonts w:ascii="Calibri" w:eastAsia="Calibri" w:hAnsi="Calibri"/>
          <w:szCs w:val="22"/>
          <w:lang w:eastAsia="en-US"/>
        </w:rPr>
      </w:pPr>
      <w:r w:rsidRPr="00B86101">
        <w:rPr>
          <w:rFonts w:ascii="Calibri" w:eastAsia="Calibri" w:hAnsi="Calibri"/>
          <w:b/>
          <w:szCs w:val="22"/>
          <w:lang w:eastAsia="en-US"/>
        </w:rPr>
        <w:t>IZ</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Instytucja Zarządzająca</w:t>
      </w:r>
    </w:p>
    <w:p w14:paraId="43BE784F" w14:textId="77777777" w:rsidR="00A72EDC" w:rsidRDefault="00A72EDC" w:rsidP="00413F7B">
      <w:pPr>
        <w:spacing w:after="120"/>
        <w:rPr>
          <w:rFonts w:ascii="Calibri" w:eastAsia="Calibri" w:hAnsi="Calibri"/>
          <w:szCs w:val="22"/>
          <w:lang w:eastAsia="en-US"/>
        </w:rPr>
      </w:pPr>
      <w:proofErr w:type="spellStart"/>
      <w:r w:rsidRPr="00B61A7B">
        <w:rPr>
          <w:rFonts w:ascii="Calibri" w:eastAsia="Calibri" w:hAnsi="Calibri"/>
          <w:b/>
          <w:szCs w:val="22"/>
          <w:lang w:eastAsia="en-US"/>
        </w:rPr>
        <w:t>jst</w:t>
      </w:r>
      <w:proofErr w:type="spellEnd"/>
      <w:r w:rsidRPr="00B61A7B">
        <w:rPr>
          <w:rFonts w:ascii="Calibri" w:eastAsia="Calibri" w:hAnsi="Calibri"/>
          <w:szCs w:val="22"/>
          <w:lang w:eastAsia="en-US"/>
        </w:rPr>
        <w:tab/>
      </w:r>
      <w:r w:rsidRPr="00B61A7B">
        <w:rPr>
          <w:rFonts w:ascii="Calibri" w:eastAsia="Calibri" w:hAnsi="Calibri"/>
          <w:szCs w:val="22"/>
          <w:lang w:eastAsia="en-US"/>
        </w:rPr>
        <w:tab/>
      </w:r>
      <w:r w:rsidRPr="00B61A7B">
        <w:rPr>
          <w:rFonts w:ascii="Calibri" w:eastAsia="Calibri" w:hAnsi="Calibri"/>
          <w:szCs w:val="22"/>
          <w:lang w:eastAsia="en-US"/>
        </w:rPr>
        <w:tab/>
        <w:t>jednostka samorządu terytorialnego</w:t>
      </w:r>
    </w:p>
    <w:p w14:paraId="7D1A4DB4" w14:textId="77777777" w:rsidR="00C44DFF" w:rsidRDefault="00C44DFF" w:rsidP="00413F7B">
      <w:pPr>
        <w:spacing w:after="120"/>
        <w:rPr>
          <w:rFonts w:ascii="Calibri" w:eastAsia="Calibri" w:hAnsi="Calibri"/>
          <w:szCs w:val="22"/>
          <w:lang w:eastAsia="en-US"/>
        </w:rPr>
      </w:pPr>
      <w:r w:rsidRPr="00C44DFF">
        <w:rPr>
          <w:rFonts w:ascii="Calibri" w:eastAsia="Calibri" w:hAnsi="Calibri"/>
          <w:b/>
          <w:szCs w:val="22"/>
          <w:lang w:eastAsia="en-US"/>
        </w:rPr>
        <w:t>KM</w:t>
      </w:r>
      <w:r>
        <w:rPr>
          <w:rFonts w:ascii="Calibri" w:eastAsia="Calibri" w:hAnsi="Calibri"/>
          <w:szCs w:val="22"/>
          <w:lang w:eastAsia="en-US"/>
        </w:rPr>
        <w:tab/>
      </w:r>
      <w:r>
        <w:rPr>
          <w:rFonts w:ascii="Calibri" w:eastAsia="Calibri" w:hAnsi="Calibri"/>
          <w:szCs w:val="22"/>
          <w:lang w:eastAsia="en-US"/>
        </w:rPr>
        <w:tab/>
      </w:r>
      <w:r>
        <w:rPr>
          <w:rFonts w:ascii="Calibri" w:eastAsia="Calibri" w:hAnsi="Calibri"/>
          <w:szCs w:val="22"/>
          <w:lang w:eastAsia="en-US"/>
        </w:rPr>
        <w:tab/>
        <w:t>Komitet Monitorujący</w:t>
      </w:r>
    </w:p>
    <w:p w14:paraId="7523FEE1" w14:textId="77777777" w:rsidR="00EF6BC8" w:rsidRDefault="00EF6BC8" w:rsidP="00413F7B">
      <w:pPr>
        <w:spacing w:after="120"/>
        <w:rPr>
          <w:rFonts w:ascii="Calibri" w:eastAsia="Calibri" w:hAnsi="Calibri"/>
          <w:szCs w:val="22"/>
          <w:lang w:eastAsia="en-US"/>
        </w:rPr>
      </w:pPr>
      <w:r w:rsidRPr="00B86101">
        <w:rPr>
          <w:rFonts w:ascii="Calibri" w:eastAsia="Calibri" w:hAnsi="Calibri"/>
          <w:b/>
          <w:szCs w:val="22"/>
          <w:lang w:eastAsia="en-US"/>
        </w:rPr>
        <w:t>MFiPR</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Minister Funduszy i Polityki Regionalnej</w:t>
      </w:r>
    </w:p>
    <w:p w14:paraId="00F5EDC3" w14:textId="77777777" w:rsidR="00311E89" w:rsidRDefault="00EF6BC8" w:rsidP="00413F7B">
      <w:pPr>
        <w:spacing w:after="120"/>
        <w:rPr>
          <w:rFonts w:ascii="Calibri" w:eastAsia="Calibri" w:hAnsi="Calibri"/>
          <w:szCs w:val="22"/>
          <w:lang w:eastAsia="en-US"/>
        </w:rPr>
      </w:pPr>
      <w:r w:rsidRPr="00B86101">
        <w:rPr>
          <w:rFonts w:ascii="Calibri" w:eastAsia="Calibri" w:hAnsi="Calibri"/>
          <w:b/>
          <w:szCs w:val="22"/>
          <w:lang w:eastAsia="en-US"/>
        </w:rPr>
        <w:t>UE</w:t>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b/>
          <w:szCs w:val="22"/>
          <w:lang w:eastAsia="en-US"/>
        </w:rPr>
        <w:tab/>
      </w:r>
      <w:r w:rsidRPr="00B86101">
        <w:rPr>
          <w:rFonts w:ascii="Calibri" w:eastAsia="Calibri" w:hAnsi="Calibri"/>
          <w:szCs w:val="22"/>
          <w:lang w:eastAsia="en-US"/>
        </w:rPr>
        <w:t>Unia Europejska</w:t>
      </w:r>
    </w:p>
    <w:p w14:paraId="75AEF43B" w14:textId="77777777" w:rsidR="00EE1A5F" w:rsidRDefault="00311E89" w:rsidP="00413F7B">
      <w:pPr>
        <w:spacing w:after="120"/>
        <w:rPr>
          <w:rFonts w:ascii="Calibri" w:eastAsia="Calibri" w:hAnsi="Calibri"/>
          <w:szCs w:val="22"/>
          <w:lang w:eastAsia="en-US"/>
        </w:rPr>
      </w:pPr>
      <w:r w:rsidRPr="00311E89">
        <w:rPr>
          <w:rFonts w:ascii="Calibri" w:eastAsia="Calibri" w:hAnsi="Calibri"/>
          <w:b/>
          <w:szCs w:val="22"/>
          <w:lang w:eastAsia="en-US"/>
        </w:rPr>
        <w:t>ZWP</w:t>
      </w:r>
      <w:r w:rsidRPr="00311E89">
        <w:rPr>
          <w:rFonts w:cstheme="minorHAnsi"/>
        </w:rPr>
        <w:tab/>
      </w:r>
      <w:r w:rsidRPr="00311E89">
        <w:rPr>
          <w:rFonts w:cstheme="minorHAnsi"/>
        </w:rPr>
        <w:tab/>
      </w:r>
      <w:r w:rsidRPr="00311E89">
        <w:rPr>
          <w:rFonts w:cstheme="minorHAnsi"/>
        </w:rPr>
        <w:tab/>
      </w:r>
      <w:r w:rsidRPr="00311E89">
        <w:rPr>
          <w:rFonts w:ascii="Calibri" w:eastAsia="Calibri" w:hAnsi="Calibri"/>
          <w:szCs w:val="22"/>
          <w:lang w:eastAsia="en-US"/>
        </w:rPr>
        <w:t>Zarząd Województwa Pomorskiego</w:t>
      </w:r>
    </w:p>
    <w:p w14:paraId="53DC6396" w14:textId="77777777" w:rsidR="00EE1A5F" w:rsidRDefault="00EE1A5F" w:rsidP="00413F7B">
      <w:pPr>
        <w:rPr>
          <w:b/>
          <w:bCs/>
          <w:iCs/>
          <w:sz w:val="28"/>
          <w:szCs w:val="28"/>
        </w:rPr>
      </w:pPr>
      <w:r>
        <w:br w:type="page"/>
      </w:r>
    </w:p>
    <w:p w14:paraId="48E542F0" w14:textId="77777777" w:rsidR="002A3C31" w:rsidRDefault="000044EF" w:rsidP="00413F7B">
      <w:pPr>
        <w:pStyle w:val="Nagwek2"/>
      </w:pPr>
      <w:bookmarkStart w:id="5" w:name="_Toc210377219"/>
      <w:r>
        <w:lastRenderedPageBreak/>
        <w:t>1</w:t>
      </w:r>
      <w:r w:rsidR="0036753F" w:rsidRPr="00B86101">
        <w:t xml:space="preserve">. </w:t>
      </w:r>
      <w:r w:rsidR="002A3C31">
        <w:t>Instytucja organizująca nabór</w:t>
      </w:r>
      <w:bookmarkEnd w:id="5"/>
    </w:p>
    <w:p w14:paraId="1E45DC0A" w14:textId="77777777" w:rsidR="002A3C31" w:rsidRDefault="002A3C31" w:rsidP="00413F7B">
      <w:pPr>
        <w:spacing w:after="120"/>
      </w:pPr>
      <w:r>
        <w:t>Nabór jest organizowany przez:</w:t>
      </w:r>
    </w:p>
    <w:p w14:paraId="79171FDB" w14:textId="77777777" w:rsidR="002A3C31" w:rsidRPr="002A3C31" w:rsidRDefault="002A3C31" w:rsidP="00413F7B">
      <w:pPr>
        <w:spacing w:after="120"/>
        <w:rPr>
          <w:b/>
        </w:rPr>
      </w:pPr>
      <w:r w:rsidRPr="002A3C31">
        <w:rPr>
          <w:b/>
        </w:rPr>
        <w:t>Instytucję Zarządzając</w:t>
      </w:r>
      <w:r w:rsidR="00E00074">
        <w:rPr>
          <w:b/>
        </w:rPr>
        <w:t>ą</w:t>
      </w:r>
      <w:r w:rsidRPr="002A3C31">
        <w:rPr>
          <w:b/>
        </w:rPr>
        <w:t xml:space="preserve"> FEP 2021-2027 – Zarząd Województwa Pomorskiego</w:t>
      </w:r>
    </w:p>
    <w:p w14:paraId="072E058E" w14:textId="77777777" w:rsidR="002A3C31" w:rsidRDefault="002A3C31" w:rsidP="00413F7B">
      <w:pPr>
        <w:spacing w:after="120"/>
      </w:pPr>
      <w:r>
        <w:t>obsługiwaną w zakresie wdrażania Działania będącego przedmiotem naboru przez:</w:t>
      </w:r>
    </w:p>
    <w:p w14:paraId="0B97C8C5" w14:textId="77777777" w:rsidR="002A3C31" w:rsidRDefault="002A3C31" w:rsidP="00413F7B">
      <w:r>
        <w:t>Urząd Marszałkowski Województwa Pomorskiego,</w:t>
      </w:r>
    </w:p>
    <w:p w14:paraId="58FDD92C" w14:textId="77777777" w:rsidR="002A3C31" w:rsidRDefault="002A3C31" w:rsidP="00413F7B">
      <w:r>
        <w:t>Departament Programów Regionalnych</w:t>
      </w:r>
      <w:r w:rsidR="00604DEE">
        <w:t>,</w:t>
      </w:r>
    </w:p>
    <w:p w14:paraId="1D816240" w14:textId="77777777" w:rsidR="002A3C31" w:rsidRDefault="002A3C31" w:rsidP="00413F7B">
      <w:r>
        <w:t>ul. Okopowa 21/27,</w:t>
      </w:r>
    </w:p>
    <w:p w14:paraId="07A2EEFF" w14:textId="77777777" w:rsidR="002A3C31" w:rsidRDefault="002A3C31" w:rsidP="00413F7B">
      <w:r>
        <w:t>80-810 Gdańsk</w:t>
      </w:r>
    </w:p>
    <w:p w14:paraId="10B75387" w14:textId="77777777" w:rsidR="00330C30" w:rsidRPr="00C70A97" w:rsidRDefault="002A3C31" w:rsidP="00413F7B">
      <w:pPr>
        <w:pStyle w:val="Nagwek2"/>
      </w:pPr>
      <w:bookmarkStart w:id="6" w:name="_Toc210377220"/>
      <w:r>
        <w:t xml:space="preserve">2. </w:t>
      </w:r>
      <w:r w:rsidR="00DB254C">
        <w:t>Przedmiot</w:t>
      </w:r>
      <w:r w:rsidR="00330C30" w:rsidRPr="00B86101">
        <w:t xml:space="preserve"> </w:t>
      </w:r>
      <w:r w:rsidR="000B4011" w:rsidRPr="00B86101">
        <w:t>naboru</w:t>
      </w:r>
      <w:bookmarkEnd w:id="6"/>
    </w:p>
    <w:p w14:paraId="640C1FEF" w14:textId="77777777" w:rsidR="00820D49" w:rsidRPr="001B25C0" w:rsidRDefault="00DB254C" w:rsidP="00BD568F">
      <w:pPr>
        <w:rPr>
          <w:rFonts w:cstheme="minorHAnsi"/>
        </w:rPr>
      </w:pPr>
      <w:r w:rsidRPr="008544D2">
        <w:rPr>
          <w:rFonts w:cstheme="minorHAnsi"/>
        </w:rPr>
        <w:t>Przedmiot</w:t>
      </w:r>
      <w:r w:rsidR="00766C9E" w:rsidRPr="008544D2">
        <w:rPr>
          <w:rFonts w:cstheme="minorHAnsi"/>
        </w:rPr>
        <w:t>em</w:t>
      </w:r>
      <w:r w:rsidR="00104E12" w:rsidRPr="008544D2">
        <w:rPr>
          <w:rFonts w:cstheme="minorHAnsi"/>
        </w:rPr>
        <w:t xml:space="preserve"> </w:t>
      </w:r>
      <w:r w:rsidR="00B86101" w:rsidRPr="008544D2">
        <w:rPr>
          <w:rFonts w:cstheme="minorHAnsi"/>
        </w:rPr>
        <w:t>naboru jest udzielenie dofinansowania</w:t>
      </w:r>
      <w:r w:rsidR="00C92B05" w:rsidRPr="008544D2">
        <w:rPr>
          <w:rFonts w:cstheme="minorHAnsi"/>
        </w:rPr>
        <w:t xml:space="preserve"> </w:t>
      </w:r>
      <w:r w:rsidR="00766C9E" w:rsidRPr="008544D2">
        <w:rPr>
          <w:rFonts w:cstheme="minorHAnsi"/>
        </w:rPr>
        <w:t xml:space="preserve">projektom </w:t>
      </w:r>
      <w:r w:rsidR="0053335B" w:rsidRPr="008544D2">
        <w:rPr>
          <w:rFonts w:cstheme="minorHAnsi"/>
        </w:rPr>
        <w:t>z zakresu</w:t>
      </w:r>
      <w:r w:rsidR="00BD568F" w:rsidRPr="00BD568F">
        <w:t xml:space="preserve"> </w:t>
      </w:r>
      <w:r w:rsidR="0042262C">
        <w:t>rozwoju infrastruktury turystyki żeglarskiej</w:t>
      </w:r>
      <w:r w:rsidR="00BA5DDC" w:rsidRPr="00BA5DDC">
        <w:t xml:space="preserve"> </w:t>
      </w:r>
      <w:r w:rsidR="00766C9E" w:rsidRPr="001B25C0">
        <w:rPr>
          <w:rFonts w:cstheme="minorHAnsi"/>
        </w:rPr>
        <w:t xml:space="preserve">wpisującym się w cele </w:t>
      </w:r>
      <w:r w:rsidR="002C0894" w:rsidRPr="001B25C0">
        <w:rPr>
          <w:rFonts w:cstheme="minorHAnsi"/>
        </w:rPr>
        <w:t>określone dla</w:t>
      </w:r>
      <w:r w:rsidRPr="001B25C0">
        <w:rPr>
          <w:rFonts w:cstheme="minorHAnsi"/>
        </w:rPr>
        <w:t> </w:t>
      </w:r>
      <w:r w:rsidR="005A381A" w:rsidRPr="008544D2">
        <w:t xml:space="preserve">Działania </w:t>
      </w:r>
      <w:r w:rsidR="0042262C">
        <w:t>6</w:t>
      </w:r>
      <w:r w:rsidR="005A381A" w:rsidRPr="008544D2">
        <w:t>.</w:t>
      </w:r>
      <w:r w:rsidR="00BD568F">
        <w:t>1</w:t>
      </w:r>
      <w:r w:rsidR="0042262C">
        <w:t>1</w:t>
      </w:r>
      <w:r w:rsidR="005A381A" w:rsidRPr="008544D2">
        <w:t>.</w:t>
      </w:r>
      <w:r w:rsidR="005A381A">
        <w:t xml:space="preserve"> </w:t>
      </w:r>
      <w:r w:rsidR="0042262C">
        <w:t xml:space="preserve">Infrastruktura </w:t>
      </w:r>
      <w:r w:rsidR="00774BE2">
        <w:t>turystyki</w:t>
      </w:r>
      <w:r w:rsidR="005A381A">
        <w:t xml:space="preserve"> FEP 2021-2027</w:t>
      </w:r>
      <w:r w:rsidR="0053335B" w:rsidRPr="001B25C0">
        <w:rPr>
          <w:rFonts w:cstheme="minorHAnsi"/>
        </w:rPr>
        <w:t>.</w:t>
      </w:r>
    </w:p>
    <w:p w14:paraId="4031EF03" w14:textId="77777777" w:rsidR="008D31C0" w:rsidRPr="006C6AB9" w:rsidRDefault="002A3C31" w:rsidP="004E49D3">
      <w:pPr>
        <w:pStyle w:val="Nagwek3"/>
      </w:pPr>
      <w:bookmarkStart w:id="7" w:name="_Toc210377221"/>
      <w:r w:rsidRPr="006C6AB9">
        <w:t>2</w:t>
      </w:r>
      <w:r w:rsidR="008D31C0" w:rsidRPr="006C6AB9">
        <w:t>.1. Typy projekt</w:t>
      </w:r>
      <w:r w:rsidR="00BD568F" w:rsidRPr="006C6AB9">
        <w:t>u</w:t>
      </w:r>
      <w:r w:rsidR="008D31C0" w:rsidRPr="006C6AB9">
        <w:t xml:space="preserve"> objęte naborem</w:t>
      </w:r>
      <w:bookmarkEnd w:id="7"/>
    </w:p>
    <w:p w14:paraId="56AB221A" w14:textId="77777777" w:rsidR="008D31C0" w:rsidRDefault="008D31C0" w:rsidP="004F13C1">
      <w:pPr>
        <w:spacing w:after="120"/>
        <w:rPr>
          <w:rFonts w:cstheme="minorHAnsi"/>
        </w:rPr>
      </w:pPr>
      <w:r w:rsidRPr="006C6AB9">
        <w:rPr>
          <w:rFonts w:cstheme="minorHAnsi"/>
        </w:rPr>
        <w:t xml:space="preserve">Nabór skierowany jest </w:t>
      </w:r>
      <w:r w:rsidR="000B0056" w:rsidRPr="006C6AB9">
        <w:rPr>
          <w:rFonts w:cstheme="minorHAnsi"/>
        </w:rPr>
        <w:t xml:space="preserve">do </w:t>
      </w:r>
      <w:r w:rsidR="00B36997" w:rsidRPr="006C6AB9">
        <w:rPr>
          <w:rFonts w:cstheme="minorHAnsi"/>
        </w:rPr>
        <w:t xml:space="preserve">projektów realizujących </w:t>
      </w:r>
      <w:r w:rsidR="000B0056" w:rsidRPr="006C6AB9">
        <w:rPr>
          <w:rFonts w:cstheme="minorHAnsi"/>
        </w:rPr>
        <w:t>następując</w:t>
      </w:r>
      <w:r w:rsidR="009E708F">
        <w:rPr>
          <w:rFonts w:cstheme="minorHAnsi"/>
        </w:rPr>
        <w:t>y</w:t>
      </w:r>
      <w:r w:rsidR="00087BEC" w:rsidRPr="006C6AB9">
        <w:rPr>
          <w:rFonts w:cstheme="minorHAnsi"/>
        </w:rPr>
        <w:t xml:space="preserve"> </w:t>
      </w:r>
      <w:r w:rsidR="000B0056" w:rsidRPr="006C6AB9">
        <w:rPr>
          <w:rFonts w:cstheme="minorHAnsi"/>
          <w:b/>
        </w:rPr>
        <w:t>typ projekt</w:t>
      </w:r>
      <w:r w:rsidR="00037646" w:rsidRPr="006C6AB9">
        <w:rPr>
          <w:rFonts w:cstheme="minorHAnsi"/>
          <w:b/>
        </w:rPr>
        <w:t>u</w:t>
      </w:r>
      <w:r w:rsidR="00B4346A" w:rsidRPr="006C6AB9">
        <w:rPr>
          <w:rFonts w:cstheme="minorHAnsi"/>
        </w:rPr>
        <w:t>:</w:t>
      </w:r>
    </w:p>
    <w:p w14:paraId="7E481B61" w14:textId="77777777" w:rsidR="004F13C1" w:rsidRDefault="004F13C1" w:rsidP="004F13C1">
      <w:pPr>
        <w:spacing w:after="120"/>
      </w:pPr>
      <w:r>
        <w:t>Budowa, przebudowa, rozbudowa oraz w uzasadnionych przypadkach remont obiektów publicznej infrastruktury służącej turystyce wodnej a także roboty budowlane służące poprawie dostępności do portów i przystani.</w:t>
      </w:r>
    </w:p>
    <w:p w14:paraId="2F4F5392" w14:textId="77777777" w:rsidR="004F13C1" w:rsidRDefault="004F13C1" w:rsidP="004F13C1">
      <w:r>
        <w:t>Uzupełniająco możliwe będą również:</w:t>
      </w:r>
    </w:p>
    <w:p w14:paraId="1145E148" w14:textId="77777777" w:rsidR="004F13C1" w:rsidRPr="004F13C1" w:rsidRDefault="004F13C1" w:rsidP="004F13C1">
      <w:pPr>
        <w:pStyle w:val="Akapitzlist"/>
        <w:numPr>
          <w:ilvl w:val="0"/>
          <w:numId w:val="37"/>
        </w:numPr>
        <w:ind w:left="357" w:hanging="357"/>
        <w:rPr>
          <w:rFonts w:cstheme="minorHAnsi"/>
        </w:rPr>
      </w:pPr>
      <w:r>
        <w:t>działania służące likwidacji barier architektonicznych umożliwiające dostęp osobom ze specjalnymi potrzebami oraz służące poprawie dostępności cyfrowej i informacyjno-komunikacyjnej, w szczególności w oparciu o projektowanie uniwersalne lub zastosowanie racjonalnego usprawnienia,</w:t>
      </w:r>
    </w:p>
    <w:p w14:paraId="40E04772" w14:textId="77777777" w:rsidR="004F13C1" w:rsidRPr="004F13C1" w:rsidRDefault="004F13C1" w:rsidP="004F13C1">
      <w:pPr>
        <w:pStyle w:val="Akapitzlist"/>
        <w:numPr>
          <w:ilvl w:val="0"/>
          <w:numId w:val="37"/>
        </w:numPr>
        <w:ind w:left="357" w:hanging="357"/>
        <w:rPr>
          <w:rFonts w:cstheme="minorHAnsi"/>
        </w:rPr>
      </w:pPr>
      <w:r>
        <w:t>zagospodarowanie terenu, w szczególności nasadzenia zieleni, elementy małej architektury,</w:t>
      </w:r>
    </w:p>
    <w:p w14:paraId="7721B468" w14:textId="77777777" w:rsidR="004F13C1" w:rsidRPr="004F13C1" w:rsidRDefault="004F13C1" w:rsidP="004F13C1">
      <w:pPr>
        <w:pStyle w:val="Akapitzlist"/>
        <w:numPr>
          <w:ilvl w:val="0"/>
          <w:numId w:val="37"/>
        </w:numPr>
        <w:ind w:left="357" w:hanging="357"/>
        <w:rPr>
          <w:rFonts w:cstheme="minorHAnsi"/>
        </w:rPr>
      </w:pPr>
      <w:r>
        <w:t>działania sprzyjające adaptacji do zmian klimatu poprzez zastosowanie błękitno-zielonej infrastruktury, np. zielone dachy, zielone ściany, ogrody deszczowe itp.,</w:t>
      </w:r>
    </w:p>
    <w:p w14:paraId="6312EB5F" w14:textId="77777777" w:rsidR="004F13C1" w:rsidRPr="004F13C1" w:rsidRDefault="004F13C1" w:rsidP="004F13C1">
      <w:pPr>
        <w:pStyle w:val="Akapitzlist"/>
        <w:numPr>
          <w:ilvl w:val="0"/>
          <w:numId w:val="37"/>
        </w:numPr>
        <w:ind w:left="357" w:hanging="357"/>
        <w:rPr>
          <w:rFonts w:cstheme="minorHAnsi"/>
        </w:rPr>
      </w:pPr>
      <w:r>
        <w:t>działania służące zmniejszeniu energochłonności infrastruktury i przyczyniające się do zmniejszenia kosztów jej utrzymania i osiągnięcia neutralności klimatycznej,</w:t>
      </w:r>
    </w:p>
    <w:p w14:paraId="67DC836F" w14:textId="77777777" w:rsidR="004F13C1" w:rsidRPr="004F13C1" w:rsidRDefault="004F13C1" w:rsidP="004F13C1">
      <w:pPr>
        <w:pStyle w:val="Akapitzlist"/>
        <w:numPr>
          <w:ilvl w:val="0"/>
          <w:numId w:val="37"/>
        </w:numPr>
        <w:ind w:left="357" w:hanging="357"/>
        <w:rPr>
          <w:rFonts w:cstheme="minorHAnsi"/>
        </w:rPr>
      </w:pPr>
      <w:r>
        <w:t>zakup wyposażenia i sprzętu w tym m.in.:</w:t>
      </w:r>
    </w:p>
    <w:p w14:paraId="11AB370F" w14:textId="77777777" w:rsidR="004F13C1" w:rsidRPr="004F13C1" w:rsidRDefault="004F13C1" w:rsidP="004F13C1">
      <w:pPr>
        <w:pStyle w:val="Akapitzlist"/>
        <w:numPr>
          <w:ilvl w:val="0"/>
          <w:numId w:val="38"/>
        </w:numPr>
        <w:rPr>
          <w:rFonts w:cstheme="minorHAnsi"/>
        </w:rPr>
      </w:pPr>
      <w:r>
        <w:t>służącego poprawie bezpieczeństwa w portach i na przystaniach,</w:t>
      </w:r>
    </w:p>
    <w:p w14:paraId="706BE5FB" w14:textId="77777777" w:rsidR="004F13C1" w:rsidRPr="004F13C1" w:rsidRDefault="004F13C1" w:rsidP="004F13C1">
      <w:pPr>
        <w:pStyle w:val="Akapitzlist"/>
        <w:numPr>
          <w:ilvl w:val="0"/>
          <w:numId w:val="38"/>
        </w:numPr>
        <w:rPr>
          <w:rFonts w:cstheme="minorHAnsi"/>
        </w:rPr>
      </w:pPr>
      <w:r>
        <w:t>stanowiącego wyposażenie obiektów służących kajakarzom i żeglarzom,</w:t>
      </w:r>
    </w:p>
    <w:p w14:paraId="44E57C8C" w14:textId="77777777" w:rsidR="004F13C1" w:rsidRPr="004F13C1" w:rsidRDefault="004F13C1" w:rsidP="004F13C1">
      <w:pPr>
        <w:pStyle w:val="Akapitzlist"/>
        <w:numPr>
          <w:ilvl w:val="0"/>
          <w:numId w:val="38"/>
        </w:numPr>
        <w:rPr>
          <w:rFonts w:cstheme="minorHAnsi"/>
        </w:rPr>
      </w:pPr>
      <w:r>
        <w:t>składającego się na system zarządzania marinami.</w:t>
      </w:r>
    </w:p>
    <w:p w14:paraId="32E7D3D0" w14:textId="77777777" w:rsidR="008D31C0" w:rsidRDefault="002A3C31" w:rsidP="004E49D3">
      <w:pPr>
        <w:pStyle w:val="Nagwek3"/>
      </w:pPr>
      <w:bookmarkStart w:id="8" w:name="_Toc210377222"/>
      <w:r>
        <w:t>2</w:t>
      </w:r>
      <w:r w:rsidR="008D31C0">
        <w:t xml:space="preserve">.2. </w:t>
      </w:r>
      <w:r w:rsidR="002E573A" w:rsidRPr="00B61A7B">
        <w:t>W</w:t>
      </w:r>
      <w:r w:rsidR="008D31C0" w:rsidRPr="00B61A7B">
        <w:t>nioskodawc</w:t>
      </w:r>
      <w:r w:rsidR="002E573A" w:rsidRPr="00B61A7B">
        <w:t>y</w:t>
      </w:r>
      <w:r w:rsidR="008D31C0" w:rsidRPr="00B61A7B">
        <w:t xml:space="preserve"> uprawni</w:t>
      </w:r>
      <w:r w:rsidR="002E573A" w:rsidRPr="00B61A7B">
        <w:t>eni</w:t>
      </w:r>
      <w:r w:rsidR="008D31C0" w:rsidRPr="00B61A7B">
        <w:t xml:space="preserve"> do złożenia wniosk</w:t>
      </w:r>
      <w:r w:rsidR="002E573A" w:rsidRPr="00B61A7B">
        <w:t>u</w:t>
      </w:r>
      <w:bookmarkEnd w:id="8"/>
    </w:p>
    <w:p w14:paraId="02B59AF3" w14:textId="77777777" w:rsidR="004F13C1" w:rsidRDefault="004F13C1" w:rsidP="004F13C1">
      <w:pPr>
        <w:pStyle w:val="Akapitzlist"/>
        <w:numPr>
          <w:ilvl w:val="0"/>
          <w:numId w:val="23"/>
        </w:numPr>
        <w:ind w:left="357" w:hanging="357"/>
        <w:rPr>
          <w:lang w:eastAsia="ja-JP"/>
        </w:rPr>
      </w:pPr>
      <w:r>
        <w:rPr>
          <w:lang w:eastAsia="ja-JP"/>
        </w:rPr>
        <w:t>i</w:t>
      </w:r>
      <w:r w:rsidRPr="004F13C1">
        <w:rPr>
          <w:lang w:eastAsia="ja-JP"/>
        </w:rPr>
        <w:t xml:space="preserve">nstytucje odpowiedzialne za gospodarkę wodną, </w:t>
      </w:r>
    </w:p>
    <w:p w14:paraId="0C05FB3A" w14:textId="77777777" w:rsidR="004F13C1" w:rsidRDefault="004F13C1" w:rsidP="004F13C1">
      <w:pPr>
        <w:pStyle w:val="Akapitzlist"/>
        <w:numPr>
          <w:ilvl w:val="0"/>
          <w:numId w:val="23"/>
        </w:numPr>
        <w:ind w:left="357" w:hanging="357"/>
        <w:rPr>
          <w:lang w:eastAsia="ja-JP"/>
        </w:rPr>
      </w:pPr>
      <w:proofErr w:type="spellStart"/>
      <w:r>
        <w:rPr>
          <w:lang w:eastAsia="ja-JP"/>
        </w:rPr>
        <w:t>jst</w:t>
      </w:r>
      <w:proofErr w:type="spellEnd"/>
      <w:r w:rsidR="00C9237A">
        <w:rPr>
          <w:lang w:eastAsia="ja-JP"/>
        </w:rPr>
        <w:t>,</w:t>
      </w:r>
    </w:p>
    <w:p w14:paraId="5C839439" w14:textId="77777777" w:rsidR="004F13C1" w:rsidRPr="00171F79" w:rsidRDefault="004F13C1" w:rsidP="004F13C1">
      <w:pPr>
        <w:pStyle w:val="Akapitzlist"/>
        <w:numPr>
          <w:ilvl w:val="0"/>
          <w:numId w:val="23"/>
        </w:numPr>
        <w:ind w:left="357" w:hanging="357"/>
        <w:rPr>
          <w:lang w:eastAsia="ja-JP"/>
        </w:rPr>
      </w:pPr>
      <w:r>
        <w:rPr>
          <w:lang w:eastAsia="ja-JP"/>
        </w:rPr>
        <w:t>j</w:t>
      </w:r>
      <w:r w:rsidRPr="004F13C1">
        <w:rPr>
          <w:lang w:eastAsia="ja-JP"/>
        </w:rPr>
        <w:t xml:space="preserve">ednostki </w:t>
      </w:r>
      <w:r w:rsidRPr="00171F79">
        <w:rPr>
          <w:lang w:eastAsia="ja-JP"/>
        </w:rPr>
        <w:t xml:space="preserve">organizacyjne działające w imieniu </w:t>
      </w:r>
      <w:proofErr w:type="spellStart"/>
      <w:r w:rsidRPr="00171F79">
        <w:rPr>
          <w:lang w:eastAsia="ja-JP"/>
        </w:rPr>
        <w:t>jst</w:t>
      </w:r>
      <w:proofErr w:type="spellEnd"/>
      <w:r w:rsidRPr="00171F79">
        <w:rPr>
          <w:lang w:eastAsia="ja-JP"/>
        </w:rPr>
        <w:t xml:space="preserve">, </w:t>
      </w:r>
    </w:p>
    <w:p w14:paraId="3EDA295C" w14:textId="77777777" w:rsidR="004F13C1" w:rsidRPr="00171F79" w:rsidRDefault="004F13C1" w:rsidP="004F13C1">
      <w:pPr>
        <w:pStyle w:val="Akapitzlist"/>
        <w:numPr>
          <w:ilvl w:val="0"/>
          <w:numId w:val="23"/>
        </w:numPr>
        <w:ind w:left="357" w:hanging="357"/>
        <w:rPr>
          <w:lang w:eastAsia="ja-JP"/>
        </w:rPr>
      </w:pPr>
      <w:r w:rsidRPr="00171F79">
        <w:rPr>
          <w:lang w:eastAsia="ja-JP"/>
        </w:rPr>
        <w:t xml:space="preserve">Lasy Państwowe, </w:t>
      </w:r>
    </w:p>
    <w:p w14:paraId="52719719" w14:textId="77777777" w:rsidR="004F13C1" w:rsidRPr="00171F79" w:rsidRDefault="004F13C1" w:rsidP="004F13C1">
      <w:pPr>
        <w:pStyle w:val="Akapitzlist"/>
        <w:numPr>
          <w:ilvl w:val="0"/>
          <w:numId w:val="23"/>
        </w:numPr>
        <w:ind w:left="357" w:hanging="357"/>
        <w:rPr>
          <w:lang w:eastAsia="ja-JP"/>
        </w:rPr>
      </w:pPr>
      <w:r w:rsidRPr="00171F79">
        <w:rPr>
          <w:lang w:eastAsia="ja-JP"/>
        </w:rPr>
        <w:t xml:space="preserve">parki narodowe i krajobrazowe, </w:t>
      </w:r>
    </w:p>
    <w:p w14:paraId="6ABE6A67" w14:textId="77777777" w:rsidR="004F13C1" w:rsidRPr="00171F79" w:rsidRDefault="00C9237A" w:rsidP="004F13C1">
      <w:pPr>
        <w:pStyle w:val="Akapitzlist"/>
        <w:numPr>
          <w:ilvl w:val="0"/>
          <w:numId w:val="23"/>
        </w:numPr>
        <w:ind w:left="357" w:hanging="357"/>
        <w:rPr>
          <w:lang w:eastAsia="ja-JP"/>
        </w:rPr>
      </w:pPr>
      <w:r w:rsidRPr="00171F79">
        <w:rPr>
          <w:lang w:eastAsia="ja-JP"/>
        </w:rPr>
        <w:lastRenderedPageBreak/>
        <w:t>o</w:t>
      </w:r>
      <w:r w:rsidR="004F13C1" w:rsidRPr="00171F79">
        <w:rPr>
          <w:lang w:eastAsia="ja-JP"/>
        </w:rPr>
        <w:t>rganizacje pozarządowe</w:t>
      </w:r>
      <w:r w:rsidRPr="00171F79">
        <w:rPr>
          <w:lang w:eastAsia="ja-JP"/>
        </w:rPr>
        <w:t>,</w:t>
      </w:r>
      <w:r w:rsidR="004F13C1" w:rsidRPr="00171F79">
        <w:rPr>
          <w:lang w:eastAsia="ja-JP"/>
        </w:rPr>
        <w:t xml:space="preserve"> </w:t>
      </w:r>
    </w:p>
    <w:p w14:paraId="2604E6D5" w14:textId="77777777" w:rsidR="004F13C1" w:rsidRPr="00171F79" w:rsidRDefault="004F13C1" w:rsidP="004F13C1">
      <w:pPr>
        <w:pStyle w:val="Akapitzlist"/>
        <w:numPr>
          <w:ilvl w:val="0"/>
          <w:numId w:val="23"/>
        </w:numPr>
        <w:ind w:left="357" w:hanging="357"/>
        <w:rPr>
          <w:lang w:eastAsia="ja-JP"/>
        </w:rPr>
      </w:pPr>
      <w:r w:rsidRPr="00171F79">
        <w:rPr>
          <w:lang w:eastAsia="ja-JP"/>
        </w:rPr>
        <w:t xml:space="preserve">MŚP, </w:t>
      </w:r>
    </w:p>
    <w:p w14:paraId="2518450F" w14:textId="77777777" w:rsidR="004F13C1" w:rsidRPr="00171F79" w:rsidRDefault="004F13C1" w:rsidP="004F13C1">
      <w:pPr>
        <w:pStyle w:val="Akapitzlist"/>
        <w:numPr>
          <w:ilvl w:val="0"/>
          <w:numId w:val="23"/>
        </w:numPr>
        <w:ind w:left="357" w:hanging="357"/>
        <w:rPr>
          <w:lang w:eastAsia="ja-JP"/>
        </w:rPr>
      </w:pPr>
      <w:r w:rsidRPr="00171F79">
        <w:rPr>
          <w:lang w:eastAsia="ja-JP"/>
        </w:rPr>
        <w:t>duże przedsiębiorstwa,</w:t>
      </w:r>
    </w:p>
    <w:p w14:paraId="2F1E1576" w14:textId="77777777" w:rsidR="000B390E" w:rsidRPr="00171F79" w:rsidRDefault="004F13C1" w:rsidP="004F13C1">
      <w:pPr>
        <w:pStyle w:val="Akapitzlist"/>
        <w:numPr>
          <w:ilvl w:val="0"/>
          <w:numId w:val="23"/>
        </w:numPr>
        <w:ind w:left="357" w:hanging="357"/>
        <w:rPr>
          <w:lang w:eastAsia="ja-JP"/>
        </w:rPr>
      </w:pPr>
      <w:r w:rsidRPr="00171F79">
        <w:rPr>
          <w:lang w:eastAsia="ja-JP"/>
        </w:rPr>
        <w:t>przedsiębiorstwa energetyczne</w:t>
      </w:r>
      <w:r w:rsidR="0042262C" w:rsidRPr="00171F79">
        <w:rPr>
          <w:lang w:eastAsia="ja-JP"/>
        </w:rPr>
        <w:t>.</w:t>
      </w:r>
    </w:p>
    <w:p w14:paraId="302A0E82" w14:textId="77777777" w:rsidR="00B61A7B" w:rsidRDefault="002A3C31" w:rsidP="004E49D3">
      <w:pPr>
        <w:pStyle w:val="Nagwek3"/>
      </w:pPr>
      <w:bookmarkStart w:id="9" w:name="_Toc210377223"/>
      <w:r>
        <w:t>2</w:t>
      </w:r>
      <w:r w:rsidR="002E573A">
        <w:t xml:space="preserve">.3. </w:t>
      </w:r>
      <w:r w:rsidR="00931224">
        <w:t>Ukierunkowanie terytorialne</w:t>
      </w:r>
      <w:bookmarkEnd w:id="9"/>
    </w:p>
    <w:p w14:paraId="587B655F" w14:textId="77777777" w:rsidR="00F92FB5" w:rsidRDefault="00F92FB5" w:rsidP="00F92FB5">
      <w:pPr>
        <w:rPr>
          <w:rStyle w:val="Hipercze"/>
          <w:color w:val="auto"/>
          <w:u w:val="none"/>
        </w:rPr>
      </w:pPr>
      <w:r>
        <w:t>W ramach naboru wsparcie mogą otrzymać projekty planowane do realizacji na o</w:t>
      </w:r>
      <w:r w:rsidRPr="00F92FB5">
        <w:t>bszar</w:t>
      </w:r>
      <w:r w:rsidR="00337ACC">
        <w:t>ach</w:t>
      </w:r>
      <w:r w:rsidRPr="00F92FB5">
        <w:t xml:space="preserve"> wskazany</w:t>
      </w:r>
      <w:r w:rsidR="00337ACC">
        <w:t>ch</w:t>
      </w:r>
      <w:r w:rsidRPr="00F92FB5">
        <w:t xml:space="preserve"> w Planie </w:t>
      </w:r>
      <w:r>
        <w:t>przeds</w:t>
      </w:r>
      <w:r w:rsidRPr="00230BAA">
        <w:rPr>
          <w:rStyle w:val="Hipercze"/>
          <w:color w:val="auto"/>
          <w:u w:val="none"/>
        </w:rPr>
        <w:t xml:space="preserve">ięwzięcia strategicznego Samorządu Województwa Pomorskiego pn. </w:t>
      </w:r>
      <w:r w:rsidR="00192553">
        <w:rPr>
          <w:rStyle w:val="Hipercze"/>
          <w:color w:val="auto"/>
          <w:u w:val="none"/>
        </w:rPr>
        <w:t>„</w:t>
      </w:r>
      <w:r w:rsidRPr="00230BAA">
        <w:rPr>
          <w:rStyle w:val="Hipercze"/>
          <w:color w:val="auto"/>
          <w:u w:val="none"/>
        </w:rPr>
        <w:t>Rozwój oferty turystyki wodnej w obszarze Pętli Żuławskiej, Zatoki Gdańskiej i Morza Bałtyckiego</w:t>
      </w:r>
      <w:r w:rsidR="00192553">
        <w:rPr>
          <w:rStyle w:val="Hipercze"/>
          <w:color w:val="auto"/>
          <w:u w:val="none"/>
        </w:rPr>
        <w:t>”</w:t>
      </w:r>
      <w:r w:rsidRPr="00230BAA">
        <w:rPr>
          <w:rStyle w:val="Hipercze"/>
          <w:color w:val="auto"/>
          <w:u w:val="none"/>
        </w:rPr>
        <w:t>, przyjęty</w:t>
      </w:r>
      <w:r>
        <w:rPr>
          <w:rStyle w:val="Hipercze"/>
          <w:color w:val="auto"/>
          <w:u w:val="none"/>
        </w:rPr>
        <w:t>m</w:t>
      </w:r>
      <w:r w:rsidRPr="00230BAA">
        <w:rPr>
          <w:rStyle w:val="Hipercze"/>
          <w:color w:val="auto"/>
          <w:u w:val="none"/>
        </w:rPr>
        <w:t xml:space="preserve"> uchwałą nr 965/110/25 Zarządu Województwa Pomorskiego z dnia 31 lipca 2025 r.</w:t>
      </w:r>
      <w:r>
        <w:rPr>
          <w:rStyle w:val="Hipercze"/>
          <w:color w:val="auto"/>
          <w:u w:val="none"/>
        </w:rPr>
        <w:t xml:space="preserve"> dostępną pod adresem: </w:t>
      </w:r>
      <w:hyperlink r:id="rId9" w:history="1">
        <w:r w:rsidRPr="00E4549F">
          <w:rPr>
            <w:rStyle w:val="Hipercze"/>
          </w:rPr>
          <w:t>https://www.bip.pomorskie.eu/a,74118,w-sprawie-przyjecia-planu-przedsiewziecia-strategicznego-samorzadu-wojewodztwa-pomorskiego-pn-rozwoj.html</w:t>
        </w:r>
      </w:hyperlink>
      <w:r w:rsidRPr="00337ACC">
        <w:rPr>
          <w:rStyle w:val="Hipercze"/>
          <w:color w:val="auto"/>
          <w:u w:val="none"/>
        </w:rPr>
        <w:t>, tj</w:t>
      </w:r>
      <w:r w:rsidR="00337ACC">
        <w:rPr>
          <w:rStyle w:val="Hipercze"/>
          <w:color w:val="auto"/>
          <w:u w:val="none"/>
        </w:rPr>
        <w:t xml:space="preserve"> na obszarach</w:t>
      </w:r>
      <w:r w:rsidRPr="00337ACC">
        <w:rPr>
          <w:rStyle w:val="Hipercze"/>
          <w:color w:val="auto"/>
          <w:u w:val="none"/>
        </w:rPr>
        <w:t>:</w:t>
      </w:r>
    </w:p>
    <w:p w14:paraId="3ECE6B21" w14:textId="77777777" w:rsidR="00171F79" w:rsidRDefault="00F92FB5" w:rsidP="00171F79">
      <w:pPr>
        <w:pStyle w:val="Akapitzlist"/>
        <w:numPr>
          <w:ilvl w:val="0"/>
          <w:numId w:val="40"/>
        </w:numPr>
        <w:ind w:left="360"/>
      </w:pPr>
      <w:bookmarkStart w:id="10" w:name="_Hlk211417917"/>
      <w:r>
        <w:t>szlak</w:t>
      </w:r>
      <w:r w:rsidR="00337ACC">
        <w:t>ów</w:t>
      </w:r>
      <w:r>
        <w:t xml:space="preserve"> wodn</w:t>
      </w:r>
      <w:r w:rsidR="00337ACC">
        <w:t>ych</w:t>
      </w:r>
      <w:r>
        <w:t xml:space="preserve"> Pętli Żuławskiej</w:t>
      </w:r>
      <w:r w:rsidR="00171F79">
        <w:t>,</w:t>
      </w:r>
      <w:r>
        <w:t xml:space="preserve"> tj. klasyfikowan</w:t>
      </w:r>
      <w:r w:rsidR="00337ACC">
        <w:t>ych</w:t>
      </w:r>
      <w:r>
        <w:t xml:space="preserve"> dr</w:t>
      </w:r>
      <w:r w:rsidR="00337ACC">
        <w:t>óg</w:t>
      </w:r>
      <w:r>
        <w:t xml:space="preserve"> wodn</w:t>
      </w:r>
      <w:r w:rsidR="00337ACC">
        <w:t>ych</w:t>
      </w:r>
      <w:r w:rsidR="00DA3BF4">
        <w:t xml:space="preserve">: </w:t>
      </w:r>
    </w:p>
    <w:p w14:paraId="30727813" w14:textId="77777777" w:rsidR="002A4008" w:rsidRDefault="00A26458" w:rsidP="00171F79">
      <w:pPr>
        <w:pStyle w:val="Akapitzlist"/>
        <w:numPr>
          <w:ilvl w:val="1"/>
          <w:numId w:val="40"/>
        </w:numPr>
        <w:ind w:left="717"/>
      </w:pPr>
      <w:r>
        <w:t xml:space="preserve">rzeka Martwa Wisła od rzeki Wisły do granicy z morskimi wodami wewnętrznymi wraz z jej odnogą do miejscowości Błotnik, </w:t>
      </w:r>
    </w:p>
    <w:p w14:paraId="55D00E94" w14:textId="77777777" w:rsidR="002A4008" w:rsidRDefault="00A26458" w:rsidP="00171F79">
      <w:pPr>
        <w:pStyle w:val="Akapitzlist"/>
        <w:numPr>
          <w:ilvl w:val="1"/>
          <w:numId w:val="40"/>
        </w:numPr>
        <w:ind w:left="717"/>
      </w:pPr>
      <w:r>
        <w:t xml:space="preserve">rzeka Motława w starym korycie w miejscowości Gdańsk do granicy z morskimi wodami wewnętrznymi, </w:t>
      </w:r>
    </w:p>
    <w:p w14:paraId="175C0C30" w14:textId="30B57C4A" w:rsidR="002A4008" w:rsidRDefault="00A26458" w:rsidP="00171F79">
      <w:pPr>
        <w:pStyle w:val="Akapitzlist"/>
        <w:numPr>
          <w:ilvl w:val="1"/>
          <w:numId w:val="40"/>
        </w:numPr>
        <w:ind w:left="717"/>
      </w:pPr>
      <w:r>
        <w:t>rzeka Nogat</w:t>
      </w:r>
      <w:r w:rsidR="009B3914">
        <w:t>,</w:t>
      </w:r>
      <w:r>
        <w:t xml:space="preserve"> </w:t>
      </w:r>
    </w:p>
    <w:p w14:paraId="2951356B" w14:textId="57FFF581" w:rsidR="002A4008" w:rsidRDefault="00A26458" w:rsidP="00171F79">
      <w:pPr>
        <w:pStyle w:val="Akapitzlist"/>
        <w:numPr>
          <w:ilvl w:val="1"/>
          <w:numId w:val="40"/>
        </w:numPr>
        <w:ind w:left="717"/>
      </w:pPr>
      <w:r>
        <w:t>rzeka Szkarpawa</w:t>
      </w:r>
      <w:r w:rsidR="009B3914">
        <w:t>,</w:t>
      </w:r>
    </w:p>
    <w:p w14:paraId="2A94F724" w14:textId="77777777" w:rsidR="002A4008" w:rsidRDefault="00A26458" w:rsidP="00171F79">
      <w:pPr>
        <w:pStyle w:val="Akapitzlist"/>
        <w:numPr>
          <w:ilvl w:val="1"/>
          <w:numId w:val="40"/>
        </w:numPr>
        <w:ind w:left="717"/>
      </w:pPr>
      <w:r>
        <w:t xml:space="preserve">rzeka </w:t>
      </w:r>
      <w:proofErr w:type="spellStart"/>
      <w:r>
        <w:t>Tuga</w:t>
      </w:r>
      <w:proofErr w:type="spellEnd"/>
      <w:r>
        <w:t xml:space="preserve"> (Tuja) od miejscowości Nowy Dwór Gdański do ujścia do rzeki Szkarpawy, </w:t>
      </w:r>
    </w:p>
    <w:p w14:paraId="557B5EE4" w14:textId="77777777" w:rsidR="002A4008" w:rsidRDefault="00A26458" w:rsidP="00171F79">
      <w:pPr>
        <w:pStyle w:val="Akapitzlist"/>
        <w:numPr>
          <w:ilvl w:val="1"/>
          <w:numId w:val="40"/>
        </w:numPr>
        <w:ind w:left="717"/>
      </w:pPr>
      <w:r>
        <w:t xml:space="preserve">rzeka Wisła od km 847+600 do ujścia do Zatoki Gdańskiej, </w:t>
      </w:r>
    </w:p>
    <w:bookmarkEnd w:id="10"/>
    <w:p w14:paraId="1D48E226" w14:textId="2FD9E6E3" w:rsidR="00A26458" w:rsidRDefault="00A26458" w:rsidP="00171F79">
      <w:pPr>
        <w:pStyle w:val="Akapitzlist"/>
        <w:numPr>
          <w:ilvl w:val="1"/>
          <w:numId w:val="40"/>
        </w:numPr>
        <w:ind w:left="717"/>
      </w:pPr>
      <w:r>
        <w:t>rzeka Wisła Królewiecka,</w:t>
      </w:r>
    </w:p>
    <w:p w14:paraId="668EBA87" w14:textId="77777777" w:rsidR="00337ACC" w:rsidRDefault="00F92FB5" w:rsidP="00F92FB5">
      <w:pPr>
        <w:pStyle w:val="Akapitzlist"/>
        <w:numPr>
          <w:ilvl w:val="0"/>
          <w:numId w:val="40"/>
        </w:numPr>
        <w:ind w:left="360"/>
      </w:pPr>
      <w:r>
        <w:t>akwen</w:t>
      </w:r>
      <w:r w:rsidR="00337ACC">
        <w:t>u</w:t>
      </w:r>
      <w:r>
        <w:t xml:space="preserve"> Zalewu Wiślanego</w:t>
      </w:r>
      <w:r w:rsidR="00337ACC">
        <w:t>,</w:t>
      </w:r>
    </w:p>
    <w:p w14:paraId="0C96CB86" w14:textId="77777777" w:rsidR="00337ACC" w:rsidRDefault="00F92FB5" w:rsidP="00F92FB5">
      <w:pPr>
        <w:pStyle w:val="Akapitzlist"/>
        <w:numPr>
          <w:ilvl w:val="0"/>
          <w:numId w:val="40"/>
        </w:numPr>
        <w:ind w:left="360"/>
      </w:pPr>
      <w:r>
        <w:t>akwen</w:t>
      </w:r>
      <w:r w:rsidR="00337ACC">
        <w:t>u</w:t>
      </w:r>
      <w:r>
        <w:t xml:space="preserve"> Zatoki Gdańskiej wraz z Zatoką Pucką</w:t>
      </w:r>
      <w:r w:rsidR="00486E5F">
        <w:t>,</w:t>
      </w:r>
    </w:p>
    <w:p w14:paraId="100A9E89" w14:textId="77777777" w:rsidR="00337ACC" w:rsidRDefault="00F92FB5" w:rsidP="00337ACC">
      <w:pPr>
        <w:pStyle w:val="Akapitzlist"/>
        <w:numPr>
          <w:ilvl w:val="0"/>
          <w:numId w:val="40"/>
        </w:numPr>
        <w:ind w:left="360"/>
      </w:pPr>
      <w:r>
        <w:t>port</w:t>
      </w:r>
      <w:r w:rsidR="00337ACC">
        <w:t>ów</w:t>
      </w:r>
      <w:r>
        <w:t xml:space="preserve"> i przystani położon</w:t>
      </w:r>
      <w:r w:rsidR="00337ACC">
        <w:t>ych</w:t>
      </w:r>
      <w:r>
        <w:t xml:space="preserve"> nad południową częścią Morza Bałtyckiego (pas nadbrzeżny)</w:t>
      </w:r>
      <w:r w:rsidR="00486E5F">
        <w:t>,</w:t>
      </w:r>
    </w:p>
    <w:p w14:paraId="0270B2DC" w14:textId="77777777" w:rsidR="00337ACC" w:rsidRDefault="00F92FB5" w:rsidP="00337ACC">
      <w:pPr>
        <w:pStyle w:val="Akapitzlist"/>
        <w:numPr>
          <w:ilvl w:val="0"/>
          <w:numId w:val="40"/>
        </w:numPr>
        <w:ind w:left="360"/>
      </w:pPr>
      <w:r>
        <w:t>morski</w:t>
      </w:r>
      <w:r w:rsidR="00337ACC">
        <w:t>ch</w:t>
      </w:r>
      <w:r>
        <w:t xml:space="preserve"> w</w:t>
      </w:r>
      <w:r w:rsidR="00337ACC">
        <w:t>ód</w:t>
      </w:r>
      <w:r>
        <w:t xml:space="preserve"> wewnętrzn</w:t>
      </w:r>
      <w:r w:rsidR="00337ACC">
        <w:t>ych</w:t>
      </w:r>
      <w:r>
        <w:t xml:space="preserve"> na obszarze Portu Morskiego w Gdańsku.</w:t>
      </w:r>
    </w:p>
    <w:p w14:paraId="388A412B" w14:textId="77777777" w:rsidR="00F92FB5" w:rsidRPr="00F92FB5" w:rsidRDefault="00F92FB5" w:rsidP="00337ACC">
      <w:pPr>
        <w:spacing w:before="120"/>
      </w:pPr>
      <w:r w:rsidRPr="00C9237A">
        <w:t>Mapa obszar</w:t>
      </w:r>
      <w:r w:rsidR="00337ACC" w:rsidRPr="00C9237A">
        <w:t>ów</w:t>
      </w:r>
      <w:r w:rsidRPr="00C9237A">
        <w:t xml:space="preserve"> </w:t>
      </w:r>
      <w:r w:rsidR="00337ACC" w:rsidRPr="00C9237A">
        <w:t>objętych naborem</w:t>
      </w:r>
      <w:r w:rsidR="00E3458A">
        <w:t xml:space="preserve"> </w:t>
      </w:r>
      <w:r w:rsidR="00FE7A2B">
        <w:t>zamieszczona została w</w:t>
      </w:r>
      <w:r w:rsidR="00337ACC" w:rsidRPr="00C9237A">
        <w:t xml:space="preserve"> </w:t>
      </w:r>
      <w:r w:rsidR="00337ACC" w:rsidRPr="00C9237A">
        <w:rPr>
          <w:b/>
        </w:rPr>
        <w:t>Załącznik</w:t>
      </w:r>
      <w:r w:rsidR="00FE7A2B">
        <w:rPr>
          <w:b/>
        </w:rPr>
        <w:t>u</w:t>
      </w:r>
      <w:r w:rsidR="00337ACC" w:rsidRPr="00C9237A">
        <w:rPr>
          <w:b/>
        </w:rPr>
        <w:t xml:space="preserve"> nr 3</w:t>
      </w:r>
      <w:r w:rsidR="00337ACC" w:rsidRPr="00C9237A">
        <w:t xml:space="preserve"> do niniejszego Regulaminu.</w:t>
      </w:r>
    </w:p>
    <w:p w14:paraId="2AF2DEA6" w14:textId="77777777" w:rsidR="003B42F7" w:rsidRPr="00622381" w:rsidRDefault="002A3C31" w:rsidP="00B61A7B">
      <w:pPr>
        <w:pStyle w:val="Nagwek2"/>
      </w:pPr>
      <w:bookmarkStart w:id="11" w:name="_Toc210377224"/>
      <w:r w:rsidRPr="00622381">
        <w:t>3</w:t>
      </w:r>
      <w:r w:rsidR="003B42F7" w:rsidRPr="00622381">
        <w:t>. Limity dotyczące kwoty oraz wysokości dofinansowania</w:t>
      </w:r>
      <w:bookmarkEnd w:id="11"/>
    </w:p>
    <w:p w14:paraId="4254507C" w14:textId="77777777" w:rsidR="003B42F7" w:rsidRPr="00622381" w:rsidRDefault="002A3C31" w:rsidP="004E49D3">
      <w:pPr>
        <w:pStyle w:val="Nagwek3"/>
      </w:pPr>
      <w:bookmarkStart w:id="12" w:name="_Toc210377225"/>
      <w:r w:rsidRPr="00622381">
        <w:t>3</w:t>
      </w:r>
      <w:r w:rsidR="003B42F7" w:rsidRPr="00622381">
        <w:t xml:space="preserve">.1. </w:t>
      </w:r>
      <w:r w:rsidR="00D3563C" w:rsidRPr="00622381">
        <w:t>Kwota przeznaczona na dofinansowanie projektów w naborze</w:t>
      </w:r>
      <w:bookmarkEnd w:id="12"/>
    </w:p>
    <w:p w14:paraId="37A07825" w14:textId="5D8939ED" w:rsidR="00AE685E" w:rsidRPr="00E34E1A" w:rsidRDefault="00AE685E" w:rsidP="00337ACC">
      <w:pPr>
        <w:spacing w:after="120"/>
        <w:rPr>
          <w:rFonts w:cstheme="minorHAnsi"/>
        </w:rPr>
      </w:pPr>
      <w:bookmarkStart w:id="13" w:name="_Hlk177548790"/>
      <w:r w:rsidRPr="00622381">
        <w:rPr>
          <w:rFonts w:cstheme="minorHAnsi"/>
        </w:rPr>
        <w:t xml:space="preserve">IZ FEP 2021-2027 przeznacza na dofinansowanie projektów w naborze </w:t>
      </w:r>
      <w:r w:rsidRPr="00E34E1A">
        <w:rPr>
          <w:rFonts w:cstheme="minorHAnsi"/>
        </w:rPr>
        <w:t xml:space="preserve">kwotę </w:t>
      </w:r>
      <w:r w:rsidR="00337ACC" w:rsidRPr="00E34E1A">
        <w:rPr>
          <w:rFonts w:cstheme="minorHAnsi"/>
          <w:b/>
        </w:rPr>
        <w:t xml:space="preserve">63 572 855,00 </w:t>
      </w:r>
      <w:r w:rsidRPr="00E34E1A">
        <w:rPr>
          <w:rFonts w:cstheme="minorHAnsi"/>
          <w:b/>
        </w:rPr>
        <w:t>złotych</w:t>
      </w:r>
      <w:r w:rsidR="00337ACC" w:rsidRPr="00E34E1A">
        <w:rPr>
          <w:rFonts w:cstheme="minorHAnsi"/>
          <w:b/>
        </w:rPr>
        <w:t>.</w:t>
      </w:r>
      <w:r w:rsidRPr="00E34E1A">
        <w:rPr>
          <w:rFonts w:cstheme="minorHAnsi"/>
        </w:rPr>
        <w:t xml:space="preserve"> </w:t>
      </w:r>
    </w:p>
    <w:p w14:paraId="222DE7C7" w14:textId="3DBB2B60" w:rsidR="00DD1EA5" w:rsidRDefault="00AE685E" w:rsidP="00176F0E">
      <w:pPr>
        <w:spacing w:after="120"/>
        <w:rPr>
          <w:rFonts w:cstheme="minorHAnsi"/>
        </w:rPr>
      </w:pPr>
      <w:bookmarkStart w:id="14" w:name="_Hlk177548803"/>
      <w:bookmarkEnd w:id="13"/>
      <w:r w:rsidRPr="00E34E1A">
        <w:t>Łączna k</w:t>
      </w:r>
      <w:r w:rsidR="009D71FE" w:rsidRPr="00E34E1A">
        <w:t xml:space="preserve">wota przeznaczona na dofinansowanie </w:t>
      </w:r>
      <w:r w:rsidR="002037BC" w:rsidRPr="00E34E1A">
        <w:t xml:space="preserve">projektów </w:t>
      </w:r>
      <w:r w:rsidR="00F77E1D" w:rsidRPr="00E34E1A">
        <w:t xml:space="preserve">w </w:t>
      </w:r>
      <w:r w:rsidR="00BD76F4" w:rsidRPr="00E34E1A">
        <w:t xml:space="preserve">naborze </w:t>
      </w:r>
      <w:r w:rsidR="009D71FE" w:rsidRPr="00E34E1A">
        <w:t xml:space="preserve">wynika z przeliczenia alokacji </w:t>
      </w:r>
      <w:r w:rsidR="00CD3839" w:rsidRPr="00E34E1A">
        <w:t xml:space="preserve">określonej w euro przeznaczonej na dofinansowanie projektów </w:t>
      </w:r>
      <w:r w:rsidR="006E0B11">
        <w:t xml:space="preserve">w </w:t>
      </w:r>
      <w:r w:rsidR="00CD3839" w:rsidRPr="00E34E1A">
        <w:t>niniejszym naborze,</w:t>
      </w:r>
      <w:r w:rsidR="00AC40D9" w:rsidRPr="00E34E1A">
        <w:rPr>
          <w:rFonts w:cstheme="minorHAnsi"/>
        </w:rPr>
        <w:t xml:space="preserve"> </w:t>
      </w:r>
      <w:r w:rsidR="009D71FE" w:rsidRPr="00E34E1A">
        <w:rPr>
          <w:rFonts w:cstheme="minorHAnsi"/>
        </w:rPr>
        <w:t>tj</w:t>
      </w:r>
      <w:r w:rsidR="007C0A57" w:rsidRPr="00E34E1A">
        <w:rPr>
          <w:rFonts w:cstheme="minorHAnsi"/>
        </w:rPr>
        <w:t xml:space="preserve">. </w:t>
      </w:r>
      <w:r w:rsidR="00337ACC" w:rsidRPr="00E34E1A">
        <w:rPr>
          <w:rFonts w:cstheme="minorHAnsi"/>
          <w:b/>
        </w:rPr>
        <w:t>14 890 000</w:t>
      </w:r>
      <w:r w:rsidR="00291A7D" w:rsidRPr="00E34E1A">
        <w:rPr>
          <w:rFonts w:cstheme="minorHAnsi"/>
          <w:b/>
        </w:rPr>
        <w:t xml:space="preserve"> euro</w:t>
      </w:r>
      <w:r w:rsidR="00651355" w:rsidRPr="00E34E1A">
        <w:rPr>
          <w:rFonts w:cstheme="minorHAnsi"/>
        </w:rPr>
        <w:t>,</w:t>
      </w:r>
      <w:r w:rsidR="009D71FE" w:rsidRPr="00E34E1A">
        <w:rPr>
          <w:rFonts w:cstheme="minorHAnsi"/>
        </w:rPr>
        <w:t xml:space="preserve"> </w:t>
      </w:r>
      <w:bookmarkEnd w:id="14"/>
      <w:r w:rsidR="009D71FE" w:rsidRPr="00E34E1A">
        <w:rPr>
          <w:rFonts w:cstheme="minorHAnsi"/>
        </w:rPr>
        <w:t>wg kursu Europejskiego Banku Centralnego z</w:t>
      </w:r>
      <w:r w:rsidR="00670E41" w:rsidRPr="00E34E1A">
        <w:rPr>
          <w:rFonts w:cstheme="minorHAnsi"/>
        </w:rPr>
        <w:t> </w:t>
      </w:r>
      <w:r w:rsidR="009D71FE" w:rsidRPr="00E34E1A">
        <w:rPr>
          <w:rFonts w:cstheme="minorHAnsi"/>
        </w:rPr>
        <w:t>przedostatniego dnia kwotowania Komisji</w:t>
      </w:r>
      <w:r w:rsidR="009D71FE" w:rsidRPr="00344EF1">
        <w:rPr>
          <w:rFonts w:cstheme="minorHAnsi"/>
        </w:rPr>
        <w:t xml:space="preserve"> Europejskiej w</w:t>
      </w:r>
      <w:r w:rsidR="00670E41" w:rsidRPr="00344EF1">
        <w:rPr>
          <w:rFonts w:cstheme="minorHAnsi"/>
        </w:rPr>
        <w:t> </w:t>
      </w:r>
      <w:r w:rsidR="009D71FE" w:rsidRPr="00344EF1">
        <w:rPr>
          <w:rFonts w:cstheme="minorHAnsi"/>
        </w:rPr>
        <w:t>miesiącu poprzedzającym miesiąc, w</w:t>
      </w:r>
      <w:r w:rsidR="00670E41" w:rsidRPr="00344EF1">
        <w:rPr>
          <w:rFonts w:cstheme="minorHAnsi"/>
        </w:rPr>
        <w:t> </w:t>
      </w:r>
      <w:r w:rsidR="009D71FE" w:rsidRPr="00344EF1">
        <w:rPr>
          <w:rFonts w:cstheme="minorHAnsi"/>
        </w:rPr>
        <w:t>którym dokonuje się wyliczenia wartości alokacji zgodnie z</w:t>
      </w:r>
      <w:r w:rsidR="00670E41" w:rsidRPr="00344EF1">
        <w:rPr>
          <w:rFonts w:cstheme="minorHAnsi"/>
        </w:rPr>
        <w:t> </w:t>
      </w:r>
      <w:r w:rsidR="009D71FE" w:rsidRPr="00344EF1">
        <w:rPr>
          <w:rFonts w:cstheme="minorHAnsi"/>
        </w:rPr>
        <w:t xml:space="preserve">Kontraktem Programowym </w:t>
      </w:r>
      <w:r w:rsidR="009D71FE" w:rsidRPr="00622381">
        <w:rPr>
          <w:rFonts w:cstheme="minorHAnsi"/>
        </w:rPr>
        <w:t>(tj. </w:t>
      </w:r>
      <w:r w:rsidR="000E7B41" w:rsidRPr="00622381">
        <w:rPr>
          <w:rFonts w:cstheme="minorHAnsi"/>
        </w:rPr>
        <w:t>4,</w:t>
      </w:r>
      <w:r w:rsidR="00250321" w:rsidRPr="00622381">
        <w:rPr>
          <w:rFonts w:cstheme="minorHAnsi"/>
        </w:rPr>
        <w:t>2</w:t>
      </w:r>
      <w:r w:rsidR="0042262C">
        <w:rPr>
          <w:rFonts w:cstheme="minorHAnsi"/>
        </w:rPr>
        <w:t>695</w:t>
      </w:r>
      <w:r w:rsidR="00250321" w:rsidRPr="00622381">
        <w:rPr>
          <w:rFonts w:cstheme="minorHAnsi"/>
        </w:rPr>
        <w:t> </w:t>
      </w:r>
      <w:r w:rsidR="00AB620A" w:rsidRPr="00622381">
        <w:rPr>
          <w:rFonts w:cstheme="minorHAnsi"/>
        </w:rPr>
        <w:t>zł</w:t>
      </w:r>
      <w:r w:rsidR="00C861E0" w:rsidRPr="00622381">
        <w:rPr>
          <w:rFonts w:cstheme="minorHAnsi"/>
        </w:rPr>
        <w:t> </w:t>
      </w:r>
      <w:r w:rsidR="009D71FE" w:rsidRPr="00622381">
        <w:rPr>
          <w:rFonts w:cstheme="minorHAnsi"/>
        </w:rPr>
        <w:t>z</w:t>
      </w:r>
      <w:r w:rsidR="00670E41" w:rsidRPr="00622381">
        <w:rPr>
          <w:b/>
        </w:rPr>
        <w:t> </w:t>
      </w:r>
      <w:r w:rsidR="0042262C">
        <w:rPr>
          <w:rFonts w:cstheme="minorHAnsi"/>
        </w:rPr>
        <w:t>29 września</w:t>
      </w:r>
      <w:r w:rsidR="000438A9" w:rsidRPr="00622381">
        <w:rPr>
          <w:rFonts w:cstheme="minorHAnsi"/>
        </w:rPr>
        <w:t xml:space="preserve"> </w:t>
      </w:r>
      <w:r w:rsidR="00250321" w:rsidRPr="00622381">
        <w:rPr>
          <w:rFonts w:cstheme="minorHAnsi"/>
        </w:rPr>
        <w:t>2025</w:t>
      </w:r>
      <w:r w:rsidR="009D71FE" w:rsidRPr="00622381">
        <w:rPr>
          <w:rFonts w:cstheme="minorHAnsi"/>
        </w:rPr>
        <w:t xml:space="preserve"> r.)</w:t>
      </w:r>
      <w:r w:rsidR="00AE0AC5" w:rsidRPr="00622381">
        <w:rPr>
          <w:rFonts w:cstheme="minorHAnsi"/>
        </w:rPr>
        <w:t>.</w:t>
      </w:r>
    </w:p>
    <w:p w14:paraId="562189F2" w14:textId="77777777" w:rsidR="00B201FA" w:rsidRPr="00090905" w:rsidRDefault="00713BA2" w:rsidP="00413F7B">
      <w:pPr>
        <w:spacing w:after="120"/>
        <w:rPr>
          <w:rFonts w:cstheme="minorHAnsi"/>
        </w:rPr>
      </w:pPr>
      <w:r w:rsidRPr="00090905">
        <w:rPr>
          <w:rFonts w:cstheme="minorHAnsi"/>
        </w:rPr>
        <w:t>O</w:t>
      </w:r>
      <w:r w:rsidR="00DD1EA5" w:rsidRPr="00090905">
        <w:rPr>
          <w:rFonts w:cstheme="minorHAnsi"/>
        </w:rPr>
        <w:t xml:space="preserve">stateczna łączna wartość dofinansowania przyznanego w naborze </w:t>
      </w:r>
      <w:r w:rsidR="00B201FA" w:rsidRPr="00090905">
        <w:rPr>
          <w:rFonts w:cstheme="minorHAnsi"/>
        </w:rPr>
        <w:t xml:space="preserve">stanowić </w:t>
      </w:r>
      <w:r w:rsidR="00DD1EA5" w:rsidRPr="00090905">
        <w:rPr>
          <w:rFonts w:cstheme="minorHAnsi"/>
        </w:rPr>
        <w:t>będzie iloczyn</w:t>
      </w:r>
      <w:r w:rsidR="00B201FA" w:rsidRPr="00090905">
        <w:rPr>
          <w:rFonts w:cstheme="minorHAnsi"/>
        </w:rPr>
        <w:t xml:space="preserve"> </w:t>
      </w:r>
      <w:r w:rsidR="00DD1EA5" w:rsidRPr="00090905">
        <w:rPr>
          <w:rFonts w:cstheme="minorHAnsi"/>
        </w:rPr>
        <w:t>alokacji w euro przeznaczonej na dofinansowanie projektów w naborze oraz aktualnego kursu ustalonego na</w:t>
      </w:r>
      <w:r w:rsidR="002707D0" w:rsidRPr="00090905">
        <w:rPr>
          <w:rFonts w:cstheme="minorHAnsi"/>
        </w:rPr>
        <w:t> </w:t>
      </w:r>
      <w:r w:rsidR="00DD1EA5" w:rsidRPr="00090905">
        <w:rPr>
          <w:rFonts w:cstheme="minorHAnsi"/>
        </w:rPr>
        <w:t>miesiąc wyboru projektu do dofinansowania zgodnie z akapitem powyżej.</w:t>
      </w:r>
    </w:p>
    <w:p w14:paraId="5FB5DBC8" w14:textId="77777777" w:rsidR="00337ACC" w:rsidRDefault="00DD6068" w:rsidP="00E777AF">
      <w:pPr>
        <w:spacing w:after="100" w:afterAutospacing="1"/>
        <w:rPr>
          <w:rFonts w:cstheme="minorHAnsi"/>
        </w:rPr>
      </w:pPr>
      <w:bookmarkStart w:id="15" w:name="_Hlk140485704"/>
      <w:r w:rsidRPr="00090905">
        <w:rPr>
          <w:rFonts w:cstheme="minorHAnsi"/>
        </w:rPr>
        <w:lastRenderedPageBreak/>
        <w:t xml:space="preserve">W przypadku korzystnej zmiany kursu przeliczeniowego </w:t>
      </w:r>
      <w:r w:rsidR="00337D93">
        <w:rPr>
          <w:rFonts w:cstheme="minorHAnsi"/>
        </w:rPr>
        <w:t xml:space="preserve">lub </w:t>
      </w:r>
      <w:r w:rsidR="00337D93" w:rsidRPr="00344EF1">
        <w:rPr>
          <w:rFonts w:cstheme="minorHAnsi"/>
        </w:rPr>
        <w:t xml:space="preserve">zmiany kwoty alokacji przeznaczonej na realizację Działania </w:t>
      </w:r>
      <w:r w:rsidR="00607BCE">
        <w:rPr>
          <w:rFonts w:cstheme="minorHAnsi"/>
        </w:rPr>
        <w:t>6</w:t>
      </w:r>
      <w:r w:rsidR="00337D93" w:rsidRPr="00344EF1">
        <w:rPr>
          <w:rFonts w:cstheme="minorHAnsi"/>
        </w:rPr>
        <w:t>.1</w:t>
      </w:r>
      <w:r w:rsidR="00607BCE">
        <w:rPr>
          <w:rFonts w:cstheme="minorHAnsi"/>
        </w:rPr>
        <w:t>1</w:t>
      </w:r>
      <w:r w:rsidR="00337D93" w:rsidRPr="00344EF1">
        <w:rPr>
          <w:rFonts w:cstheme="minorHAnsi"/>
        </w:rPr>
        <w:t>. określonej w SZOP</w:t>
      </w:r>
      <w:r w:rsidR="00337D93" w:rsidRPr="00090905">
        <w:rPr>
          <w:rFonts w:cstheme="minorHAnsi"/>
        </w:rPr>
        <w:t xml:space="preserve"> </w:t>
      </w:r>
      <w:r w:rsidRPr="00090905">
        <w:rPr>
          <w:rFonts w:cstheme="minorHAnsi"/>
        </w:rPr>
        <w:t xml:space="preserve">po zakończeniu postępowania w sprawie wyboru projektów do dofinansowania, IZ FEP 2021-2027, zgodnie z art. 57 ust. 5 ustawy wdrożeniowej, będzie mogła </w:t>
      </w:r>
      <w:r w:rsidR="007A497E">
        <w:rPr>
          <w:rFonts w:cstheme="minorHAnsi"/>
        </w:rPr>
        <w:t>wybrać</w:t>
      </w:r>
      <w:r w:rsidRPr="00090905">
        <w:rPr>
          <w:rFonts w:cstheme="minorHAnsi"/>
        </w:rPr>
        <w:t xml:space="preserve"> do dofinansowania </w:t>
      </w:r>
      <w:r w:rsidR="007A497E" w:rsidRPr="00090905">
        <w:rPr>
          <w:rFonts w:cstheme="minorHAnsi"/>
        </w:rPr>
        <w:t>projek</w:t>
      </w:r>
      <w:r w:rsidR="007A497E">
        <w:rPr>
          <w:rFonts w:cstheme="minorHAnsi"/>
        </w:rPr>
        <w:t>ty</w:t>
      </w:r>
      <w:r w:rsidRPr="00090905">
        <w:rPr>
          <w:rFonts w:cstheme="minorHAnsi"/>
        </w:rPr>
        <w:t>, które spełniły kryteria wyboru, ale nie uzyskały wsparcia w związku z wyczerpaniem alokacji.</w:t>
      </w:r>
      <w:bookmarkEnd w:id="15"/>
    </w:p>
    <w:p w14:paraId="5EBD83D0" w14:textId="77777777" w:rsidR="003B42F7" w:rsidRDefault="002A3C31" w:rsidP="004E49D3">
      <w:pPr>
        <w:pStyle w:val="Nagwek3"/>
      </w:pPr>
      <w:bookmarkStart w:id="16" w:name="_Toc210377226"/>
      <w:r>
        <w:t>3</w:t>
      </w:r>
      <w:r w:rsidR="003B42F7">
        <w:t xml:space="preserve">.2. </w:t>
      </w:r>
      <w:r w:rsidR="003B42F7" w:rsidRPr="003B42F7">
        <w:t>Maksymalny poziom dofinansowania</w:t>
      </w:r>
      <w:bookmarkEnd w:id="16"/>
    </w:p>
    <w:p w14:paraId="27769B94" w14:textId="77777777" w:rsidR="009D71FE" w:rsidRDefault="003B42F7" w:rsidP="00413F7B">
      <w:pPr>
        <w:spacing w:after="120"/>
        <w:rPr>
          <w:rFonts w:eastAsia="MS Mincho"/>
          <w:lang w:eastAsia="ja-JP"/>
        </w:rPr>
      </w:pPr>
      <w:r>
        <w:rPr>
          <w:rFonts w:eastAsia="MS Mincho"/>
          <w:lang w:eastAsia="ja-JP"/>
        </w:rPr>
        <w:t>Maksymalny poz</w:t>
      </w:r>
      <w:r w:rsidR="006E2B03">
        <w:rPr>
          <w:rFonts w:eastAsia="MS Mincho"/>
          <w:lang w:eastAsia="ja-JP"/>
        </w:rPr>
        <w:t xml:space="preserve">iom dofinansowania projektu </w:t>
      </w:r>
      <w:r w:rsidR="006024A0">
        <w:rPr>
          <w:rFonts w:eastAsia="MS Mincho"/>
          <w:lang w:eastAsia="ja-JP"/>
        </w:rPr>
        <w:t xml:space="preserve">ze środków EFRR </w:t>
      </w:r>
      <w:r w:rsidR="006E2B03">
        <w:rPr>
          <w:rFonts w:eastAsia="MS Mincho"/>
          <w:lang w:eastAsia="ja-JP"/>
        </w:rPr>
        <w:t xml:space="preserve">wynosi </w:t>
      </w:r>
      <w:r w:rsidR="006E2B03" w:rsidRPr="00B74D87">
        <w:rPr>
          <w:rFonts w:eastAsia="MS Mincho"/>
          <w:b/>
          <w:lang w:eastAsia="ja-JP"/>
        </w:rPr>
        <w:t>85,00%</w:t>
      </w:r>
      <w:r w:rsidR="006E2B03" w:rsidRPr="00B74D87">
        <w:rPr>
          <w:rFonts w:eastAsia="MS Mincho"/>
          <w:lang w:eastAsia="ja-JP"/>
        </w:rPr>
        <w:t xml:space="preserve"> jego</w:t>
      </w:r>
      <w:r w:rsidR="006E2B03">
        <w:rPr>
          <w:rFonts w:eastAsia="MS Mincho"/>
          <w:lang w:eastAsia="ja-JP"/>
        </w:rPr>
        <w:t xml:space="preserve"> kosztów kwalifikowalnych.</w:t>
      </w:r>
    </w:p>
    <w:p w14:paraId="0C3B4E84" w14:textId="77777777" w:rsidR="00D03EDE" w:rsidRPr="00486E5F" w:rsidRDefault="0014397D" w:rsidP="00D828CA">
      <w:pPr>
        <w:spacing w:after="120"/>
        <w:rPr>
          <w:rFonts w:eastAsia="MS Mincho"/>
          <w:lang w:eastAsia="ja-JP"/>
        </w:rPr>
      </w:pPr>
      <w:r w:rsidRPr="00486E5F">
        <w:rPr>
          <w:rFonts w:eastAsia="MS Mincho"/>
          <w:lang w:eastAsia="ja-JP"/>
        </w:rPr>
        <w:t>Ponadto</w:t>
      </w:r>
      <w:r w:rsidR="00D03EDE" w:rsidRPr="00486E5F">
        <w:rPr>
          <w:rFonts w:eastAsia="MS Mincho"/>
          <w:lang w:eastAsia="ja-JP"/>
        </w:rPr>
        <w:t>, po uzyskaniu zgody ministra właściwego ds. rozwoju regionalnego, IZ FEP 2021-2027 będzie mogła przyznać</w:t>
      </w:r>
      <w:r w:rsidRPr="00486E5F">
        <w:rPr>
          <w:rFonts w:eastAsia="MS Mincho"/>
          <w:lang w:eastAsia="ja-JP"/>
        </w:rPr>
        <w:t xml:space="preserve"> projektom wybranym do dofinansowania</w:t>
      </w:r>
      <w:r w:rsidR="00D03EDE" w:rsidRPr="00486E5F">
        <w:rPr>
          <w:rFonts w:eastAsia="MS Mincho"/>
          <w:lang w:eastAsia="ja-JP"/>
        </w:rPr>
        <w:t xml:space="preserve"> </w:t>
      </w:r>
      <w:r w:rsidR="00D03EDE" w:rsidRPr="00486E5F">
        <w:rPr>
          <w:rFonts w:eastAsia="MS Mincho"/>
          <w:b/>
          <w:lang w:eastAsia="ja-JP"/>
        </w:rPr>
        <w:t>dodatkowe dofinansowanie ze środków budżetu państwa</w:t>
      </w:r>
      <w:r w:rsidR="00D03EDE" w:rsidRPr="00486E5F">
        <w:rPr>
          <w:rFonts w:eastAsia="MS Mincho"/>
          <w:lang w:eastAsia="ja-JP"/>
        </w:rPr>
        <w:t xml:space="preserve"> na poziomie nie wyższym niż </w:t>
      </w:r>
      <w:r w:rsidR="00D03EDE" w:rsidRPr="00486E5F">
        <w:rPr>
          <w:rFonts w:eastAsia="MS Mincho"/>
          <w:b/>
          <w:lang w:eastAsia="ja-JP"/>
        </w:rPr>
        <w:t>10,00%</w:t>
      </w:r>
      <w:r w:rsidR="00D03EDE" w:rsidRPr="00486E5F">
        <w:rPr>
          <w:rFonts w:eastAsia="MS Mincho"/>
          <w:lang w:eastAsia="ja-JP"/>
        </w:rPr>
        <w:t xml:space="preserve"> </w:t>
      </w:r>
      <w:r w:rsidRPr="00486E5F">
        <w:rPr>
          <w:rFonts w:eastAsia="MS Mincho"/>
          <w:lang w:eastAsia="ja-JP"/>
        </w:rPr>
        <w:t xml:space="preserve">ich </w:t>
      </w:r>
      <w:r w:rsidR="00D03EDE" w:rsidRPr="00486E5F">
        <w:rPr>
          <w:rFonts w:eastAsia="MS Mincho"/>
          <w:lang w:eastAsia="ja-JP"/>
        </w:rPr>
        <w:t>kosztów kwalifikowalnych.</w:t>
      </w:r>
    </w:p>
    <w:p w14:paraId="5A3FD7F2" w14:textId="183BAA92" w:rsidR="00D03EDE" w:rsidRPr="00486E5F" w:rsidRDefault="00D03EDE" w:rsidP="00D03EDE">
      <w:pPr>
        <w:spacing w:after="120"/>
        <w:rPr>
          <w:rFonts w:eastAsia="MS Mincho"/>
          <w:lang w:eastAsia="ja-JP"/>
        </w:rPr>
      </w:pPr>
      <w:r w:rsidRPr="00486E5F">
        <w:rPr>
          <w:rFonts w:eastAsia="MS Mincho"/>
          <w:lang w:eastAsia="ja-JP"/>
        </w:rPr>
        <w:t xml:space="preserve">Wsparcie ze środków budżetu państwa </w:t>
      </w:r>
      <w:r w:rsidR="0014397D" w:rsidRPr="00486E5F">
        <w:rPr>
          <w:rFonts w:eastAsia="MS Mincho"/>
          <w:lang w:eastAsia="ja-JP"/>
        </w:rPr>
        <w:t xml:space="preserve">będzie mogło zostać </w:t>
      </w:r>
      <w:r w:rsidR="00486E5F">
        <w:rPr>
          <w:rFonts w:eastAsia="MS Mincho"/>
          <w:lang w:eastAsia="ja-JP"/>
        </w:rPr>
        <w:t xml:space="preserve">przyznane </w:t>
      </w:r>
      <w:r w:rsidRPr="00486E5F">
        <w:rPr>
          <w:rFonts w:eastAsia="MS Mincho"/>
          <w:lang w:eastAsia="ja-JP"/>
        </w:rPr>
        <w:t>wyłącznie podmiot</w:t>
      </w:r>
      <w:r w:rsidR="0014397D" w:rsidRPr="00486E5F">
        <w:rPr>
          <w:rFonts w:eastAsia="MS Mincho"/>
          <w:lang w:eastAsia="ja-JP"/>
        </w:rPr>
        <w:t>om</w:t>
      </w:r>
      <w:r w:rsidRPr="00486E5F">
        <w:rPr>
          <w:rFonts w:eastAsia="MS Mincho"/>
          <w:lang w:eastAsia="ja-JP"/>
        </w:rPr>
        <w:t xml:space="preserve"> realizując</w:t>
      </w:r>
      <w:r w:rsidR="0014397D" w:rsidRPr="00486E5F">
        <w:rPr>
          <w:rFonts w:eastAsia="MS Mincho"/>
          <w:lang w:eastAsia="ja-JP"/>
        </w:rPr>
        <w:t>ym</w:t>
      </w:r>
      <w:r w:rsidRPr="00486E5F">
        <w:rPr>
          <w:rFonts w:eastAsia="MS Mincho"/>
          <w:lang w:eastAsia="ja-JP"/>
        </w:rPr>
        <w:t xml:space="preserve"> projekty na terenie gmin</w:t>
      </w:r>
      <w:r w:rsidR="0014397D" w:rsidRPr="00486E5F">
        <w:rPr>
          <w:rFonts w:eastAsia="MS Mincho"/>
          <w:lang w:eastAsia="ja-JP"/>
        </w:rPr>
        <w:t xml:space="preserve"> </w:t>
      </w:r>
      <w:r w:rsidRPr="00486E5F">
        <w:rPr>
          <w:rFonts w:eastAsia="MS Mincho"/>
          <w:lang w:eastAsia="ja-JP"/>
        </w:rPr>
        <w:t>zagrożon</w:t>
      </w:r>
      <w:r w:rsidR="0014397D" w:rsidRPr="00486E5F">
        <w:rPr>
          <w:rFonts w:eastAsia="MS Mincho"/>
          <w:lang w:eastAsia="ja-JP"/>
        </w:rPr>
        <w:t>ych</w:t>
      </w:r>
      <w:r w:rsidRPr="00486E5F">
        <w:rPr>
          <w:rFonts w:eastAsia="MS Mincho"/>
          <w:lang w:eastAsia="ja-JP"/>
        </w:rPr>
        <w:t xml:space="preserve"> trwałą marginalizacją w województwie pomorskim wyszczególnion</w:t>
      </w:r>
      <w:r w:rsidR="0014397D" w:rsidRPr="00486E5F">
        <w:rPr>
          <w:rFonts w:eastAsia="MS Mincho"/>
          <w:lang w:eastAsia="ja-JP"/>
        </w:rPr>
        <w:t>ym</w:t>
      </w:r>
      <w:r w:rsidRPr="00486E5F">
        <w:rPr>
          <w:rFonts w:eastAsia="MS Mincho"/>
          <w:lang w:eastAsia="ja-JP"/>
        </w:rPr>
        <w:t xml:space="preserve"> w Kontrakcie Programowym dla Województwa Pomorskiego.</w:t>
      </w:r>
    </w:p>
    <w:p w14:paraId="5E4C4F61" w14:textId="77777777" w:rsidR="00D03EDE" w:rsidRDefault="00D03EDE" w:rsidP="00D03EDE">
      <w:pPr>
        <w:spacing w:after="120"/>
        <w:rPr>
          <w:rFonts w:eastAsia="MS Mincho"/>
          <w:lang w:eastAsia="ja-JP"/>
        </w:rPr>
      </w:pPr>
      <w:r w:rsidRPr="00486E5F">
        <w:rPr>
          <w:rFonts w:eastAsia="MS Mincho"/>
          <w:lang w:eastAsia="ja-JP"/>
        </w:rPr>
        <w:t xml:space="preserve">Lista </w:t>
      </w:r>
      <w:r w:rsidR="0014397D" w:rsidRPr="00486E5F">
        <w:rPr>
          <w:rFonts w:eastAsia="MS Mincho"/>
          <w:lang w:eastAsia="ja-JP"/>
        </w:rPr>
        <w:t>gmin zagrożonych trwałą marginalizacją w województwie pomorskim</w:t>
      </w:r>
      <w:r w:rsidRPr="00486E5F">
        <w:rPr>
          <w:rFonts w:eastAsia="MS Mincho"/>
          <w:lang w:eastAsia="ja-JP"/>
        </w:rPr>
        <w:t xml:space="preserve"> </w:t>
      </w:r>
      <w:r w:rsidR="00FE7A2B">
        <w:rPr>
          <w:rFonts w:eastAsia="MS Mincho"/>
          <w:lang w:eastAsia="ja-JP"/>
        </w:rPr>
        <w:t>zamieszczona została w</w:t>
      </w:r>
      <w:r w:rsidRPr="00486E5F">
        <w:rPr>
          <w:rFonts w:eastAsia="MS Mincho"/>
          <w:lang w:eastAsia="ja-JP"/>
        </w:rPr>
        <w:t xml:space="preserve"> </w:t>
      </w:r>
      <w:r w:rsidRPr="00486E5F">
        <w:rPr>
          <w:rFonts w:eastAsia="MS Mincho"/>
          <w:b/>
          <w:lang w:eastAsia="ja-JP"/>
        </w:rPr>
        <w:t>Załącznik</w:t>
      </w:r>
      <w:r w:rsidR="00FE7A2B">
        <w:rPr>
          <w:rFonts w:eastAsia="MS Mincho"/>
          <w:b/>
          <w:lang w:eastAsia="ja-JP"/>
        </w:rPr>
        <w:t>u</w:t>
      </w:r>
      <w:r w:rsidRPr="00486E5F">
        <w:rPr>
          <w:rFonts w:eastAsia="MS Mincho"/>
          <w:b/>
          <w:lang w:eastAsia="ja-JP"/>
        </w:rPr>
        <w:t xml:space="preserve"> nr 4</w:t>
      </w:r>
      <w:r w:rsidRPr="00486E5F">
        <w:rPr>
          <w:rFonts w:eastAsia="MS Mincho"/>
          <w:lang w:eastAsia="ja-JP"/>
        </w:rPr>
        <w:t xml:space="preserve"> do niniejszego Regulaminu.</w:t>
      </w:r>
    </w:p>
    <w:p w14:paraId="308E2EBB" w14:textId="77777777" w:rsidR="004C3BE1" w:rsidRPr="009A3C16" w:rsidRDefault="002A3C31" w:rsidP="00413F7B">
      <w:pPr>
        <w:pStyle w:val="Nagwek2"/>
      </w:pPr>
      <w:bookmarkStart w:id="17" w:name="_Toc210377227"/>
      <w:r w:rsidRPr="009A3C16">
        <w:t>4</w:t>
      </w:r>
      <w:r w:rsidR="006E2B03" w:rsidRPr="009A3C16">
        <w:t>. Termin i sposób złożenia wniosku</w:t>
      </w:r>
      <w:r w:rsidR="00B96FC3" w:rsidRPr="009A3C16">
        <w:t xml:space="preserve"> o dofinansowanie</w:t>
      </w:r>
      <w:bookmarkEnd w:id="17"/>
    </w:p>
    <w:p w14:paraId="59A38463" w14:textId="77777777" w:rsidR="003F7E12" w:rsidRPr="009A3C16" w:rsidRDefault="002A3C31" w:rsidP="004E49D3">
      <w:pPr>
        <w:pStyle w:val="Nagwek3"/>
      </w:pPr>
      <w:bookmarkStart w:id="18" w:name="_Toc210377228"/>
      <w:r w:rsidRPr="009A3C16">
        <w:t>4</w:t>
      </w:r>
      <w:r w:rsidR="003F7E12" w:rsidRPr="009A3C16">
        <w:t xml:space="preserve">.1. Termin </w:t>
      </w:r>
      <w:r w:rsidR="008116EB" w:rsidRPr="009A3C16">
        <w:t>składania</w:t>
      </w:r>
      <w:r w:rsidR="003F7E12" w:rsidRPr="009A3C16">
        <w:t xml:space="preserve"> wniosk</w:t>
      </w:r>
      <w:r w:rsidR="008116EB" w:rsidRPr="009A3C16">
        <w:t>ów</w:t>
      </w:r>
      <w:r w:rsidR="00B96FC3" w:rsidRPr="009A3C16">
        <w:t xml:space="preserve"> o dofinansowanie</w:t>
      </w:r>
      <w:bookmarkEnd w:id="18"/>
    </w:p>
    <w:p w14:paraId="711ABC9A" w14:textId="77777777" w:rsidR="003F7E12" w:rsidRPr="009A3C16" w:rsidRDefault="003F7E12" w:rsidP="00413F7B">
      <w:pPr>
        <w:rPr>
          <w:lang w:eastAsia="ja-JP"/>
        </w:rPr>
      </w:pPr>
      <w:r w:rsidRPr="009A3C16">
        <w:rPr>
          <w:lang w:eastAsia="ja-JP"/>
        </w:rPr>
        <w:t>Wnios</w:t>
      </w:r>
      <w:r w:rsidR="008116EB" w:rsidRPr="009A3C16">
        <w:rPr>
          <w:lang w:eastAsia="ja-JP"/>
        </w:rPr>
        <w:t>ki</w:t>
      </w:r>
      <w:r w:rsidRPr="009A3C16">
        <w:rPr>
          <w:lang w:eastAsia="ja-JP"/>
        </w:rPr>
        <w:t xml:space="preserve"> należy </w:t>
      </w:r>
      <w:r w:rsidR="008116EB" w:rsidRPr="009A3C16">
        <w:rPr>
          <w:lang w:eastAsia="ja-JP"/>
        </w:rPr>
        <w:t>składać</w:t>
      </w:r>
      <w:r w:rsidRPr="009A3C16">
        <w:rPr>
          <w:lang w:eastAsia="ja-JP"/>
        </w:rPr>
        <w:t xml:space="preserve"> w </w:t>
      </w:r>
      <w:r w:rsidRPr="00B61A7B">
        <w:rPr>
          <w:lang w:eastAsia="ja-JP"/>
        </w:rPr>
        <w:t xml:space="preserve">terminie </w:t>
      </w:r>
      <w:r w:rsidRPr="00E34E1A">
        <w:rPr>
          <w:b/>
          <w:lang w:eastAsia="ja-JP"/>
        </w:rPr>
        <w:t xml:space="preserve">od </w:t>
      </w:r>
      <w:r w:rsidR="00344EF1" w:rsidRPr="00E34E1A">
        <w:rPr>
          <w:b/>
          <w:lang w:eastAsia="ja-JP"/>
        </w:rPr>
        <w:t>22</w:t>
      </w:r>
      <w:r w:rsidR="00BD568F" w:rsidRPr="00E34E1A">
        <w:rPr>
          <w:b/>
          <w:lang w:eastAsia="ja-JP"/>
        </w:rPr>
        <w:t xml:space="preserve"> </w:t>
      </w:r>
      <w:r w:rsidR="00344EF1" w:rsidRPr="00E34E1A">
        <w:rPr>
          <w:b/>
          <w:lang w:eastAsia="ja-JP"/>
        </w:rPr>
        <w:t>października</w:t>
      </w:r>
      <w:r w:rsidR="007A059E" w:rsidRPr="00E34E1A">
        <w:rPr>
          <w:b/>
          <w:lang w:eastAsia="ja-JP"/>
        </w:rPr>
        <w:t xml:space="preserve"> 202</w:t>
      </w:r>
      <w:r w:rsidR="00C461A3" w:rsidRPr="00E34E1A">
        <w:rPr>
          <w:b/>
          <w:lang w:eastAsia="ja-JP"/>
        </w:rPr>
        <w:t>5</w:t>
      </w:r>
      <w:r w:rsidR="00D72DFA" w:rsidRPr="00E34E1A">
        <w:rPr>
          <w:b/>
          <w:lang w:eastAsia="ja-JP"/>
        </w:rPr>
        <w:t xml:space="preserve"> </w:t>
      </w:r>
      <w:r w:rsidRPr="00E34E1A">
        <w:rPr>
          <w:b/>
          <w:lang w:eastAsia="ja-JP"/>
        </w:rPr>
        <w:t>r.</w:t>
      </w:r>
      <w:r w:rsidR="00095157" w:rsidRPr="00E34E1A">
        <w:rPr>
          <w:b/>
          <w:lang w:eastAsia="ja-JP"/>
        </w:rPr>
        <w:t xml:space="preserve"> (godz</w:t>
      </w:r>
      <w:r w:rsidR="00095157" w:rsidRPr="00B61A7B">
        <w:rPr>
          <w:b/>
          <w:lang w:eastAsia="ja-JP"/>
        </w:rPr>
        <w:t>. 9.00)</w:t>
      </w:r>
      <w:r w:rsidRPr="00B61A7B">
        <w:rPr>
          <w:b/>
          <w:lang w:eastAsia="ja-JP"/>
        </w:rPr>
        <w:t xml:space="preserve"> do </w:t>
      </w:r>
      <w:r w:rsidR="000E5FB7">
        <w:rPr>
          <w:b/>
          <w:lang w:eastAsia="ja-JP"/>
        </w:rPr>
        <w:t>28 stycznia 202</w:t>
      </w:r>
      <w:r w:rsidR="00984B68">
        <w:rPr>
          <w:b/>
          <w:lang w:eastAsia="ja-JP"/>
        </w:rPr>
        <w:t>6</w:t>
      </w:r>
      <w:r w:rsidR="00C461A3" w:rsidRPr="00B61A7B">
        <w:rPr>
          <w:b/>
          <w:lang w:eastAsia="ja-JP"/>
        </w:rPr>
        <w:t xml:space="preserve"> </w:t>
      </w:r>
      <w:r w:rsidRPr="00B61A7B">
        <w:rPr>
          <w:b/>
          <w:lang w:eastAsia="ja-JP"/>
        </w:rPr>
        <w:t>r.</w:t>
      </w:r>
      <w:r w:rsidR="00DC5BFC" w:rsidRPr="00B61A7B">
        <w:rPr>
          <w:b/>
          <w:lang w:eastAsia="ja-JP"/>
        </w:rPr>
        <w:t xml:space="preserve"> (</w:t>
      </w:r>
      <w:r w:rsidR="00BF2FE1" w:rsidRPr="00B61A7B">
        <w:rPr>
          <w:b/>
          <w:lang w:eastAsia="ja-JP"/>
        </w:rPr>
        <w:t>godz.</w:t>
      </w:r>
      <w:r w:rsidR="008544D2" w:rsidRPr="00B61A7B">
        <w:rPr>
          <w:b/>
          <w:lang w:eastAsia="ja-JP"/>
        </w:rPr>
        <w:t> </w:t>
      </w:r>
      <w:r w:rsidR="00BF2FE1" w:rsidRPr="00B61A7B">
        <w:rPr>
          <w:b/>
          <w:lang w:eastAsia="ja-JP"/>
        </w:rPr>
        <w:t>23.59)</w:t>
      </w:r>
      <w:r w:rsidR="00D65194" w:rsidRPr="00B61A7B">
        <w:rPr>
          <w:b/>
          <w:lang w:eastAsia="ja-JP"/>
        </w:rPr>
        <w:t>.</w:t>
      </w:r>
    </w:p>
    <w:p w14:paraId="29C25CB4" w14:textId="77777777" w:rsidR="006E2B03" w:rsidRPr="009A3C16" w:rsidRDefault="002A3C31" w:rsidP="004E49D3">
      <w:pPr>
        <w:pStyle w:val="Nagwek3"/>
      </w:pPr>
      <w:bookmarkStart w:id="19" w:name="_Toc210377229"/>
      <w:r w:rsidRPr="009A3C16">
        <w:t>4</w:t>
      </w:r>
      <w:r w:rsidR="003F7E12" w:rsidRPr="009A3C16">
        <w:t>.2. Sposób złożenia wniosku</w:t>
      </w:r>
      <w:r w:rsidR="00B96FC3" w:rsidRPr="009A3C16">
        <w:t xml:space="preserve"> o dofinansowanie</w:t>
      </w:r>
      <w:bookmarkEnd w:id="19"/>
    </w:p>
    <w:p w14:paraId="206B2981" w14:textId="77777777" w:rsidR="00127D1A" w:rsidRPr="00AB620A" w:rsidRDefault="00127D1A" w:rsidP="00413F7B">
      <w:pPr>
        <w:spacing w:after="120"/>
        <w:rPr>
          <w:lang w:eastAsia="ja-JP"/>
        </w:rPr>
      </w:pPr>
      <w:r w:rsidRPr="009A3C16">
        <w:rPr>
          <w:lang w:eastAsia="ja-JP"/>
        </w:rPr>
        <w:t>Wniosek o dofinansowanie (tj. formularz w</w:t>
      </w:r>
      <w:r w:rsidR="0002600D" w:rsidRPr="009A3C16">
        <w:rPr>
          <w:lang w:eastAsia="ja-JP"/>
        </w:rPr>
        <w:t>niosk</w:t>
      </w:r>
      <w:r w:rsidRPr="009A3C16">
        <w:rPr>
          <w:lang w:eastAsia="ja-JP"/>
        </w:rPr>
        <w:t>u</w:t>
      </w:r>
      <w:r w:rsidR="0002600D" w:rsidRPr="009A3C16">
        <w:rPr>
          <w:lang w:eastAsia="ja-JP"/>
        </w:rPr>
        <w:t xml:space="preserve"> o dofinansowanie</w:t>
      </w:r>
      <w:r w:rsidRPr="009A3C16">
        <w:rPr>
          <w:lang w:eastAsia="ja-JP"/>
        </w:rPr>
        <w:t xml:space="preserve"> wraz z załącznikami)</w:t>
      </w:r>
      <w:r w:rsidR="0002600D" w:rsidRPr="009A3C16">
        <w:rPr>
          <w:lang w:eastAsia="ja-JP"/>
        </w:rPr>
        <w:t xml:space="preserve"> należy złożyć wyłącznie </w:t>
      </w:r>
      <w:r w:rsidR="00A40CD7" w:rsidRPr="009A3C16">
        <w:rPr>
          <w:lang w:eastAsia="ja-JP"/>
        </w:rPr>
        <w:t>w</w:t>
      </w:r>
      <w:r w:rsidR="0002600D" w:rsidRPr="009A3C16">
        <w:rPr>
          <w:lang w:eastAsia="ja-JP"/>
        </w:rPr>
        <w:t xml:space="preserve"> aplikacji WOD2021</w:t>
      </w:r>
      <w:r w:rsidR="00DC5BFC" w:rsidRPr="009A3C16">
        <w:rPr>
          <w:lang w:eastAsia="ja-JP"/>
        </w:rPr>
        <w:t>.</w:t>
      </w:r>
    </w:p>
    <w:p w14:paraId="4A23F19C" w14:textId="77777777" w:rsidR="00AB620A" w:rsidRPr="00AB620A" w:rsidRDefault="00AB620A" w:rsidP="00413F7B">
      <w:pPr>
        <w:rPr>
          <w:lang w:eastAsia="ja-JP"/>
        </w:rPr>
      </w:pPr>
      <w:r w:rsidRPr="00AB620A">
        <w:rPr>
          <w:lang w:eastAsia="ja-JP"/>
        </w:rPr>
        <w:t xml:space="preserve">W celu uzyskania dostępu do </w:t>
      </w:r>
      <w:r w:rsidR="00B66A21">
        <w:rPr>
          <w:lang w:eastAsia="ja-JP"/>
        </w:rPr>
        <w:t>formularza wniosku</w:t>
      </w:r>
      <w:r w:rsidRPr="00AB620A">
        <w:rPr>
          <w:lang w:eastAsia="ja-JP"/>
        </w:rPr>
        <w:t xml:space="preserve"> </w:t>
      </w:r>
      <w:r w:rsidR="00D36384">
        <w:rPr>
          <w:lang w:eastAsia="ja-JP"/>
        </w:rPr>
        <w:t xml:space="preserve">w aplikacji WOD2021 </w:t>
      </w:r>
      <w:r w:rsidRPr="00AB620A">
        <w:rPr>
          <w:lang w:eastAsia="ja-JP"/>
        </w:rPr>
        <w:t>należy:</w:t>
      </w:r>
    </w:p>
    <w:p w14:paraId="5FF8CCE7" w14:textId="77777777" w:rsidR="008D77DF" w:rsidRDefault="008D77DF" w:rsidP="00CE52BB">
      <w:pPr>
        <w:pStyle w:val="Akapitzlist"/>
        <w:numPr>
          <w:ilvl w:val="0"/>
          <w:numId w:val="9"/>
        </w:numPr>
        <w:ind w:left="360"/>
        <w:rPr>
          <w:lang w:eastAsia="ja-JP"/>
        </w:rPr>
      </w:pPr>
      <w:r>
        <w:rPr>
          <w:lang w:eastAsia="ja-JP"/>
        </w:rPr>
        <w:t xml:space="preserve">zarejestrować się w aplikacji WOD2021 dostępnej pod adresem: </w:t>
      </w:r>
      <w:hyperlink r:id="rId10" w:history="1">
        <w:r w:rsidRPr="00531E91">
          <w:rPr>
            <w:rStyle w:val="Hipercze"/>
            <w:lang w:eastAsia="ja-JP"/>
          </w:rPr>
          <w:t>https://wod.cst2021.gov.pl/</w:t>
        </w:r>
      </w:hyperlink>
      <w:r>
        <w:rPr>
          <w:lang w:eastAsia="ja-JP"/>
        </w:rPr>
        <w:t>,</w:t>
      </w:r>
    </w:p>
    <w:p w14:paraId="66D9B4F3" w14:textId="77777777" w:rsidR="008D77DF" w:rsidRDefault="008D77DF" w:rsidP="00CE52BB">
      <w:pPr>
        <w:pStyle w:val="Akapitzlist"/>
        <w:numPr>
          <w:ilvl w:val="0"/>
          <w:numId w:val="9"/>
        </w:numPr>
        <w:ind w:left="360"/>
        <w:rPr>
          <w:lang w:eastAsia="ja-JP"/>
        </w:rPr>
      </w:pPr>
      <w:r>
        <w:rPr>
          <w:lang w:eastAsia="ja-JP"/>
        </w:rPr>
        <w:t>utworzyć konto organizacji (wnioskodawcy)</w:t>
      </w:r>
      <w:r w:rsidR="00176F0E">
        <w:rPr>
          <w:rStyle w:val="Odwoanieprzypisudolnego"/>
          <w:lang w:eastAsia="ja-JP"/>
        </w:rPr>
        <w:footnoteReference w:id="4"/>
      </w:r>
      <w:r>
        <w:rPr>
          <w:lang w:eastAsia="ja-JP"/>
        </w:rPr>
        <w:t>,</w:t>
      </w:r>
    </w:p>
    <w:p w14:paraId="48FFB1DB" w14:textId="77777777" w:rsidR="00D36384" w:rsidRDefault="00604DEE" w:rsidP="00CE52BB">
      <w:pPr>
        <w:pStyle w:val="Akapitzlist"/>
        <w:numPr>
          <w:ilvl w:val="0"/>
          <w:numId w:val="9"/>
        </w:numPr>
        <w:ind w:left="357" w:hanging="357"/>
        <w:rPr>
          <w:lang w:eastAsia="ja-JP"/>
        </w:rPr>
      </w:pPr>
      <w:r>
        <w:rPr>
          <w:lang w:eastAsia="ja-JP"/>
        </w:rPr>
        <w:t>wybrać</w:t>
      </w:r>
      <w:r w:rsidR="00D36384" w:rsidRPr="00D36384">
        <w:rPr>
          <w:lang w:eastAsia="ja-JP"/>
        </w:rPr>
        <w:t xml:space="preserve"> nabór </w:t>
      </w:r>
      <w:r w:rsidR="008D77DF" w:rsidRPr="003A3BCA">
        <w:rPr>
          <w:b/>
          <w:lang w:eastAsia="ja-JP"/>
        </w:rPr>
        <w:t>FEPM.0</w:t>
      </w:r>
      <w:r w:rsidR="00607BCE">
        <w:rPr>
          <w:b/>
          <w:lang w:eastAsia="ja-JP"/>
        </w:rPr>
        <w:t>6</w:t>
      </w:r>
      <w:r w:rsidR="008D77DF" w:rsidRPr="003A3BCA">
        <w:rPr>
          <w:b/>
          <w:lang w:eastAsia="ja-JP"/>
        </w:rPr>
        <w:t>.</w:t>
      </w:r>
      <w:r w:rsidR="00607BCE">
        <w:rPr>
          <w:b/>
          <w:lang w:eastAsia="ja-JP"/>
        </w:rPr>
        <w:t>11</w:t>
      </w:r>
      <w:r w:rsidR="008D77DF" w:rsidRPr="003A3BCA">
        <w:rPr>
          <w:b/>
          <w:lang w:eastAsia="ja-JP"/>
        </w:rPr>
        <w:t>-IZ.00-00</w:t>
      </w:r>
      <w:r w:rsidR="00607BCE">
        <w:rPr>
          <w:b/>
          <w:lang w:eastAsia="ja-JP"/>
        </w:rPr>
        <w:t>1</w:t>
      </w:r>
      <w:r w:rsidR="008D77DF" w:rsidRPr="003A3BCA">
        <w:rPr>
          <w:b/>
          <w:lang w:eastAsia="ja-JP"/>
        </w:rPr>
        <w:t>/2</w:t>
      </w:r>
      <w:r w:rsidR="00A52743" w:rsidRPr="003A3BCA">
        <w:rPr>
          <w:b/>
          <w:lang w:eastAsia="ja-JP"/>
        </w:rPr>
        <w:t>5</w:t>
      </w:r>
      <w:r w:rsidR="008D77DF" w:rsidRPr="003A3BCA">
        <w:rPr>
          <w:lang w:eastAsia="ja-JP"/>
        </w:rPr>
        <w:t xml:space="preserve"> </w:t>
      </w:r>
      <w:r w:rsidR="00D36384" w:rsidRPr="003A3BCA">
        <w:rPr>
          <w:lang w:eastAsia="ja-JP"/>
        </w:rPr>
        <w:t>dla</w:t>
      </w:r>
      <w:r w:rsidR="00D36384" w:rsidRPr="00D36384">
        <w:rPr>
          <w:lang w:eastAsia="ja-JP"/>
        </w:rPr>
        <w:t xml:space="preserve"> </w:t>
      </w:r>
      <w:r w:rsidR="00D36384" w:rsidRPr="008D77DF">
        <w:rPr>
          <w:lang w:eastAsia="ja-JP"/>
        </w:rPr>
        <w:t xml:space="preserve">Działania </w:t>
      </w:r>
      <w:r w:rsidR="00607BCE">
        <w:rPr>
          <w:lang w:eastAsia="ja-JP"/>
        </w:rPr>
        <w:t>6</w:t>
      </w:r>
      <w:r w:rsidR="0026388D" w:rsidRPr="008D77DF">
        <w:rPr>
          <w:lang w:eastAsia="ja-JP"/>
        </w:rPr>
        <w:t>.</w:t>
      </w:r>
      <w:r w:rsidR="00230144">
        <w:rPr>
          <w:lang w:eastAsia="ja-JP"/>
        </w:rPr>
        <w:t>1</w:t>
      </w:r>
      <w:r w:rsidR="00607BCE">
        <w:rPr>
          <w:lang w:eastAsia="ja-JP"/>
        </w:rPr>
        <w:t>1</w:t>
      </w:r>
      <w:r w:rsidR="00112F8C" w:rsidRPr="008D77DF">
        <w:rPr>
          <w:lang w:eastAsia="ja-JP"/>
        </w:rPr>
        <w:t>.</w:t>
      </w:r>
      <w:r w:rsidR="00D36384" w:rsidRPr="008D77DF">
        <w:rPr>
          <w:lang w:eastAsia="ja-JP"/>
        </w:rPr>
        <w:t xml:space="preserve"> </w:t>
      </w:r>
      <w:r w:rsidR="00607BCE">
        <w:t>Infrastruktura turystyki</w:t>
      </w:r>
      <w:r w:rsidR="00230144">
        <w:t xml:space="preserve"> </w:t>
      </w:r>
      <w:r w:rsidR="00D36384" w:rsidRPr="008D77DF">
        <w:rPr>
          <w:lang w:eastAsia="ja-JP"/>
        </w:rPr>
        <w:t xml:space="preserve">FEP 2021-2027 </w:t>
      </w:r>
      <w:r w:rsidRPr="008D77DF">
        <w:rPr>
          <w:lang w:eastAsia="ja-JP"/>
        </w:rPr>
        <w:t>z</w:t>
      </w:r>
      <w:r w:rsidR="001C0338" w:rsidRPr="008D77DF">
        <w:rPr>
          <w:lang w:eastAsia="ja-JP"/>
        </w:rPr>
        <w:t> </w:t>
      </w:r>
      <w:r w:rsidR="00D36384" w:rsidRPr="008D77DF">
        <w:rPr>
          <w:lang w:eastAsia="ja-JP"/>
        </w:rPr>
        <w:t>li</w:t>
      </w:r>
      <w:r w:rsidRPr="008D77DF">
        <w:rPr>
          <w:lang w:eastAsia="ja-JP"/>
        </w:rPr>
        <w:t>sty</w:t>
      </w:r>
      <w:r w:rsidR="00D36384" w:rsidRPr="008D77DF">
        <w:rPr>
          <w:lang w:eastAsia="ja-JP"/>
        </w:rPr>
        <w:t xml:space="preserve"> dostępnych naborów</w:t>
      </w:r>
      <w:r w:rsidR="00B66A21" w:rsidRPr="008D77DF">
        <w:rPr>
          <w:lang w:eastAsia="ja-JP"/>
        </w:rPr>
        <w:t>,</w:t>
      </w:r>
    </w:p>
    <w:p w14:paraId="145707C3" w14:textId="77777777" w:rsidR="00B66A21" w:rsidRPr="00D36384" w:rsidRDefault="00F83F5B" w:rsidP="00CE52BB">
      <w:pPr>
        <w:pStyle w:val="Akapitzlist"/>
        <w:numPr>
          <w:ilvl w:val="0"/>
          <w:numId w:val="9"/>
        </w:numPr>
        <w:spacing w:after="120"/>
        <w:ind w:left="357" w:hanging="357"/>
        <w:rPr>
          <w:lang w:eastAsia="ja-JP"/>
        </w:rPr>
      </w:pPr>
      <w:r>
        <w:rPr>
          <w:lang w:eastAsia="ja-JP"/>
        </w:rPr>
        <w:t>wybrać „</w:t>
      </w:r>
      <w:r w:rsidR="00B10CA8" w:rsidRPr="001A2411">
        <w:rPr>
          <w:lang w:eastAsia="ja-JP"/>
        </w:rPr>
        <w:t xml:space="preserve">Utwórz </w:t>
      </w:r>
      <w:r>
        <w:rPr>
          <w:lang w:eastAsia="ja-JP"/>
        </w:rPr>
        <w:t>wniosek”.</w:t>
      </w:r>
    </w:p>
    <w:p w14:paraId="69D17836" w14:textId="77777777" w:rsidR="00AB620A" w:rsidRPr="004E49D3" w:rsidRDefault="002A3C31" w:rsidP="004E49D3">
      <w:pPr>
        <w:pStyle w:val="Nagwek3"/>
      </w:pPr>
      <w:bookmarkStart w:id="20" w:name="_Toc210377230"/>
      <w:r w:rsidRPr="004E49D3">
        <w:t>4</w:t>
      </w:r>
      <w:r w:rsidR="00AB620A" w:rsidRPr="004E49D3">
        <w:t>.3. Załączniki</w:t>
      </w:r>
      <w:r w:rsidR="007F573D" w:rsidRPr="004E49D3">
        <w:t xml:space="preserve"> do wniosku o dofinansowanie</w:t>
      </w:r>
      <w:bookmarkEnd w:id="20"/>
    </w:p>
    <w:p w14:paraId="23FDAE8C" w14:textId="77777777" w:rsidR="00C861E0" w:rsidRDefault="00124C2E" w:rsidP="00413F7B">
      <w:pPr>
        <w:rPr>
          <w:lang w:eastAsia="ja-JP"/>
        </w:rPr>
      </w:pPr>
      <w:r w:rsidRPr="004E49D3">
        <w:rPr>
          <w:lang w:eastAsia="ja-JP"/>
        </w:rPr>
        <w:t>W ramach</w:t>
      </w:r>
      <w:r w:rsidR="00127D1A" w:rsidRPr="004E49D3">
        <w:rPr>
          <w:lang w:eastAsia="ja-JP"/>
        </w:rPr>
        <w:t xml:space="preserve"> wniosku o dofinansowanie należy </w:t>
      </w:r>
      <w:r w:rsidRPr="004E49D3">
        <w:rPr>
          <w:lang w:eastAsia="ja-JP"/>
        </w:rPr>
        <w:t>złożyć</w:t>
      </w:r>
      <w:r w:rsidR="00127D1A" w:rsidRPr="004E49D3">
        <w:rPr>
          <w:lang w:eastAsia="ja-JP"/>
        </w:rPr>
        <w:t xml:space="preserve"> następujące</w:t>
      </w:r>
      <w:r w:rsidR="00127D1A" w:rsidRPr="00BF23D9">
        <w:rPr>
          <w:lang w:eastAsia="ja-JP"/>
        </w:rPr>
        <w:t xml:space="preserve"> załączniki</w:t>
      </w:r>
      <w:r w:rsidR="00931224" w:rsidRPr="00BF23D9">
        <w:rPr>
          <w:lang w:eastAsia="ja-JP"/>
        </w:rPr>
        <w:t>:</w:t>
      </w:r>
    </w:p>
    <w:p w14:paraId="561DFF29" w14:textId="77777777" w:rsidR="00127D1A" w:rsidRPr="000E79C0" w:rsidRDefault="00127D1A" w:rsidP="00CE52BB">
      <w:pPr>
        <w:pStyle w:val="Akapitzlist"/>
        <w:numPr>
          <w:ilvl w:val="0"/>
          <w:numId w:val="21"/>
        </w:numPr>
        <w:ind w:left="357" w:hanging="357"/>
      </w:pPr>
      <w:r w:rsidRPr="000E79C0">
        <w:t>Załącznik nr 1</w:t>
      </w:r>
      <w:r w:rsidR="004837EA" w:rsidRPr="000E79C0">
        <w:t>.</w:t>
      </w:r>
      <w:r w:rsidRPr="000E79C0">
        <w:t xml:space="preserve"> Studium Wykonalności</w:t>
      </w:r>
    </w:p>
    <w:p w14:paraId="57D29A9D" w14:textId="77777777" w:rsidR="00127D1A" w:rsidRPr="000E79C0" w:rsidRDefault="00127D1A" w:rsidP="00CE52BB">
      <w:pPr>
        <w:pStyle w:val="Akapitzlist"/>
        <w:numPr>
          <w:ilvl w:val="0"/>
          <w:numId w:val="21"/>
        </w:numPr>
        <w:ind w:left="357" w:hanging="357"/>
      </w:pPr>
      <w:r w:rsidRPr="000E79C0">
        <w:t>Załącznik</w:t>
      </w:r>
      <w:r w:rsidR="00107DDC" w:rsidRPr="000E79C0">
        <w:t>i</w:t>
      </w:r>
      <w:r w:rsidRPr="000E79C0">
        <w:t xml:space="preserve"> nr 2</w:t>
      </w:r>
      <w:r w:rsidR="004837EA" w:rsidRPr="000E79C0">
        <w:t>.</w:t>
      </w:r>
      <w:r w:rsidRPr="000E79C0">
        <w:t xml:space="preserve"> Dokumenty dotyczące oddziaływania projektu na środowisko</w:t>
      </w:r>
      <w:r w:rsidR="005E717B" w:rsidRPr="000E79C0">
        <w:t>, w tym:</w:t>
      </w:r>
    </w:p>
    <w:p w14:paraId="45826741" w14:textId="77777777" w:rsidR="009806A4" w:rsidRPr="000E79C0" w:rsidRDefault="005E717B" w:rsidP="00CE52BB">
      <w:pPr>
        <w:pStyle w:val="Akapitzlist"/>
        <w:numPr>
          <w:ilvl w:val="1"/>
          <w:numId w:val="21"/>
        </w:numPr>
        <w:autoSpaceDE w:val="0"/>
        <w:autoSpaceDN w:val="0"/>
        <w:adjustRightInd w:val="0"/>
        <w:ind w:left="714" w:hanging="357"/>
      </w:pPr>
      <w:r w:rsidRPr="000E79C0">
        <w:lastRenderedPageBreak/>
        <w:t>Załącznik nr 2.1 Informacja o wpływie projektu na środowisko,</w:t>
      </w:r>
    </w:p>
    <w:p w14:paraId="36C009DF" w14:textId="77777777" w:rsidR="009806A4" w:rsidRPr="000E79C0" w:rsidRDefault="009806A4" w:rsidP="00CE52BB">
      <w:pPr>
        <w:pStyle w:val="Akapitzlist"/>
        <w:numPr>
          <w:ilvl w:val="1"/>
          <w:numId w:val="21"/>
        </w:numPr>
        <w:autoSpaceDE w:val="0"/>
        <w:autoSpaceDN w:val="0"/>
        <w:adjustRightInd w:val="0"/>
        <w:ind w:left="714" w:hanging="357"/>
      </w:pPr>
      <w:r w:rsidRPr="000E79C0">
        <w:t>Załącznik nr 2.2 Dokumenty z procedury oceny oddziaływania na środowisko</w:t>
      </w:r>
      <w:r w:rsidR="000E7B41">
        <w:t xml:space="preserve"> (jeśli dotyczy)</w:t>
      </w:r>
      <w:r w:rsidRPr="000E79C0">
        <w:t>,</w:t>
      </w:r>
    </w:p>
    <w:p w14:paraId="00478103" w14:textId="77777777" w:rsidR="005E717B" w:rsidRPr="000E79C0" w:rsidRDefault="005E717B" w:rsidP="00CE52BB">
      <w:pPr>
        <w:pStyle w:val="Akapitzlist"/>
        <w:numPr>
          <w:ilvl w:val="1"/>
          <w:numId w:val="21"/>
        </w:numPr>
        <w:autoSpaceDE w:val="0"/>
        <w:autoSpaceDN w:val="0"/>
        <w:adjustRightInd w:val="0"/>
        <w:ind w:left="714" w:hanging="357"/>
      </w:pPr>
      <w:r w:rsidRPr="000E79C0">
        <w:t>Załącznik nr 2.3 Zaświadczenie organu odpowiedzialnego za monitorowanie obszarów Natura 2000</w:t>
      </w:r>
      <w:r w:rsidR="00B54201" w:rsidRPr="000E79C0">
        <w:t xml:space="preserve"> (jeśli dotyczy)</w:t>
      </w:r>
      <w:r w:rsidRPr="000E79C0">
        <w:t>.</w:t>
      </w:r>
    </w:p>
    <w:p w14:paraId="522D1120" w14:textId="77777777" w:rsidR="009806A4" w:rsidRPr="000E79C0" w:rsidRDefault="009806A4" w:rsidP="00CE52BB">
      <w:pPr>
        <w:pStyle w:val="Akapitzlist"/>
        <w:numPr>
          <w:ilvl w:val="0"/>
          <w:numId w:val="21"/>
        </w:numPr>
        <w:ind w:left="360"/>
      </w:pPr>
      <w:r w:rsidRPr="000E79C0">
        <w:t>Załącznik nr 3. Dokumenty dotyczące zakresu rzeczowego inwestycj</w:t>
      </w:r>
      <w:r w:rsidR="000E79C0">
        <w:t>i</w:t>
      </w:r>
      <w:r w:rsidR="00CF7FAC">
        <w:t xml:space="preserve"> (jeśli dotyczy)</w:t>
      </w:r>
    </w:p>
    <w:p w14:paraId="25F6EBF1" w14:textId="77777777" w:rsidR="001B62D8" w:rsidRPr="000E79C0" w:rsidRDefault="001B62D8" w:rsidP="00CE52BB">
      <w:pPr>
        <w:pStyle w:val="Akapitzlist"/>
        <w:numPr>
          <w:ilvl w:val="0"/>
          <w:numId w:val="21"/>
        </w:numPr>
        <w:ind w:left="357" w:hanging="357"/>
      </w:pPr>
      <w:r w:rsidRPr="000E79C0">
        <w:t>Załącznik nr 4</w:t>
      </w:r>
      <w:r w:rsidR="004837EA" w:rsidRPr="000E79C0">
        <w:t>.</w:t>
      </w:r>
      <w:r w:rsidRPr="000E79C0">
        <w:t xml:space="preserve"> Dokumenty poświadczające zaangażowanie Partnerów w realizację projektu (jeśli</w:t>
      </w:r>
      <w:r w:rsidR="00604DEE" w:rsidRPr="000E79C0">
        <w:t> </w:t>
      </w:r>
      <w:r w:rsidRPr="000E79C0">
        <w:t>dotyczy)</w:t>
      </w:r>
    </w:p>
    <w:p w14:paraId="0CC65352" w14:textId="77777777" w:rsidR="001B62D8" w:rsidRPr="000E79C0" w:rsidRDefault="001B62D8" w:rsidP="00CE52BB">
      <w:pPr>
        <w:pStyle w:val="Akapitzlist"/>
        <w:numPr>
          <w:ilvl w:val="0"/>
          <w:numId w:val="21"/>
        </w:numPr>
        <w:ind w:left="357" w:hanging="357"/>
      </w:pPr>
      <w:r w:rsidRPr="000E79C0">
        <w:t>Załącznik nr 5</w:t>
      </w:r>
      <w:r w:rsidR="004837EA" w:rsidRPr="000E79C0">
        <w:t>.</w:t>
      </w:r>
      <w:r w:rsidRPr="000E79C0">
        <w:t xml:space="preserve"> Dokumenty określające status prawny Wnioskodawcy i Partnerów projektu (jeśli</w:t>
      </w:r>
      <w:r w:rsidR="00604DEE" w:rsidRPr="000E79C0">
        <w:t> </w:t>
      </w:r>
      <w:r w:rsidRPr="000E79C0">
        <w:t>dotyczy)</w:t>
      </w:r>
    </w:p>
    <w:p w14:paraId="2F77314E" w14:textId="77777777" w:rsidR="00127D1A" w:rsidRPr="000E79C0" w:rsidRDefault="00127D1A" w:rsidP="00CE52BB">
      <w:pPr>
        <w:pStyle w:val="Akapitzlist"/>
        <w:numPr>
          <w:ilvl w:val="0"/>
          <w:numId w:val="21"/>
        </w:numPr>
        <w:ind w:left="357" w:hanging="357"/>
      </w:pPr>
      <w:r w:rsidRPr="000E79C0">
        <w:t>Załącznik nr 6</w:t>
      </w:r>
      <w:r w:rsidR="004837EA" w:rsidRPr="000E79C0">
        <w:t>.</w:t>
      </w:r>
      <w:r w:rsidRPr="000E79C0">
        <w:t xml:space="preserve"> Informacje niezbędne do ubiegania się o pomoc de minimis lub pomoc inną niż pomoc de minimis (jeśli dotyczy)</w:t>
      </w:r>
    </w:p>
    <w:p w14:paraId="0AAB3FE0" w14:textId="77777777" w:rsidR="005342D7" w:rsidRDefault="00127D1A" w:rsidP="005342D7">
      <w:pPr>
        <w:pStyle w:val="Akapitzlist"/>
        <w:numPr>
          <w:ilvl w:val="0"/>
          <w:numId w:val="21"/>
        </w:numPr>
        <w:ind w:left="357" w:hanging="357"/>
      </w:pPr>
      <w:r w:rsidRPr="000E79C0">
        <w:t>Załącznik</w:t>
      </w:r>
      <w:r w:rsidR="00107DDC" w:rsidRPr="000E79C0">
        <w:t>i</w:t>
      </w:r>
      <w:r w:rsidRPr="000E79C0">
        <w:t xml:space="preserve"> nr 7</w:t>
      </w:r>
      <w:r w:rsidR="004837EA" w:rsidRPr="000E79C0">
        <w:t>.</w:t>
      </w:r>
      <w:r w:rsidRPr="000E79C0">
        <w:t xml:space="preserve"> </w:t>
      </w:r>
      <w:r w:rsidR="00927E20" w:rsidRPr="000E79C0">
        <w:t>Oświadczenia</w:t>
      </w:r>
      <w:r w:rsidR="00D70D4B" w:rsidRPr="000E79C0">
        <w:t xml:space="preserve"> Wnioskodawcy</w:t>
      </w:r>
    </w:p>
    <w:p w14:paraId="66BE333D" w14:textId="77777777" w:rsidR="00155DC7" w:rsidRPr="00622381" w:rsidRDefault="00155DC7" w:rsidP="005342D7">
      <w:pPr>
        <w:pStyle w:val="Akapitzlist"/>
        <w:numPr>
          <w:ilvl w:val="0"/>
          <w:numId w:val="21"/>
        </w:numPr>
        <w:ind w:left="357" w:hanging="357"/>
      </w:pPr>
      <w:r w:rsidRPr="00622381">
        <w:t xml:space="preserve">Załączniki nr 8. </w:t>
      </w:r>
      <w:r w:rsidR="005342D7" w:rsidRPr="00622381">
        <w:t xml:space="preserve">Dokumenty specyficzne dla Działania </w:t>
      </w:r>
      <w:r w:rsidR="00607BCE">
        <w:t>6</w:t>
      </w:r>
      <w:r w:rsidR="005342D7" w:rsidRPr="00622381">
        <w:t>.1</w:t>
      </w:r>
      <w:r w:rsidR="00607BCE">
        <w:t>1</w:t>
      </w:r>
      <w:r w:rsidR="005342D7" w:rsidRPr="00622381">
        <w:t>. FEP 2021-2027 (nie dotyczy)</w:t>
      </w:r>
    </w:p>
    <w:p w14:paraId="29C09436" w14:textId="77777777" w:rsidR="00250321" w:rsidRPr="00622381" w:rsidRDefault="00250321" w:rsidP="00230144">
      <w:pPr>
        <w:pStyle w:val="Akapitzlist"/>
        <w:numPr>
          <w:ilvl w:val="0"/>
          <w:numId w:val="21"/>
        </w:numPr>
        <w:ind w:left="357" w:hanging="357"/>
      </w:pPr>
      <w:r w:rsidRPr="00622381">
        <w:t>Załącznik nr 9. Dokumenty dodatkowe</w:t>
      </w:r>
    </w:p>
    <w:p w14:paraId="5C02A86B" w14:textId="77777777" w:rsidR="00931224" w:rsidRDefault="00931224" w:rsidP="00413F7B">
      <w:pPr>
        <w:spacing w:before="120" w:after="240"/>
        <w:rPr>
          <w:lang w:eastAsia="ja-JP"/>
        </w:rPr>
      </w:pPr>
      <w:r w:rsidRPr="00D36384">
        <w:rPr>
          <w:lang w:eastAsia="ja-JP"/>
        </w:rPr>
        <w:t xml:space="preserve">Szczegółowe informacje dotyczące sposobu wypełnienia formularza wniosku o dofinansowanie oraz przygotowania załączników do wniosku o dofinansowanie projektu zamieszczone zostały </w:t>
      </w:r>
      <w:r w:rsidR="00D36384" w:rsidRPr="009C6DBF">
        <w:rPr>
          <w:lang w:eastAsia="ja-JP"/>
        </w:rPr>
        <w:t>w</w:t>
      </w:r>
      <w:r w:rsidR="00604DEE" w:rsidRPr="009C6DBF">
        <w:rPr>
          <w:lang w:eastAsia="ja-JP"/>
        </w:rPr>
        <w:t> </w:t>
      </w:r>
      <w:r w:rsidR="00D36384" w:rsidRPr="009C6DBF">
        <w:rPr>
          <w:b/>
          <w:lang w:eastAsia="ja-JP"/>
        </w:rPr>
        <w:t xml:space="preserve">Załączniku </w:t>
      </w:r>
      <w:r w:rsidR="00D36384" w:rsidRPr="00A810EA">
        <w:rPr>
          <w:b/>
          <w:lang w:eastAsia="ja-JP"/>
        </w:rPr>
        <w:t xml:space="preserve">nr </w:t>
      </w:r>
      <w:r w:rsidR="00D36384" w:rsidRPr="001D0303">
        <w:rPr>
          <w:b/>
          <w:lang w:eastAsia="ja-JP"/>
        </w:rPr>
        <w:t>1</w:t>
      </w:r>
      <w:r w:rsidR="00D36384" w:rsidRPr="009C6DBF">
        <w:rPr>
          <w:lang w:eastAsia="ja-JP"/>
        </w:rPr>
        <w:t xml:space="preserve"> do</w:t>
      </w:r>
      <w:r w:rsidR="00D36384" w:rsidRPr="00E272BE">
        <w:rPr>
          <w:lang w:eastAsia="ja-JP"/>
        </w:rPr>
        <w:t xml:space="preserve"> niniejszego Regulaminu.</w:t>
      </w:r>
    </w:p>
    <w:p w14:paraId="6D03F1AD" w14:textId="77777777" w:rsidR="00337634" w:rsidRPr="00B86101" w:rsidRDefault="002A3C31" w:rsidP="00413F7B">
      <w:pPr>
        <w:pStyle w:val="Nagwek2"/>
      </w:pPr>
      <w:bookmarkStart w:id="21" w:name="_Toc210377231"/>
      <w:r>
        <w:t>5</w:t>
      </w:r>
      <w:r w:rsidR="0002600D">
        <w:t>. Szczegółowe</w:t>
      </w:r>
      <w:r w:rsidR="00337634" w:rsidRPr="00B86101">
        <w:t xml:space="preserve"> </w:t>
      </w:r>
      <w:r w:rsidR="00742B36" w:rsidRPr="00B86101">
        <w:t>warunki</w:t>
      </w:r>
      <w:r w:rsidR="0002600D">
        <w:t xml:space="preserve"> </w:t>
      </w:r>
      <w:r w:rsidR="001D4FDD">
        <w:t xml:space="preserve">przygotowania i </w:t>
      </w:r>
      <w:r w:rsidR="0002600D">
        <w:t>realizacji projekt</w:t>
      </w:r>
      <w:r w:rsidR="00931224">
        <w:t>ów</w:t>
      </w:r>
      <w:bookmarkEnd w:id="21"/>
    </w:p>
    <w:p w14:paraId="4B5B6DC3" w14:textId="77777777" w:rsidR="0002600D" w:rsidRPr="004E49D3" w:rsidRDefault="002A3C31" w:rsidP="004E49D3">
      <w:pPr>
        <w:pStyle w:val="Nagwek3"/>
      </w:pPr>
      <w:bookmarkStart w:id="22" w:name="_Toc210377232"/>
      <w:r w:rsidRPr="00F25EB2">
        <w:t>5</w:t>
      </w:r>
      <w:r w:rsidR="0002600D" w:rsidRPr="00F25EB2">
        <w:t xml:space="preserve">.1. </w:t>
      </w:r>
      <w:r w:rsidR="0002600D" w:rsidRPr="004E49D3">
        <w:t>Warunki realizacji projekt</w:t>
      </w:r>
      <w:r w:rsidR="00931224" w:rsidRPr="004E49D3">
        <w:t>ów</w:t>
      </w:r>
      <w:r w:rsidR="0002600D" w:rsidRPr="004E49D3">
        <w:t xml:space="preserve"> określone w </w:t>
      </w:r>
      <w:r w:rsidR="00DA10F6" w:rsidRPr="004E49D3">
        <w:t>dokumentach programowych</w:t>
      </w:r>
      <w:bookmarkEnd w:id="22"/>
    </w:p>
    <w:p w14:paraId="0D8EABAF" w14:textId="77777777" w:rsidR="00653E80" w:rsidRDefault="00E6654F" w:rsidP="00E6654F">
      <w:pPr>
        <w:pStyle w:val="Akapitzlist"/>
        <w:numPr>
          <w:ilvl w:val="0"/>
          <w:numId w:val="41"/>
        </w:numPr>
        <w:ind w:left="357" w:hanging="357"/>
      </w:pPr>
      <w:r>
        <w:t xml:space="preserve">Projekty powinny uwzględniać zapisy dokumentu </w:t>
      </w:r>
      <w:r w:rsidR="00653E80">
        <w:t xml:space="preserve">pn. </w:t>
      </w:r>
      <w:r>
        <w:t>„Standardy infrastruktury żeglarskiej w województwie pomorskim”</w:t>
      </w:r>
      <w:r w:rsidR="00653E80">
        <w:rPr>
          <w:rStyle w:val="Odwoanieprzypisudolnego"/>
        </w:rPr>
        <w:footnoteReference w:id="5"/>
      </w:r>
      <w:r w:rsidR="00653E80">
        <w:t xml:space="preserve"> </w:t>
      </w:r>
      <w:r w:rsidR="00653E80" w:rsidRPr="00B139D6">
        <w:t>w zakresie minimalnych wymagań odnoszących się do typologii obiekt</w:t>
      </w:r>
      <w:r w:rsidR="00653E80">
        <w:t>ów</w:t>
      </w:r>
      <w:r w:rsidR="00653E80" w:rsidRPr="00B139D6">
        <w:t xml:space="preserve"> i ich przeznaczenia</w:t>
      </w:r>
      <w:r w:rsidR="00653E80">
        <w:t>.</w:t>
      </w:r>
    </w:p>
    <w:p w14:paraId="355D03E2" w14:textId="77777777" w:rsidR="00E6654F" w:rsidRDefault="00E6654F" w:rsidP="00E6654F">
      <w:pPr>
        <w:pStyle w:val="Akapitzlist"/>
        <w:numPr>
          <w:ilvl w:val="0"/>
          <w:numId w:val="41"/>
        </w:numPr>
        <w:ind w:left="357" w:hanging="357"/>
      </w:pPr>
      <w:r>
        <w:t>Wsparcie uzyskać mogą wyłącznie projekty, które:</w:t>
      </w:r>
    </w:p>
    <w:p w14:paraId="4C6ACE7E" w14:textId="77777777" w:rsidR="00E6654F" w:rsidRDefault="00E6654F" w:rsidP="00653E80">
      <w:pPr>
        <w:pStyle w:val="Akapitzlist"/>
        <w:numPr>
          <w:ilvl w:val="0"/>
          <w:numId w:val="42"/>
        </w:numPr>
      </w:pPr>
      <w:r>
        <w:t>poprzedzone zostały analizą popytu i oceną potrzeb w celu ograniczenia ryzyka nieefektywności</w:t>
      </w:r>
      <w:r w:rsidR="00653E80">
        <w:t>,</w:t>
      </w:r>
    </w:p>
    <w:p w14:paraId="38808600" w14:textId="77777777" w:rsidR="00E6654F" w:rsidRDefault="00E6654F" w:rsidP="00653E80">
      <w:pPr>
        <w:pStyle w:val="Akapitzlist"/>
        <w:numPr>
          <w:ilvl w:val="0"/>
          <w:numId w:val="42"/>
        </w:numPr>
      </w:pPr>
      <w:r>
        <w:t xml:space="preserve">skoordynowane </w:t>
      </w:r>
      <w:r w:rsidR="007A497E">
        <w:t xml:space="preserve">są </w:t>
      </w:r>
      <w:r>
        <w:t>z projektami realizowanymi na sąsiadujących obszarach, unikając nakładania się i konkurencji</w:t>
      </w:r>
      <w:r w:rsidR="00653E80">
        <w:t>,</w:t>
      </w:r>
    </w:p>
    <w:p w14:paraId="35A179C1" w14:textId="77777777" w:rsidR="00E6654F" w:rsidRDefault="00E6654F" w:rsidP="00653E80">
      <w:pPr>
        <w:pStyle w:val="Akapitzlist"/>
        <w:numPr>
          <w:ilvl w:val="0"/>
          <w:numId w:val="42"/>
        </w:numPr>
      </w:pPr>
      <w:r>
        <w:t>mają wpływ na szerokie stymulowanie aktywności turystycznej, jak również są trwałe i będą utrzymywane po ich zakończeniu</w:t>
      </w:r>
      <w:r w:rsidR="00653E80">
        <w:t>,</w:t>
      </w:r>
    </w:p>
    <w:p w14:paraId="0EC8AD18" w14:textId="77777777" w:rsidR="00E6654F" w:rsidRDefault="00E6654F" w:rsidP="00653E80">
      <w:pPr>
        <w:pStyle w:val="Akapitzlist"/>
        <w:numPr>
          <w:ilvl w:val="0"/>
          <w:numId w:val="42"/>
        </w:numPr>
      </w:pPr>
      <w:r>
        <w:t>będą dostępne dla osób ze szczególnymi potrzebami</w:t>
      </w:r>
      <w:r w:rsidR="00653E80">
        <w:t>,</w:t>
      </w:r>
    </w:p>
    <w:p w14:paraId="43A52C3D" w14:textId="77777777" w:rsidR="00E6654F" w:rsidRDefault="00E6654F" w:rsidP="00653E80">
      <w:pPr>
        <w:pStyle w:val="Akapitzlist"/>
        <w:numPr>
          <w:ilvl w:val="0"/>
          <w:numId w:val="42"/>
        </w:numPr>
      </w:pPr>
      <w:r>
        <w:t>zapewnią ofertę dedykowaną osobom dotkniętym lub zagrożonym ubóstwem oraz ich rodzinom</w:t>
      </w:r>
      <w:r w:rsidR="00653E80">
        <w:t>,</w:t>
      </w:r>
    </w:p>
    <w:p w14:paraId="329EF4AE" w14:textId="77777777" w:rsidR="00E6654F" w:rsidRDefault="00E6654F" w:rsidP="00653E80">
      <w:pPr>
        <w:pStyle w:val="Akapitzlist"/>
        <w:numPr>
          <w:ilvl w:val="0"/>
          <w:numId w:val="42"/>
        </w:numPr>
      </w:pPr>
      <w:r>
        <w:t>przyczyniają się do ograniczania negatywnego wpływu turystyki na środowisko</w:t>
      </w:r>
      <w:r w:rsidR="00653E80">
        <w:t>,</w:t>
      </w:r>
    </w:p>
    <w:p w14:paraId="171D8CDB" w14:textId="77777777" w:rsidR="00E6654F" w:rsidRDefault="00E6654F" w:rsidP="00653E80">
      <w:pPr>
        <w:pStyle w:val="Akapitzlist"/>
        <w:numPr>
          <w:ilvl w:val="0"/>
          <w:numId w:val="42"/>
        </w:numPr>
      </w:pPr>
      <w:r>
        <w:t>dotyczą zintegrowanych produktów i usług turystycznych, wypracowanych w wyniku współpracy różnych sektorów.</w:t>
      </w:r>
    </w:p>
    <w:p w14:paraId="63B178A3" w14:textId="77777777" w:rsidR="00653E80" w:rsidRDefault="00E6654F" w:rsidP="00E6654F">
      <w:pPr>
        <w:pStyle w:val="Akapitzlist"/>
        <w:numPr>
          <w:ilvl w:val="0"/>
          <w:numId w:val="41"/>
        </w:numPr>
        <w:ind w:left="357" w:hanging="357"/>
      </w:pPr>
      <w:r>
        <w:t xml:space="preserve">Projekty dotyczące infrastruktury żeglarskiej (z wyłączeniem projektów dot. wyłącznie stanowisk postojowych związanych z oczekiwaniem na śluzowanie lub przeprawę mostową jednostki </w:t>
      </w:r>
      <w:r>
        <w:lastRenderedPageBreak/>
        <w:t xml:space="preserve">pływającej) powinny </w:t>
      </w:r>
      <w:r w:rsidR="00653E80" w:rsidRPr="00653E80">
        <w:t>uwzględnia</w:t>
      </w:r>
      <w:r w:rsidR="00653E80">
        <w:t>ć</w:t>
      </w:r>
      <w:r w:rsidR="00653E80" w:rsidRPr="00653E80">
        <w:t xml:space="preserve"> mechanizmy zapewniające samofinansowanie się wspartych obiektów np. poprzez zaangażowanie środków prywatnych</w:t>
      </w:r>
      <w:r w:rsidR="00E34E1A">
        <w:t>.</w:t>
      </w:r>
    </w:p>
    <w:p w14:paraId="2A6DDF35" w14:textId="77777777" w:rsidR="00653E80" w:rsidRDefault="00E6654F" w:rsidP="00E6654F">
      <w:pPr>
        <w:pStyle w:val="Akapitzlist"/>
        <w:numPr>
          <w:ilvl w:val="0"/>
          <w:numId w:val="41"/>
        </w:numPr>
        <w:ind w:left="357" w:hanging="357"/>
      </w:pPr>
      <w:r>
        <w:t>Inwestycje nie mogą przyczyniać się do zwiększenia natężenia ruchu samochodowego. Budowa nowych dróg lub parkingów (jako nieodłącznych elementów większego projektu) będzie możliwa tylko jeśli nie będą one dominującymi częściami tego projektu, a ich koszt nie stanowi większości kosztów kwalifikowalnych i dotyczą poprawy dostępności drogowej do planowanej infrastruktury dla osób ze szczególnymi potrzebami oraz podmiotów obsługujących ruch turystyczny.</w:t>
      </w:r>
    </w:p>
    <w:p w14:paraId="5418AD80" w14:textId="77777777" w:rsidR="00653E80" w:rsidRDefault="00E6654F" w:rsidP="00E6654F">
      <w:pPr>
        <w:pStyle w:val="Akapitzlist"/>
        <w:numPr>
          <w:ilvl w:val="0"/>
          <w:numId w:val="41"/>
        </w:numPr>
        <w:ind w:left="357" w:hanging="357"/>
      </w:pPr>
      <w:r>
        <w:t>W przypadku projektów realizowanych w miastach - projekty nie mogą obejmować budowy nowych dróg lub parkingów wykorzystywanych przez pojazdy samochodowe oraz prowadzić do zwiększenia ich pojemności lub przepustowości (z wyłączeniem niezbędnych miejsc postojowych użytkowanych tylko przez osoby z niepełnosprawnościami).</w:t>
      </w:r>
    </w:p>
    <w:p w14:paraId="51C4D8A6" w14:textId="77777777" w:rsidR="00520722" w:rsidRPr="004E49D3" w:rsidRDefault="00E6654F" w:rsidP="00E6654F">
      <w:pPr>
        <w:pStyle w:val="Akapitzlist"/>
        <w:numPr>
          <w:ilvl w:val="0"/>
          <w:numId w:val="41"/>
        </w:numPr>
        <w:ind w:left="357" w:hanging="357"/>
      </w:pPr>
      <w:r>
        <w:t>Projekty powinny być komplementarne z działaniami realizowanymi w ramach EFS+, w szczególności w zakresie podnoszenia kompetencji kadr turystyki przewidzianymi w szczególności w ramach Działania 5.9. Kształcenie ustawiczne.</w:t>
      </w:r>
    </w:p>
    <w:p w14:paraId="07B82748" w14:textId="77777777" w:rsidR="00D474C8" w:rsidRDefault="002A3C31" w:rsidP="004E49D3">
      <w:pPr>
        <w:pStyle w:val="Nagwek3"/>
      </w:pPr>
      <w:bookmarkStart w:id="23" w:name="_Toc210377233"/>
      <w:r w:rsidRPr="004E49D3">
        <w:t>5</w:t>
      </w:r>
      <w:r w:rsidR="00D474C8" w:rsidRPr="004E49D3">
        <w:t>.2. Pr</w:t>
      </w:r>
      <w:r w:rsidR="00B36997" w:rsidRPr="004E49D3">
        <w:t>ojekty pr</w:t>
      </w:r>
      <w:r w:rsidR="00D474C8" w:rsidRPr="004E49D3">
        <w:t>efer</w:t>
      </w:r>
      <w:r w:rsidR="00B36997" w:rsidRPr="004E49D3">
        <w:t xml:space="preserve">owane w </w:t>
      </w:r>
      <w:r w:rsidR="00D27870" w:rsidRPr="004E49D3">
        <w:t>naborze</w:t>
      </w:r>
      <w:bookmarkEnd w:id="23"/>
    </w:p>
    <w:p w14:paraId="3EC7B9DE" w14:textId="77777777" w:rsidR="006004C2" w:rsidRDefault="006004C2" w:rsidP="006004C2">
      <w:r>
        <w:t xml:space="preserve">W ramach naboru preferowane będą </w:t>
      </w:r>
      <w:r w:rsidR="00344EF1">
        <w:t xml:space="preserve">m.in. </w:t>
      </w:r>
      <w:r>
        <w:t>projekty:</w:t>
      </w:r>
    </w:p>
    <w:p w14:paraId="0F3242C8" w14:textId="77777777" w:rsidR="00E6654F" w:rsidRDefault="00E6654F" w:rsidP="00CC38EF">
      <w:pPr>
        <w:pStyle w:val="Akapitzlist"/>
        <w:numPr>
          <w:ilvl w:val="0"/>
          <w:numId w:val="30"/>
        </w:numPr>
        <w:ind w:left="360"/>
        <w:rPr>
          <w:lang w:eastAsia="pl-PL"/>
        </w:rPr>
      </w:pPr>
      <w:r>
        <w:t>p</w:t>
      </w:r>
      <w:r w:rsidRPr="00E6654F">
        <w:t>rzyczyniające się do powstawania miejsc pracy dla osób biernych zawodowo lub bezrobotnych</w:t>
      </w:r>
      <w:r w:rsidR="00CC38EF">
        <w:t>,</w:t>
      </w:r>
    </w:p>
    <w:p w14:paraId="1638B0ED" w14:textId="77777777" w:rsidR="00E6654F" w:rsidRDefault="00E6654F" w:rsidP="00A55345">
      <w:pPr>
        <w:pStyle w:val="Akapitzlist"/>
        <w:numPr>
          <w:ilvl w:val="0"/>
          <w:numId w:val="30"/>
        </w:numPr>
        <w:ind w:left="360"/>
        <w:rPr>
          <w:lang w:eastAsia="pl-PL"/>
        </w:rPr>
      </w:pPr>
      <w:r>
        <w:t>w</w:t>
      </w:r>
      <w:r w:rsidRPr="00E6654F">
        <w:t>ykorzystujące potencjał lokalnych podmiotów ekonomii społecznej/przedsiębiorstw społecznych</w:t>
      </w:r>
      <w:r w:rsidR="00CC38EF">
        <w:t>,</w:t>
      </w:r>
    </w:p>
    <w:p w14:paraId="17E82567" w14:textId="77777777" w:rsidR="00E34E1A" w:rsidRDefault="00D01D1C" w:rsidP="00E34E1A">
      <w:pPr>
        <w:pStyle w:val="Akapitzlist"/>
        <w:numPr>
          <w:ilvl w:val="0"/>
          <w:numId w:val="30"/>
        </w:numPr>
        <w:ind w:left="360"/>
        <w:rPr>
          <w:lang w:eastAsia="pl-PL"/>
        </w:rPr>
      </w:pPr>
      <w:r>
        <w:rPr>
          <w:lang w:eastAsia="pl-PL"/>
        </w:rPr>
        <w:t>wpływające na z</w:t>
      </w:r>
      <w:r w:rsidRPr="00D01D1C">
        <w:rPr>
          <w:lang w:eastAsia="pl-PL"/>
        </w:rPr>
        <w:t xml:space="preserve">agęszczenie sieci infrastruktury żeglarskiej </w:t>
      </w:r>
      <w:r w:rsidR="00C9237A">
        <w:rPr>
          <w:lang w:eastAsia="pl-PL"/>
        </w:rPr>
        <w:t xml:space="preserve">oraz na </w:t>
      </w:r>
      <w:r>
        <w:rPr>
          <w:lang w:eastAsia="pl-PL"/>
        </w:rPr>
        <w:t>r</w:t>
      </w:r>
      <w:r w:rsidRPr="00D01D1C">
        <w:rPr>
          <w:lang w:eastAsia="pl-PL"/>
        </w:rPr>
        <w:t>ozwój infrastruktury gościnnych miejsc postojowych</w:t>
      </w:r>
      <w:r>
        <w:rPr>
          <w:lang w:eastAsia="pl-PL"/>
        </w:rPr>
        <w:t>,</w:t>
      </w:r>
    </w:p>
    <w:p w14:paraId="3FEFA7D3" w14:textId="77777777" w:rsidR="00E34E1A" w:rsidRDefault="00E34E1A" w:rsidP="00E34E1A">
      <w:pPr>
        <w:pStyle w:val="Akapitzlist"/>
        <w:numPr>
          <w:ilvl w:val="0"/>
          <w:numId w:val="30"/>
        </w:numPr>
        <w:ind w:left="360"/>
        <w:rPr>
          <w:lang w:eastAsia="pl-PL"/>
        </w:rPr>
      </w:pPr>
      <w:r>
        <w:t>w których planowane jest zastosowanie ponadstandardowych rozwiązań w zakresie:</w:t>
      </w:r>
    </w:p>
    <w:p w14:paraId="68062776" w14:textId="77777777" w:rsidR="00E34E1A" w:rsidRDefault="00E34E1A" w:rsidP="00E34E1A">
      <w:pPr>
        <w:pStyle w:val="Akapitzlist"/>
        <w:numPr>
          <w:ilvl w:val="0"/>
          <w:numId w:val="45"/>
        </w:numPr>
        <w:rPr>
          <w:lang w:eastAsia="pl-PL"/>
        </w:rPr>
      </w:pPr>
      <w:r>
        <w:rPr>
          <w:lang w:eastAsia="pl-PL"/>
        </w:rPr>
        <w:t xml:space="preserve">zwiększenia dostępności dla osób ze specjalnymi potrzebami (likwidacja barier architektonicznych, w tym m.in. podniesienie standardu sanitarnego np. poprzez utworzenie tzw. </w:t>
      </w:r>
      <w:proofErr w:type="spellStart"/>
      <w:r>
        <w:rPr>
          <w:lang w:eastAsia="pl-PL"/>
        </w:rPr>
        <w:t>komfortki</w:t>
      </w:r>
      <w:proofErr w:type="spellEnd"/>
      <w:r>
        <w:rPr>
          <w:lang w:eastAsia="pl-PL"/>
        </w:rPr>
        <w:t>),</w:t>
      </w:r>
    </w:p>
    <w:p w14:paraId="4F24C397" w14:textId="77777777" w:rsidR="00E34E1A" w:rsidRDefault="00E34E1A" w:rsidP="00E34E1A">
      <w:pPr>
        <w:pStyle w:val="Akapitzlist"/>
        <w:numPr>
          <w:ilvl w:val="0"/>
          <w:numId w:val="45"/>
        </w:numPr>
        <w:rPr>
          <w:lang w:eastAsia="pl-PL"/>
        </w:rPr>
      </w:pPr>
      <w:r>
        <w:rPr>
          <w:lang w:eastAsia="pl-PL"/>
        </w:rPr>
        <w:t>zapewnienia dostępności cyfrowej i informacyjno-komunikacyjnej, w szczególności opartych o projektowanie uniwersalne lub zastosowanie racjonalnych usprawnień</w:t>
      </w:r>
      <w:r w:rsidR="00CC38EF">
        <w:rPr>
          <w:lang w:eastAsia="pl-PL"/>
        </w:rPr>
        <w:t>,</w:t>
      </w:r>
    </w:p>
    <w:p w14:paraId="50705D02" w14:textId="77777777" w:rsidR="006004C2" w:rsidRPr="006004C2" w:rsidRDefault="00D01D1C" w:rsidP="00A55345">
      <w:pPr>
        <w:pStyle w:val="Akapitzlist"/>
        <w:numPr>
          <w:ilvl w:val="0"/>
          <w:numId w:val="30"/>
        </w:numPr>
        <w:ind w:left="360"/>
        <w:rPr>
          <w:lang w:eastAsia="pl-PL"/>
        </w:rPr>
      </w:pPr>
      <w:r w:rsidRPr="00D01D1C">
        <w:t>realiz</w:t>
      </w:r>
      <w:r>
        <w:t>owane</w:t>
      </w:r>
      <w:r w:rsidRPr="00D01D1C">
        <w:t xml:space="preserve"> na obszarze miast średnich tracących funkcje społeczno-gospodarcze lub gmin zagrożonych trwałą marginalizacją</w:t>
      </w:r>
      <w:r w:rsidR="00E6654F">
        <w:t>.</w:t>
      </w:r>
      <w:r>
        <w:t xml:space="preserve"> </w:t>
      </w:r>
      <w:r w:rsidRPr="00D01D1C">
        <w:t xml:space="preserve">Lista miast średnich tracących funkcje społeczno-gospodarcze oraz gmin zagrożonych trwałą marginalizacją w województwie pomorskim </w:t>
      </w:r>
      <w:r w:rsidR="00FE7A2B">
        <w:t xml:space="preserve">zamieszczona została w </w:t>
      </w:r>
      <w:r w:rsidRPr="00D01D1C">
        <w:rPr>
          <w:b/>
        </w:rPr>
        <w:t>Załącznik</w:t>
      </w:r>
      <w:r w:rsidR="00FE7A2B">
        <w:rPr>
          <w:b/>
        </w:rPr>
        <w:t>u</w:t>
      </w:r>
      <w:r w:rsidRPr="00D01D1C">
        <w:rPr>
          <w:b/>
        </w:rPr>
        <w:t xml:space="preserve"> nr 4</w:t>
      </w:r>
      <w:r w:rsidRPr="00D01D1C">
        <w:t xml:space="preserve"> do niniejszego Regulaminu.</w:t>
      </w:r>
    </w:p>
    <w:p w14:paraId="01ACF7D0" w14:textId="77777777" w:rsidR="00B84027" w:rsidRPr="004E49D3" w:rsidRDefault="002A3C31" w:rsidP="004E49D3">
      <w:pPr>
        <w:pStyle w:val="Nagwek3"/>
      </w:pPr>
      <w:bookmarkStart w:id="24" w:name="_Toc210377234"/>
      <w:r w:rsidRPr="004E49D3">
        <w:t>5</w:t>
      </w:r>
      <w:r w:rsidR="001D4FDD" w:rsidRPr="004E49D3">
        <w:t>.</w:t>
      </w:r>
      <w:r w:rsidR="00F003BF" w:rsidRPr="004E49D3">
        <w:t>3</w:t>
      </w:r>
      <w:r w:rsidR="001D4FDD" w:rsidRPr="004E49D3">
        <w:t xml:space="preserve">. </w:t>
      </w:r>
      <w:r w:rsidR="00917E50" w:rsidRPr="004E49D3">
        <w:t>Wydatki kwalifikowalne</w:t>
      </w:r>
      <w:r w:rsidR="00C14AE0" w:rsidRPr="004E49D3">
        <w:t xml:space="preserve"> w projekcie</w:t>
      </w:r>
      <w:bookmarkEnd w:id="24"/>
    </w:p>
    <w:p w14:paraId="63AB911F" w14:textId="77777777" w:rsidR="009C6DBF" w:rsidRPr="004E49D3" w:rsidRDefault="009C6DBF" w:rsidP="00413F7B">
      <w:pPr>
        <w:spacing w:after="120"/>
      </w:pPr>
      <w:r w:rsidRPr="004E49D3">
        <w:t>Wnioskodawca zobowiązany jest do stosowania Wytycznych MFiPR dotyczących kwalifikowalności wydatków na lata 2021-2027 (dalej: Wytyczne dot. kwalifikowalności).</w:t>
      </w:r>
    </w:p>
    <w:p w14:paraId="47EB32B2" w14:textId="77777777" w:rsidR="00BB17A4" w:rsidRPr="004E49D3" w:rsidRDefault="00BB17A4" w:rsidP="00413F7B">
      <w:r w:rsidRPr="004E49D3">
        <w:t>Wnioskodawca jest zobowiązany do przygotowania i przeprowadzenia postępowań o udzielenie zamówienia w sposób zapewniający zachowanie uczciwej konkurencji oraz równe traktowanie wykonawców, a także do działania w sposób przejrzysty i proporcjonalny – zgodnie z procedurą</w:t>
      </w:r>
    </w:p>
    <w:p w14:paraId="2504BEBE" w14:textId="77777777" w:rsidR="00BB17A4" w:rsidRPr="004E49D3" w:rsidRDefault="00BB17A4" w:rsidP="00413F7B">
      <w:pPr>
        <w:spacing w:after="120"/>
      </w:pPr>
      <w:r w:rsidRPr="004E49D3">
        <w:t xml:space="preserve">określoną w Podrozdziale 3.2. Zasada konkurencyjności Wytycznych </w:t>
      </w:r>
      <w:r w:rsidR="0040044E" w:rsidRPr="004E49D3">
        <w:t>dot. kwalifikowalności</w:t>
      </w:r>
      <w:r w:rsidRPr="004E49D3">
        <w:t>.</w:t>
      </w:r>
    </w:p>
    <w:p w14:paraId="42163DF7" w14:textId="77777777" w:rsidR="00BB17A4" w:rsidRPr="004E49D3" w:rsidRDefault="00BB17A4" w:rsidP="00413F7B">
      <w:pPr>
        <w:spacing w:after="120"/>
      </w:pPr>
      <w:r w:rsidRPr="004E49D3">
        <w:t xml:space="preserve">W przypadku, gdy wnioskodawca rozpocznie realizację projektu na własne ryzyko przed podpisaniem umowy o dofinansowanie projektu, zobowiązany jest do upublicznienia zapytania ofertowego za </w:t>
      </w:r>
      <w:r w:rsidRPr="004E49D3">
        <w:lastRenderedPageBreak/>
        <w:t xml:space="preserve">pomocą </w:t>
      </w:r>
      <w:r w:rsidR="0040044E" w:rsidRPr="0063281B">
        <w:t>Bazy Konkurencyjności (</w:t>
      </w:r>
      <w:r w:rsidRPr="0063281B">
        <w:t>BK2021</w:t>
      </w:r>
      <w:r w:rsidR="0040044E" w:rsidRPr="0063281B">
        <w:t>)</w:t>
      </w:r>
      <w:r w:rsidR="0040044E" w:rsidRPr="004E49D3">
        <w:rPr>
          <w:rStyle w:val="Odwoanieprzypisudolnego"/>
        </w:rPr>
        <w:footnoteReference w:id="6"/>
      </w:r>
      <w:r w:rsidR="0040044E" w:rsidRPr="004E49D3">
        <w:t xml:space="preserve"> – zgodnie z treścią Sekcji 3.2.3 Ogłoszenia Podrozdziału 3.2. Wytycznych dot. kwalifikowalności</w:t>
      </w:r>
      <w:r w:rsidRPr="004E49D3">
        <w:t>.</w:t>
      </w:r>
    </w:p>
    <w:p w14:paraId="6A53F662" w14:textId="77777777" w:rsidR="009E1A6A" w:rsidRPr="004E49D3" w:rsidRDefault="009C6DBF" w:rsidP="00413F7B">
      <w:r w:rsidRPr="004E49D3">
        <w:t>Szczegółowe z</w:t>
      </w:r>
      <w:r w:rsidR="00D27870" w:rsidRPr="004E49D3">
        <w:t xml:space="preserve">asady kwalifikowania </w:t>
      </w:r>
      <w:r w:rsidR="00FB5A00" w:rsidRPr="004E49D3">
        <w:t xml:space="preserve">wydatków w </w:t>
      </w:r>
      <w:r w:rsidR="00FB5A00" w:rsidRPr="0042262C">
        <w:t xml:space="preserve">ramach naboru dla Działania </w:t>
      </w:r>
      <w:r w:rsidR="0042262C">
        <w:t>6</w:t>
      </w:r>
      <w:r w:rsidR="0026388D" w:rsidRPr="0042262C">
        <w:t>.</w:t>
      </w:r>
      <w:r w:rsidR="00230144" w:rsidRPr="0042262C">
        <w:t>1</w:t>
      </w:r>
      <w:r w:rsidR="0042262C">
        <w:t>1</w:t>
      </w:r>
      <w:r w:rsidR="00FB5A00" w:rsidRPr="0042262C">
        <w:t xml:space="preserve">. </w:t>
      </w:r>
      <w:r w:rsidR="007C0A57" w:rsidRPr="0042262C">
        <w:t xml:space="preserve">w zakresie </w:t>
      </w:r>
      <w:r w:rsidR="00972F04" w:rsidRPr="0042262C">
        <w:t xml:space="preserve">projektów dotyczących </w:t>
      </w:r>
      <w:r w:rsidR="00774BE2">
        <w:t>rozwoju infrastruktury turystyki żeglarskiej</w:t>
      </w:r>
      <w:r w:rsidR="007C0A57" w:rsidRPr="0042262C">
        <w:t xml:space="preserve"> </w:t>
      </w:r>
      <w:r w:rsidR="00FB5A00" w:rsidRPr="0042262C">
        <w:t>określone zostały w</w:t>
      </w:r>
      <w:r w:rsidR="0009682E" w:rsidRPr="0042262C">
        <w:t> </w:t>
      </w:r>
      <w:r w:rsidR="00FB5A00" w:rsidRPr="0042262C">
        <w:rPr>
          <w:b/>
        </w:rPr>
        <w:t>Załączniku</w:t>
      </w:r>
      <w:r w:rsidR="00FB5A00" w:rsidRPr="004E49D3">
        <w:rPr>
          <w:b/>
        </w:rPr>
        <w:t xml:space="preserve"> </w:t>
      </w:r>
      <w:r w:rsidR="007F573D" w:rsidRPr="004E49D3">
        <w:rPr>
          <w:b/>
        </w:rPr>
        <w:t>nr</w:t>
      </w:r>
      <w:r w:rsidR="00774BE2">
        <w:rPr>
          <w:b/>
        </w:rPr>
        <w:t> </w:t>
      </w:r>
      <w:r w:rsidR="009205C0" w:rsidRPr="004E49D3">
        <w:rPr>
          <w:b/>
        </w:rPr>
        <w:t>2</w:t>
      </w:r>
      <w:r w:rsidR="009205C0" w:rsidRPr="004E49D3">
        <w:t xml:space="preserve"> </w:t>
      </w:r>
      <w:r w:rsidR="00FB5A00" w:rsidRPr="004E49D3">
        <w:t>do niniejszego Regulaminu.</w:t>
      </w:r>
    </w:p>
    <w:p w14:paraId="321FFCA5" w14:textId="77777777" w:rsidR="00742A5D" w:rsidRDefault="002A3C31" w:rsidP="004E49D3">
      <w:pPr>
        <w:pStyle w:val="Nagwek3"/>
      </w:pPr>
      <w:bookmarkStart w:id="25" w:name="_Toc210377235"/>
      <w:r w:rsidRPr="004E49D3">
        <w:t>5</w:t>
      </w:r>
      <w:r w:rsidR="00742A5D" w:rsidRPr="004E49D3">
        <w:t>.4. Budżet projektu</w:t>
      </w:r>
      <w:bookmarkEnd w:id="25"/>
    </w:p>
    <w:p w14:paraId="102C2720" w14:textId="77777777" w:rsidR="00E57464" w:rsidRDefault="004B52C9" w:rsidP="00E57464">
      <w:pPr>
        <w:pStyle w:val="Akapitzlist"/>
        <w:numPr>
          <w:ilvl w:val="0"/>
          <w:numId w:val="34"/>
        </w:numPr>
        <w:spacing w:after="120"/>
        <w:ind w:left="357" w:hanging="357"/>
      </w:pPr>
      <w:bookmarkStart w:id="26" w:name="_Hlk181261254"/>
      <w:bookmarkStart w:id="27" w:name="_Hlk145674227"/>
      <w:r w:rsidRPr="002B423F">
        <w:t xml:space="preserve">Sposób przygotowania budżetu </w:t>
      </w:r>
      <w:r w:rsidR="00E57464" w:rsidRPr="002B423F">
        <w:t xml:space="preserve">w aplikacji WOD2021 </w:t>
      </w:r>
      <w:r w:rsidR="00E57464">
        <w:t xml:space="preserve">dla </w:t>
      </w:r>
      <w:r w:rsidRPr="002B423F">
        <w:t>projektu</w:t>
      </w:r>
      <w:r>
        <w:t xml:space="preserve">, którego </w:t>
      </w:r>
      <w:r w:rsidRPr="00E57464">
        <w:rPr>
          <w:b/>
        </w:rPr>
        <w:t xml:space="preserve">łączny koszt wyrażony w złotych </w:t>
      </w:r>
      <w:r w:rsidRPr="00BD31B7">
        <w:rPr>
          <w:b/>
        </w:rPr>
        <w:t>przekracza</w:t>
      </w:r>
      <w:r w:rsidR="00E57464" w:rsidRPr="00BD31B7">
        <w:rPr>
          <w:b/>
        </w:rPr>
        <w:t>ć będzie</w:t>
      </w:r>
      <w:r w:rsidRPr="00E57464">
        <w:rPr>
          <w:b/>
        </w:rPr>
        <w:t xml:space="preserve"> 200 tys. euro</w:t>
      </w:r>
      <w:r w:rsidR="00BD31B7">
        <w:rPr>
          <w:rStyle w:val="Odwoanieprzypisudolnego"/>
          <w:b/>
        </w:rPr>
        <w:footnoteReference w:id="7"/>
      </w:r>
      <w:r w:rsidR="00BD31B7">
        <w:rPr>
          <w:b/>
        </w:rPr>
        <w:t xml:space="preserve"> </w:t>
      </w:r>
      <w:r w:rsidR="00E57464">
        <w:rPr>
          <w:b/>
        </w:rPr>
        <w:t>w dniu zawarcia umowy o dofinansowanie</w:t>
      </w:r>
      <w:r w:rsidR="00E57464">
        <w:t>,</w:t>
      </w:r>
      <w:r w:rsidRPr="002B423F">
        <w:t xml:space="preserve"> określony został w </w:t>
      </w:r>
      <w:r>
        <w:t xml:space="preserve">instrukcji pn. </w:t>
      </w:r>
      <w:r w:rsidRPr="00E57464">
        <w:rPr>
          <w:rFonts w:eastAsiaTheme="minorEastAsia"/>
        </w:rPr>
        <w:t xml:space="preserve">„Zasady przygotowania sekcji IV Zadania i V Budżet projektu w WOD2021 w ramach naboru dla Działania </w:t>
      </w:r>
      <w:r w:rsidR="0029149B">
        <w:rPr>
          <w:rFonts w:eastAsiaTheme="minorEastAsia"/>
        </w:rPr>
        <w:t>6</w:t>
      </w:r>
      <w:r w:rsidRPr="00E57464">
        <w:rPr>
          <w:rFonts w:eastAsiaTheme="minorEastAsia"/>
        </w:rPr>
        <w:t>.1</w:t>
      </w:r>
      <w:r w:rsidR="0029149B">
        <w:rPr>
          <w:rFonts w:eastAsiaTheme="minorEastAsia"/>
        </w:rPr>
        <w:t>1</w:t>
      </w:r>
      <w:r w:rsidRPr="00E57464">
        <w:rPr>
          <w:rFonts w:eastAsiaTheme="minorEastAsia"/>
        </w:rPr>
        <w:t xml:space="preserve">. </w:t>
      </w:r>
      <w:r w:rsidR="0029149B">
        <w:rPr>
          <w:rFonts w:eastAsiaTheme="minorEastAsia"/>
        </w:rPr>
        <w:t>Infrastruktura turystyki</w:t>
      </w:r>
      <w:r w:rsidRPr="00E57464">
        <w:rPr>
          <w:rFonts w:eastAsiaTheme="minorEastAsia"/>
        </w:rPr>
        <w:t xml:space="preserve"> FEP 2021-2027</w:t>
      </w:r>
      <w:r w:rsidRPr="004E49D3">
        <w:t xml:space="preserve"> </w:t>
      </w:r>
      <w:r w:rsidRPr="00E57464">
        <w:rPr>
          <w:rFonts w:eastAsiaTheme="minorEastAsia"/>
        </w:rPr>
        <w:t xml:space="preserve">w zakresie </w:t>
      </w:r>
      <w:r w:rsidR="00344EF1">
        <w:rPr>
          <w:rFonts w:eastAsiaTheme="minorEastAsia"/>
        </w:rPr>
        <w:t xml:space="preserve">projektów dotyczących </w:t>
      </w:r>
      <w:r w:rsidR="0029149B">
        <w:t>rozwoju infrastruktury turystyki żeglarskiej</w:t>
      </w:r>
      <w:r w:rsidR="00E57464">
        <w:t>”</w:t>
      </w:r>
      <w:r w:rsidRPr="004B52C9">
        <w:t xml:space="preserve"> </w:t>
      </w:r>
      <w:r>
        <w:t xml:space="preserve">stanowiącej </w:t>
      </w:r>
      <w:r w:rsidRPr="002B423F">
        <w:t>Załącznik</w:t>
      </w:r>
      <w:r w:rsidRPr="00E57464">
        <w:rPr>
          <w:b/>
        </w:rPr>
        <w:t xml:space="preserve"> </w:t>
      </w:r>
      <w:r w:rsidRPr="002B423F">
        <w:t>do Załącznika nr 1 do niniejszego Regulaminu</w:t>
      </w:r>
      <w:r w:rsidR="00E57464">
        <w:t>.</w:t>
      </w:r>
    </w:p>
    <w:p w14:paraId="08E5C0A8" w14:textId="77777777" w:rsidR="004B52C9" w:rsidRDefault="004B52C9" w:rsidP="00E57464">
      <w:pPr>
        <w:pStyle w:val="Akapitzlist"/>
        <w:numPr>
          <w:ilvl w:val="0"/>
          <w:numId w:val="34"/>
        </w:numPr>
        <w:ind w:left="357" w:hanging="357"/>
      </w:pPr>
      <w:r w:rsidRPr="004B52C9">
        <w:t xml:space="preserve">Projekt, którego </w:t>
      </w:r>
      <w:r w:rsidRPr="00E57464">
        <w:rPr>
          <w:b/>
        </w:rPr>
        <w:t xml:space="preserve">łączny koszt wyrażony w złotych </w:t>
      </w:r>
      <w:r w:rsidR="00E57464" w:rsidRPr="00E57464">
        <w:rPr>
          <w:b/>
        </w:rPr>
        <w:t xml:space="preserve">w dniu zawarcia umowy o dofinansowanie projektu </w:t>
      </w:r>
      <w:r w:rsidRPr="00BD31B7">
        <w:rPr>
          <w:b/>
        </w:rPr>
        <w:t>nie</w:t>
      </w:r>
      <w:r w:rsidR="00E57464" w:rsidRPr="00BD31B7">
        <w:rPr>
          <w:b/>
        </w:rPr>
        <w:t xml:space="preserve"> będzie</w:t>
      </w:r>
      <w:r w:rsidRPr="00BD31B7">
        <w:rPr>
          <w:b/>
        </w:rPr>
        <w:t xml:space="preserve"> przekracza</w:t>
      </w:r>
      <w:r w:rsidR="00E57464" w:rsidRPr="00BD31B7">
        <w:rPr>
          <w:b/>
        </w:rPr>
        <w:t>ć</w:t>
      </w:r>
      <w:r w:rsidRPr="00E57464">
        <w:rPr>
          <w:b/>
        </w:rPr>
        <w:t xml:space="preserve"> 200 tys. euro</w:t>
      </w:r>
      <w:r w:rsidR="00BD31B7">
        <w:rPr>
          <w:rStyle w:val="Odwoanieprzypisudolnego"/>
          <w:b/>
        </w:rPr>
        <w:footnoteReference w:id="8"/>
      </w:r>
      <w:r w:rsidRPr="004B52C9">
        <w:t xml:space="preserve"> rozliczany jest obligatoryjnie za pomocą uproszczonych metod rozliczania w oparciu o art. 53 ust. 3 lit. b rozporządzenia ogólnego, tj. projekt budżetu ustalany indywidualnie i uzgadniany ex ante</w:t>
      </w:r>
      <w:r>
        <w:t>.</w:t>
      </w:r>
    </w:p>
    <w:p w14:paraId="711CB230" w14:textId="77777777" w:rsidR="00A1496D" w:rsidRPr="004E49D3" w:rsidRDefault="00E57464" w:rsidP="00E57464">
      <w:pPr>
        <w:pStyle w:val="Akapitzlist"/>
        <w:widowControl w:val="0"/>
        <w:autoSpaceDE w:val="0"/>
        <w:autoSpaceDN w:val="0"/>
        <w:adjustRightInd w:val="0"/>
        <w:spacing w:after="120"/>
        <w:ind w:left="357"/>
      </w:pPr>
      <w:r w:rsidRPr="002B423F">
        <w:t xml:space="preserve">Sposób przygotowania budżetu </w:t>
      </w:r>
      <w:r>
        <w:t xml:space="preserve">ww. projektu </w:t>
      </w:r>
      <w:r w:rsidRPr="002B423F">
        <w:t>w aplikacji WOD2021</w:t>
      </w:r>
      <w:r>
        <w:t xml:space="preserve"> </w:t>
      </w:r>
      <w:r w:rsidRPr="002B423F">
        <w:t xml:space="preserve">określony został w </w:t>
      </w:r>
      <w:r>
        <w:t>instrukcji pn.</w:t>
      </w:r>
      <w:r w:rsidRPr="002B423F">
        <w:t xml:space="preserve"> </w:t>
      </w:r>
      <w:r w:rsidR="00A1496D" w:rsidRPr="004E49D3">
        <w:t xml:space="preserve">„Zasady przygotowania sekcji IV Zadania i V Budżet projektu w WOD2021 w ramach naboru dla </w:t>
      </w:r>
      <w:r w:rsidR="0029149B" w:rsidRPr="00E57464">
        <w:rPr>
          <w:rFonts w:eastAsiaTheme="minorEastAsia"/>
        </w:rPr>
        <w:t xml:space="preserve">Działania </w:t>
      </w:r>
      <w:r w:rsidR="0029149B">
        <w:rPr>
          <w:rFonts w:eastAsiaTheme="minorEastAsia"/>
        </w:rPr>
        <w:t>6</w:t>
      </w:r>
      <w:r w:rsidR="0029149B" w:rsidRPr="00E57464">
        <w:rPr>
          <w:rFonts w:eastAsiaTheme="minorEastAsia"/>
        </w:rPr>
        <w:t>.1</w:t>
      </w:r>
      <w:r w:rsidR="0029149B">
        <w:rPr>
          <w:rFonts w:eastAsiaTheme="minorEastAsia"/>
        </w:rPr>
        <w:t>1</w:t>
      </w:r>
      <w:r w:rsidR="0029149B" w:rsidRPr="00E57464">
        <w:rPr>
          <w:rFonts w:eastAsiaTheme="minorEastAsia"/>
        </w:rPr>
        <w:t xml:space="preserve">. </w:t>
      </w:r>
      <w:r w:rsidR="0029149B">
        <w:rPr>
          <w:rFonts w:eastAsiaTheme="minorEastAsia"/>
        </w:rPr>
        <w:t>Infrastruktura turystyki</w:t>
      </w:r>
      <w:r w:rsidR="0029149B" w:rsidRPr="00E57464">
        <w:rPr>
          <w:rFonts w:eastAsiaTheme="minorEastAsia"/>
        </w:rPr>
        <w:t xml:space="preserve"> FEP 2021-2027</w:t>
      </w:r>
      <w:r w:rsidR="0029149B" w:rsidRPr="004E49D3">
        <w:t xml:space="preserve"> </w:t>
      </w:r>
      <w:r w:rsidR="0029149B" w:rsidRPr="00E57464">
        <w:rPr>
          <w:rFonts w:eastAsiaTheme="minorEastAsia"/>
        </w:rPr>
        <w:t xml:space="preserve">w zakresie </w:t>
      </w:r>
      <w:r w:rsidR="0029149B">
        <w:rPr>
          <w:rFonts w:eastAsiaTheme="minorEastAsia"/>
        </w:rPr>
        <w:t xml:space="preserve">projektów dotyczących </w:t>
      </w:r>
      <w:r w:rsidR="0029149B">
        <w:t>rozwoju infrastruktury turystyki żeglarskiej</w:t>
      </w:r>
      <w:r w:rsidR="0029149B" w:rsidRPr="004E49D3">
        <w:t xml:space="preserve"> </w:t>
      </w:r>
      <w:r w:rsidR="00A1496D" w:rsidRPr="004E49D3">
        <w:t>- dla projektu, którego budżet ustalony został w oparciu o art. 53 ust. 3 lit. b rozporządzenia ogólnego”</w:t>
      </w:r>
      <w:r>
        <w:t xml:space="preserve"> stanowiącej </w:t>
      </w:r>
      <w:r w:rsidRPr="002B423F">
        <w:t>Załącznik</w:t>
      </w:r>
      <w:r w:rsidRPr="00E57464">
        <w:rPr>
          <w:b/>
        </w:rPr>
        <w:t xml:space="preserve"> </w:t>
      </w:r>
      <w:r w:rsidRPr="002B423F">
        <w:t>do Załącznika nr 1 do niniejszego Regulaminu</w:t>
      </w:r>
      <w:r w:rsidR="00A1496D" w:rsidRPr="004E49D3">
        <w:t>.</w:t>
      </w:r>
    </w:p>
    <w:p w14:paraId="74ECCE60" w14:textId="77777777" w:rsidR="00813087" w:rsidRDefault="002A3C31" w:rsidP="004E49D3">
      <w:pPr>
        <w:pStyle w:val="Nagwek3"/>
      </w:pPr>
      <w:bookmarkStart w:id="28" w:name="_Toc210377236"/>
      <w:bookmarkEnd w:id="26"/>
      <w:r>
        <w:t>5</w:t>
      </w:r>
      <w:r w:rsidR="001D4FDD">
        <w:t>.</w:t>
      </w:r>
      <w:r w:rsidR="00742A5D">
        <w:t>5</w:t>
      </w:r>
      <w:r w:rsidR="001D4FDD">
        <w:t>. Pomoc publiczna</w:t>
      </w:r>
      <w:r w:rsidR="00C14AE0">
        <w:t xml:space="preserve"> w projekcie</w:t>
      </w:r>
      <w:bookmarkEnd w:id="28"/>
    </w:p>
    <w:p w14:paraId="3BB62B4B" w14:textId="77777777" w:rsidR="0029149B" w:rsidRDefault="0029149B" w:rsidP="0029149B">
      <w:r>
        <w:t xml:space="preserve">W ramach projektu w każdym przypadku </w:t>
      </w:r>
      <w:r w:rsidRPr="00E45751">
        <w:rPr>
          <w:b/>
        </w:rPr>
        <w:t>należy dokonać analizy występowania pomocy publicznej w projekcie</w:t>
      </w:r>
      <w:r>
        <w:t>. Analiza powinna zostać dokonana w oparciu o następujące przesłanki:</w:t>
      </w:r>
    </w:p>
    <w:p w14:paraId="56A79DCF" w14:textId="77777777" w:rsidR="0029149B" w:rsidRDefault="0029149B" w:rsidP="0029149B">
      <w:pPr>
        <w:pStyle w:val="Akapitzlist"/>
        <w:numPr>
          <w:ilvl w:val="0"/>
          <w:numId w:val="13"/>
        </w:numPr>
        <w:ind w:left="357" w:hanging="357"/>
      </w:pPr>
      <w:r>
        <w:t>wsparcie udzielane jest przedsiębiorstwu przez państwo lub ze źródeł państwowych,</w:t>
      </w:r>
    </w:p>
    <w:p w14:paraId="775DE590" w14:textId="77777777" w:rsidR="0029149B" w:rsidRDefault="0029149B" w:rsidP="0029149B">
      <w:pPr>
        <w:pStyle w:val="Akapitzlist"/>
        <w:numPr>
          <w:ilvl w:val="0"/>
          <w:numId w:val="13"/>
        </w:numPr>
        <w:ind w:left="357" w:hanging="357"/>
      </w:pPr>
      <w:r>
        <w:t>wsparcie powoduje uzyskanie przez przedsiębiorstwo przysporzenia na warunkach korzystniejszych od rynkowych,</w:t>
      </w:r>
    </w:p>
    <w:p w14:paraId="683CBD92" w14:textId="77777777" w:rsidR="0029149B" w:rsidRDefault="0029149B" w:rsidP="0029149B">
      <w:pPr>
        <w:pStyle w:val="Akapitzlist"/>
        <w:numPr>
          <w:ilvl w:val="0"/>
          <w:numId w:val="13"/>
        </w:numPr>
        <w:ind w:left="357" w:hanging="357"/>
      </w:pPr>
      <w:r>
        <w:t>wsparcie ma charakter selektywny (uprzywilejowuje określone przedsiębiorstwa albo produkcję określonych towarów),</w:t>
      </w:r>
    </w:p>
    <w:p w14:paraId="7D417868" w14:textId="77777777" w:rsidR="0029149B" w:rsidRDefault="0029149B" w:rsidP="0029149B">
      <w:pPr>
        <w:pStyle w:val="Akapitzlist"/>
        <w:numPr>
          <w:ilvl w:val="0"/>
          <w:numId w:val="13"/>
        </w:numPr>
        <w:spacing w:after="120"/>
        <w:ind w:left="357" w:hanging="357"/>
      </w:pPr>
      <w:r>
        <w:t>wsparcie grozi zakłóceniem lub zakłóca konkurencję oraz wpływa na wymianę handlową między państwami członkowskimi Unii Europejskiej.</w:t>
      </w:r>
    </w:p>
    <w:p w14:paraId="53B51CF9" w14:textId="77777777" w:rsidR="0029149B" w:rsidRDefault="0029149B" w:rsidP="0029149B">
      <w:pPr>
        <w:spacing w:after="120"/>
      </w:pPr>
      <w:r w:rsidRPr="00FD1E96">
        <w:lastRenderedPageBreak/>
        <w:t>W przeprowadzeniu ww. analizy pomocne może być Zawiadomienie</w:t>
      </w:r>
      <w:r w:rsidRPr="00447B44">
        <w:t xml:space="preserve"> Komisji w sprawie pojęcia pomocy państwa w rozumieniu art. 107 ust. 1 TFUE</w:t>
      </w:r>
      <w:r>
        <w:rPr>
          <w:rStyle w:val="Odwoanieprzypisudolnego"/>
        </w:rPr>
        <w:footnoteReference w:id="9"/>
      </w:r>
      <w:r>
        <w:t>.</w:t>
      </w:r>
    </w:p>
    <w:p w14:paraId="66256B93" w14:textId="77777777" w:rsidR="0029149B" w:rsidRDefault="0029149B" w:rsidP="0029149B">
      <w:pPr>
        <w:spacing w:after="120"/>
      </w:pPr>
      <w:r>
        <w:t xml:space="preserve">W przypadku, gdy </w:t>
      </w:r>
      <w:r w:rsidRPr="009F331D">
        <w:rPr>
          <w:b/>
        </w:rPr>
        <w:t>wszystkie powyższe przesłanki są spełnione łącznie</w:t>
      </w:r>
      <w:r>
        <w:t xml:space="preserve"> </w:t>
      </w:r>
      <w:r w:rsidRPr="009F331D">
        <w:rPr>
          <w:b/>
        </w:rPr>
        <w:t>wsparcie stanowi pomoc publiczną.</w:t>
      </w:r>
      <w:r>
        <w:t xml:space="preserve"> Powyższe oznacza, że niewystępowanie przynajmniej jednej z przesłanek sprawia, że wsparcie nie jest pomocą publiczną.</w:t>
      </w:r>
    </w:p>
    <w:p w14:paraId="449CCE8D" w14:textId="77777777" w:rsidR="0029149B" w:rsidRDefault="0029149B" w:rsidP="0029149B">
      <w:r w:rsidRPr="00564EBE">
        <w:t>W przypadku</w:t>
      </w:r>
      <w:r>
        <w:t>, gdy w następstwie przeprowadzonej analizy stwierdzone zostanie</w:t>
      </w:r>
      <w:r w:rsidRPr="00564EBE">
        <w:t xml:space="preserve"> wystąpieni</w:t>
      </w:r>
      <w:r>
        <w:t>e</w:t>
      </w:r>
      <w:r w:rsidRPr="00564EBE">
        <w:t xml:space="preserve"> pomocy publicznej w projekcie</w:t>
      </w:r>
      <w:r>
        <w:t>,</w:t>
      </w:r>
      <w:r w:rsidRPr="00564EBE">
        <w:t xml:space="preserve"> wsparcie udzielane będzie na mocy niżej wymienionych przepisów UE </w:t>
      </w:r>
      <w:r>
        <w:t>i</w:t>
      </w:r>
      <w:r w:rsidRPr="00564EBE">
        <w:t xml:space="preserve"> krajowych:</w:t>
      </w:r>
    </w:p>
    <w:p w14:paraId="4EACE37E" w14:textId="77777777" w:rsidR="00813087" w:rsidRPr="00187869" w:rsidRDefault="00917E50" w:rsidP="00413F7B">
      <w:pPr>
        <w:pStyle w:val="Akapitzlist"/>
        <w:numPr>
          <w:ilvl w:val="1"/>
          <w:numId w:val="2"/>
        </w:numPr>
        <w:ind w:left="357" w:hanging="357"/>
      </w:pPr>
      <w:r w:rsidRPr="00187869">
        <w:t>U</w:t>
      </w:r>
      <w:r w:rsidR="001D4FDD" w:rsidRPr="00187869">
        <w:t>nijna podstawa prawna</w:t>
      </w:r>
      <w:r w:rsidR="00813087" w:rsidRPr="00187869">
        <w:t>:</w:t>
      </w:r>
    </w:p>
    <w:p w14:paraId="59A044AB" w14:textId="77777777" w:rsidR="0029149B" w:rsidRDefault="0029149B" w:rsidP="00187869">
      <w:pPr>
        <w:pStyle w:val="Akapitzlist"/>
        <w:numPr>
          <w:ilvl w:val="0"/>
          <w:numId w:val="5"/>
        </w:numPr>
        <w:ind w:left="714" w:hanging="357"/>
      </w:pPr>
      <w:r w:rsidRPr="0029149B">
        <w:t>Rozporządzenie Komisji (UE) nr 651/2014 z dnia 17 czerwca 2014 r. uznające niektóre rodzaje pomocy za zgodne z rynkiem wewnętrznym w zastosowaniu art. 107 i 108 Traktatu (Dz. Urz. UE L 187 z 26.06.2014, str. 1, z późn. zm.)</w:t>
      </w:r>
    </w:p>
    <w:p w14:paraId="74774389" w14:textId="77777777" w:rsidR="00187869" w:rsidRDefault="00187869" w:rsidP="00187869">
      <w:pPr>
        <w:pStyle w:val="Akapitzlist"/>
        <w:numPr>
          <w:ilvl w:val="0"/>
          <w:numId w:val="5"/>
        </w:numPr>
        <w:ind w:left="714" w:hanging="357"/>
      </w:pPr>
      <w:r w:rsidRPr="00187869">
        <w:t>Rozporządzenie Komisji (UE) 2023/2831 z dnia 13 grudnia 2023 r. w sprawie stosowania art. 107 i 108 Traktatu o funkcjonowaniu Unii Europejskiej do pomocy de minimis (Dz. Urz. UE L z 15.12.2023),</w:t>
      </w:r>
    </w:p>
    <w:p w14:paraId="1E66E2CC" w14:textId="77777777" w:rsidR="00813087" w:rsidRPr="00187869" w:rsidRDefault="00917E50" w:rsidP="00187869">
      <w:pPr>
        <w:pStyle w:val="Akapitzlist"/>
        <w:numPr>
          <w:ilvl w:val="1"/>
          <w:numId w:val="2"/>
        </w:numPr>
        <w:ind w:left="357" w:hanging="357"/>
      </w:pPr>
      <w:r w:rsidRPr="00187869">
        <w:t>K</w:t>
      </w:r>
      <w:r w:rsidR="001D4FDD" w:rsidRPr="00187869">
        <w:t>rajowa podstawa prawna</w:t>
      </w:r>
      <w:r w:rsidRPr="00187869">
        <w:t>:</w:t>
      </w:r>
    </w:p>
    <w:bookmarkEnd w:id="27"/>
    <w:p w14:paraId="6C1761AE" w14:textId="77777777" w:rsidR="0029149B" w:rsidRDefault="0029149B" w:rsidP="00422240">
      <w:pPr>
        <w:pStyle w:val="Akapitzlist"/>
        <w:numPr>
          <w:ilvl w:val="0"/>
          <w:numId w:val="27"/>
        </w:numPr>
        <w:ind w:left="714" w:hanging="357"/>
      </w:pPr>
      <w:r w:rsidRPr="0029149B">
        <w:t>Rozporządzenie Ministra Funduszy i Polityki Regionalnej z dnia 11 grudnia 2022 r. w sprawie udzielania pomocy inwestycyjnej na infrastrukturę lokalną w ramach regionalnych programów na lata 2021–2027 (Dz.U. 2022 poz. 2686),</w:t>
      </w:r>
    </w:p>
    <w:p w14:paraId="580B4B8B" w14:textId="77777777" w:rsidR="00422240" w:rsidRDefault="00187869" w:rsidP="00422240">
      <w:pPr>
        <w:pStyle w:val="Akapitzlist"/>
        <w:numPr>
          <w:ilvl w:val="0"/>
          <w:numId w:val="27"/>
        </w:numPr>
        <w:ind w:left="714" w:hanging="357"/>
      </w:pPr>
      <w:r w:rsidRPr="00187869">
        <w:rPr>
          <w:lang w:eastAsia="ja-JP"/>
        </w:rPr>
        <w:t>Rozporządzenie Ministra Funduszy i Polityki Regionalnej z dnia 17 kwietnia 2024 r. w sprawie udzielania pomocy de minimis w ramach regionalnych programów na lata 2021–2027 (Dz.U. 2024 poz. 598)</w:t>
      </w:r>
      <w:r>
        <w:rPr>
          <w:lang w:eastAsia="ja-JP"/>
        </w:rPr>
        <w:t>.</w:t>
      </w:r>
    </w:p>
    <w:p w14:paraId="445DECBC" w14:textId="77777777" w:rsidR="008333BF" w:rsidRPr="00187869" w:rsidRDefault="008333BF" w:rsidP="00422240">
      <w:pPr>
        <w:spacing w:before="120"/>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rsidR="00422240">
        <w:t xml:space="preserve"> </w:t>
      </w:r>
      <w:r w:rsidRPr="008333BF">
        <w:t>unijnym.</w:t>
      </w:r>
      <w:r>
        <w:t xml:space="preserve"> Pomocą de minimis na gruncie prawa krajowego obejmowane są z reguły te podstawy prawne, w których nie ma narzuconego konkretnego celu lub dotyczą finansowania takich kosztów,</w:t>
      </w:r>
      <w:r w:rsidR="00422240">
        <w:t xml:space="preserve"> </w:t>
      </w:r>
      <w:r>
        <w:t xml:space="preserve">które nie mogłyby być kwalifikowane w ramach innych przeznaczeń pomocy. </w:t>
      </w:r>
      <w:r w:rsidRPr="008333BF">
        <w:t>Może być udzielona przedsiębiorcy w różnych formach: na szkolenia, inwestycje ale także w formie zwolnień podatkowych czy umorzenia odsetek ZUS i innych.</w:t>
      </w:r>
    </w:p>
    <w:p w14:paraId="624FCEF2" w14:textId="77777777" w:rsidR="007421AE" w:rsidRDefault="002A3C31" w:rsidP="004E49D3">
      <w:pPr>
        <w:pStyle w:val="Nagwek3"/>
      </w:pPr>
      <w:bookmarkStart w:id="29" w:name="_Toc210377237"/>
      <w:r w:rsidRPr="00187869">
        <w:t>5</w:t>
      </w:r>
      <w:r w:rsidR="007421AE" w:rsidRPr="00187869">
        <w:t>.</w:t>
      </w:r>
      <w:r w:rsidR="00C11D55" w:rsidRPr="00187869">
        <w:t>6</w:t>
      </w:r>
      <w:r w:rsidR="007421AE" w:rsidRPr="00187869">
        <w:t xml:space="preserve">. </w:t>
      </w:r>
      <w:r w:rsidR="00231BF6" w:rsidRPr="00187869">
        <w:t>W</w:t>
      </w:r>
      <w:r w:rsidR="00355652" w:rsidRPr="00187869">
        <w:t>ykaz w</w:t>
      </w:r>
      <w:r w:rsidR="007421AE" w:rsidRPr="00187869">
        <w:t>skaźnik</w:t>
      </w:r>
      <w:r w:rsidR="00355652" w:rsidRPr="00187869">
        <w:t>ów</w:t>
      </w:r>
      <w:r w:rsidR="00355652" w:rsidRPr="00675E12">
        <w:t xml:space="preserve"> </w:t>
      </w:r>
      <w:r w:rsidR="00113E67" w:rsidRPr="00675E12">
        <w:t>produktu i rezultatu</w:t>
      </w:r>
      <w:bookmarkEnd w:id="29"/>
    </w:p>
    <w:p w14:paraId="2AC31446" w14:textId="77777777" w:rsidR="00AE523F" w:rsidRDefault="00AE523F" w:rsidP="00AE523F">
      <w:pPr>
        <w:spacing w:after="120"/>
        <w:rPr>
          <w:lang w:eastAsia="ja-JP"/>
        </w:rPr>
      </w:pPr>
      <w:r>
        <w:rPr>
          <w:lang w:eastAsia="ja-JP"/>
        </w:rPr>
        <w:t>Efekty projektu powinny zostać opisane wskaźnikami wybranymi z poniższego wykazu.</w:t>
      </w:r>
    </w:p>
    <w:p w14:paraId="18ED8CA9" w14:textId="77777777" w:rsidR="007421AE" w:rsidRDefault="007421AE" w:rsidP="00413F7B">
      <w:pPr>
        <w:pStyle w:val="Akapitzlist"/>
        <w:numPr>
          <w:ilvl w:val="6"/>
          <w:numId w:val="3"/>
        </w:numPr>
        <w:spacing w:after="120"/>
        <w:ind w:left="357" w:hanging="357"/>
      </w:pPr>
      <w:r>
        <w:t>Wskaźniki produktu</w:t>
      </w:r>
    </w:p>
    <w:tbl>
      <w:tblPr>
        <w:tblStyle w:val="Tabela-Siatka"/>
        <w:tblW w:w="9301" w:type="dxa"/>
        <w:tblInd w:w="-5" w:type="dxa"/>
        <w:tblLook w:val="04A0" w:firstRow="1" w:lastRow="0" w:firstColumn="1" w:lastColumn="0" w:noHBand="0" w:noVBand="1"/>
      </w:tblPr>
      <w:tblGrid>
        <w:gridCol w:w="506"/>
        <w:gridCol w:w="1301"/>
        <w:gridCol w:w="2162"/>
        <w:gridCol w:w="4253"/>
        <w:gridCol w:w="1079"/>
      </w:tblGrid>
      <w:tr w:rsidR="000E79C0" w:rsidRPr="00047F78" w14:paraId="15D28446" w14:textId="77777777" w:rsidTr="00047F78">
        <w:trPr>
          <w:tblHeader/>
        </w:trPr>
        <w:tc>
          <w:tcPr>
            <w:tcW w:w="506" w:type="dxa"/>
            <w:shd w:val="clear" w:color="auto" w:fill="F2F2F2" w:themeFill="background1" w:themeFillShade="F2"/>
            <w:vAlign w:val="center"/>
          </w:tcPr>
          <w:p w14:paraId="6C39F0F4"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l.p.</w:t>
            </w:r>
          </w:p>
        </w:tc>
        <w:tc>
          <w:tcPr>
            <w:tcW w:w="1301" w:type="dxa"/>
            <w:shd w:val="clear" w:color="auto" w:fill="F2F2F2" w:themeFill="background1" w:themeFillShade="F2"/>
            <w:vAlign w:val="center"/>
          </w:tcPr>
          <w:p w14:paraId="05DDBE60"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26DD148F"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0A6A87D2"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33E93CE9"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187869" w:rsidRPr="00047F78" w14:paraId="7D7F92B5" w14:textId="77777777" w:rsidTr="00047F78">
        <w:tc>
          <w:tcPr>
            <w:tcW w:w="506" w:type="dxa"/>
          </w:tcPr>
          <w:p w14:paraId="48292BCC" w14:textId="77777777" w:rsidR="00187869" w:rsidRPr="00047F78" w:rsidRDefault="00187869" w:rsidP="00187869">
            <w:pPr>
              <w:pStyle w:val="Akapitzlist"/>
              <w:numPr>
                <w:ilvl w:val="0"/>
                <w:numId w:val="6"/>
              </w:numPr>
              <w:ind w:left="360"/>
              <w:rPr>
                <w:rFonts w:asciiTheme="minorHAnsi" w:hAnsiTheme="minorHAnsi" w:cstheme="minorHAnsi"/>
                <w:sz w:val="20"/>
                <w:szCs w:val="20"/>
              </w:rPr>
            </w:pPr>
          </w:p>
        </w:tc>
        <w:tc>
          <w:tcPr>
            <w:tcW w:w="1301" w:type="dxa"/>
          </w:tcPr>
          <w:p w14:paraId="6E821E0D" w14:textId="77777777" w:rsidR="00187869" w:rsidRPr="00047F78" w:rsidRDefault="00C9237A" w:rsidP="00187869">
            <w:pPr>
              <w:pStyle w:val="Akapitzlist"/>
              <w:ind w:left="0"/>
              <w:rPr>
                <w:rFonts w:asciiTheme="minorHAnsi" w:hAnsiTheme="minorHAnsi" w:cstheme="minorHAnsi"/>
                <w:sz w:val="20"/>
                <w:szCs w:val="20"/>
              </w:rPr>
            </w:pPr>
            <w:r w:rsidRPr="00C9237A">
              <w:rPr>
                <w:rFonts w:asciiTheme="minorHAnsi" w:hAnsiTheme="minorHAnsi" w:cstheme="minorHAnsi"/>
                <w:sz w:val="20"/>
                <w:szCs w:val="20"/>
              </w:rPr>
              <w:t>PLRO132</w:t>
            </w:r>
          </w:p>
        </w:tc>
        <w:tc>
          <w:tcPr>
            <w:tcW w:w="2162" w:type="dxa"/>
          </w:tcPr>
          <w:p w14:paraId="10C7DCF9" w14:textId="77777777" w:rsidR="00187869" w:rsidRPr="00047F78" w:rsidRDefault="00C9237A" w:rsidP="00187869">
            <w:pPr>
              <w:pStyle w:val="Akapitzlist"/>
              <w:ind w:left="0"/>
              <w:rPr>
                <w:rFonts w:asciiTheme="minorHAnsi" w:hAnsiTheme="minorHAnsi" w:cstheme="minorHAnsi"/>
                <w:sz w:val="20"/>
                <w:szCs w:val="20"/>
              </w:rPr>
            </w:pPr>
            <w:r w:rsidRPr="00C9237A">
              <w:rPr>
                <w:rFonts w:asciiTheme="minorHAnsi" w:hAnsiTheme="minorHAnsi" w:cstheme="minorHAnsi"/>
                <w:sz w:val="20"/>
                <w:szCs w:val="20"/>
              </w:rPr>
              <w:t xml:space="preserve">Liczba obiektów dostosowanych do potrzeb osób z </w:t>
            </w:r>
            <w:r w:rsidRPr="00C9237A">
              <w:rPr>
                <w:rFonts w:asciiTheme="minorHAnsi" w:hAnsiTheme="minorHAnsi" w:cstheme="minorHAnsi"/>
                <w:sz w:val="20"/>
                <w:szCs w:val="20"/>
              </w:rPr>
              <w:lastRenderedPageBreak/>
              <w:t>niepełnosprawnościami (EFRR/FST/FS)</w:t>
            </w:r>
          </w:p>
        </w:tc>
        <w:tc>
          <w:tcPr>
            <w:tcW w:w="4253" w:type="dxa"/>
          </w:tcPr>
          <w:p w14:paraId="5E7506DC" w14:textId="77777777" w:rsidR="00241D6B" w:rsidRDefault="00C9237A" w:rsidP="00187869">
            <w:pPr>
              <w:rPr>
                <w:rFonts w:cstheme="minorHAnsi"/>
                <w:sz w:val="20"/>
                <w:szCs w:val="20"/>
              </w:rPr>
            </w:pPr>
            <w:r w:rsidRPr="00C9237A">
              <w:rPr>
                <w:rFonts w:cstheme="minorHAnsi"/>
                <w:sz w:val="20"/>
                <w:szCs w:val="20"/>
              </w:rPr>
              <w:lastRenderedPageBreak/>
              <w:t xml:space="preserve">Wskaźnik odnosi się do liczby obiektów w ramach realizowanego projektu, które zaopatrzono w specjalne podjazdy, windy, urządzenia głośnomówiące, bądź inne udogodnienia (tj. </w:t>
            </w:r>
            <w:r w:rsidRPr="00C9237A">
              <w:rPr>
                <w:rFonts w:cstheme="minorHAnsi"/>
                <w:sz w:val="20"/>
                <w:szCs w:val="20"/>
              </w:rPr>
              <w:lastRenderedPageBreak/>
              <w:t>usunięcie barier w dostępie, w szczególności barier architektonicznych) ułatwiające dostęp do tych obiektów i poruszanie się po nich osobom z niepełnosprawnościami, w szczególności ruchowymi czy sensorycznymi.</w:t>
            </w:r>
          </w:p>
          <w:p w14:paraId="4A950DEC" w14:textId="77777777" w:rsidR="00241D6B" w:rsidRDefault="00C9237A" w:rsidP="00187869">
            <w:pPr>
              <w:rPr>
                <w:rFonts w:cstheme="minorHAnsi"/>
                <w:sz w:val="20"/>
                <w:szCs w:val="20"/>
              </w:rPr>
            </w:pPr>
            <w:r w:rsidRPr="00C9237A">
              <w:rPr>
                <w:rFonts w:cstheme="minorHAnsi"/>
                <w:sz w:val="20"/>
                <w:szCs w:val="20"/>
              </w:rPr>
              <w:t>Jako obiekty należy rozumieć konstrukcje połączone z gruntem w sposób trwały, wykonane z materiałów budowlanych i elementów składowych, będące wynikiem prac budowlanych (wg. def. PKOB)</w:t>
            </w:r>
            <w:r w:rsidR="00241D6B">
              <w:rPr>
                <w:rFonts w:cstheme="minorHAnsi"/>
                <w:sz w:val="20"/>
                <w:szCs w:val="20"/>
              </w:rPr>
              <w:t>.</w:t>
            </w:r>
          </w:p>
          <w:p w14:paraId="5343F511" w14:textId="77777777" w:rsidR="00241D6B" w:rsidRDefault="00C9237A" w:rsidP="00187869">
            <w:pPr>
              <w:rPr>
                <w:rFonts w:cstheme="minorHAnsi"/>
                <w:sz w:val="20"/>
                <w:szCs w:val="20"/>
              </w:rPr>
            </w:pPr>
            <w:r w:rsidRPr="00C9237A">
              <w:rPr>
                <w:rFonts w:cstheme="minorHAnsi"/>
                <w:sz w:val="20"/>
                <w:szCs w:val="20"/>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11D8150" w14:textId="77777777" w:rsidR="00187869" w:rsidRPr="007465AD" w:rsidRDefault="00C9237A" w:rsidP="00187869">
            <w:pPr>
              <w:rPr>
                <w:rFonts w:cstheme="minorHAnsi"/>
                <w:sz w:val="20"/>
                <w:szCs w:val="20"/>
              </w:rPr>
            </w:pPr>
            <w:r w:rsidRPr="00C9237A">
              <w:rPr>
                <w:rFonts w:cstheme="minorHAnsi"/>
                <w:sz w:val="20"/>
                <w:szCs w:val="20"/>
              </w:rPr>
              <w:t>Wskaźnik mierzony w momencie rozliczenia wydatku związanego z wyposażeniem obiektów w rozwiązania służące osobom z niepełnosprawnościami w ramach danego projektu.</w:t>
            </w:r>
          </w:p>
        </w:tc>
        <w:tc>
          <w:tcPr>
            <w:tcW w:w="1079" w:type="dxa"/>
          </w:tcPr>
          <w:p w14:paraId="13F6C8BC" w14:textId="77777777" w:rsidR="00187869" w:rsidRPr="00047F78" w:rsidRDefault="00C9237A" w:rsidP="00187869">
            <w:pPr>
              <w:pStyle w:val="Akapitzlist"/>
              <w:ind w:left="0"/>
              <w:jc w:val="center"/>
              <w:rPr>
                <w:rFonts w:asciiTheme="minorHAnsi" w:hAnsiTheme="minorHAnsi" w:cstheme="minorHAnsi"/>
                <w:sz w:val="20"/>
                <w:szCs w:val="20"/>
              </w:rPr>
            </w:pPr>
            <w:r>
              <w:rPr>
                <w:rFonts w:asciiTheme="minorHAnsi" w:hAnsiTheme="minorHAnsi" w:cstheme="minorHAnsi"/>
                <w:sz w:val="20"/>
                <w:szCs w:val="20"/>
              </w:rPr>
              <w:lastRenderedPageBreak/>
              <w:t>sztuki</w:t>
            </w:r>
          </w:p>
        </w:tc>
      </w:tr>
      <w:tr w:rsidR="007C0A57" w:rsidRPr="00047F78" w14:paraId="0F4EA102" w14:textId="77777777" w:rsidTr="00047F78">
        <w:tc>
          <w:tcPr>
            <w:tcW w:w="506" w:type="dxa"/>
          </w:tcPr>
          <w:p w14:paraId="222C35B9" w14:textId="77777777" w:rsidR="007C0A57" w:rsidRPr="00047F78" w:rsidRDefault="007C0A57" w:rsidP="00187869">
            <w:pPr>
              <w:pStyle w:val="Akapitzlist"/>
              <w:numPr>
                <w:ilvl w:val="0"/>
                <w:numId w:val="6"/>
              </w:numPr>
              <w:ind w:left="360"/>
              <w:rPr>
                <w:rFonts w:asciiTheme="minorHAnsi" w:hAnsiTheme="minorHAnsi" w:cstheme="minorHAnsi"/>
                <w:sz w:val="20"/>
                <w:szCs w:val="20"/>
              </w:rPr>
            </w:pPr>
          </w:p>
        </w:tc>
        <w:tc>
          <w:tcPr>
            <w:tcW w:w="1301" w:type="dxa"/>
          </w:tcPr>
          <w:p w14:paraId="1515B960" w14:textId="77777777" w:rsidR="007C0A57" w:rsidRPr="00187869" w:rsidRDefault="00C9237A" w:rsidP="00187869">
            <w:pPr>
              <w:pStyle w:val="Akapitzlist"/>
              <w:ind w:left="0"/>
              <w:rPr>
                <w:rFonts w:asciiTheme="minorHAnsi" w:hAnsiTheme="minorHAnsi" w:cstheme="minorHAnsi"/>
                <w:sz w:val="20"/>
                <w:szCs w:val="20"/>
              </w:rPr>
            </w:pPr>
            <w:r w:rsidRPr="00C9237A">
              <w:rPr>
                <w:rFonts w:asciiTheme="minorHAnsi" w:hAnsiTheme="minorHAnsi" w:cstheme="minorHAnsi"/>
                <w:sz w:val="20"/>
                <w:szCs w:val="20"/>
              </w:rPr>
              <w:t>RCO077</w:t>
            </w:r>
          </w:p>
        </w:tc>
        <w:tc>
          <w:tcPr>
            <w:tcW w:w="2162" w:type="dxa"/>
          </w:tcPr>
          <w:p w14:paraId="7D755011" w14:textId="77777777" w:rsidR="007C0A57" w:rsidRPr="00187869" w:rsidRDefault="00C9237A" w:rsidP="00187869">
            <w:pPr>
              <w:pStyle w:val="Akapitzlist"/>
              <w:ind w:left="0"/>
              <w:rPr>
                <w:rFonts w:asciiTheme="minorHAnsi" w:hAnsiTheme="minorHAnsi" w:cstheme="minorHAnsi"/>
                <w:sz w:val="20"/>
                <w:szCs w:val="20"/>
              </w:rPr>
            </w:pPr>
            <w:r w:rsidRPr="00C9237A">
              <w:rPr>
                <w:rFonts w:asciiTheme="minorHAnsi" w:hAnsiTheme="minorHAnsi" w:cstheme="minorHAnsi"/>
                <w:sz w:val="20"/>
                <w:szCs w:val="20"/>
              </w:rPr>
              <w:t>Liczba obiektów kulturalnych i turystycznych objętych wsparciem</w:t>
            </w:r>
          </w:p>
        </w:tc>
        <w:tc>
          <w:tcPr>
            <w:tcW w:w="4253" w:type="dxa"/>
          </w:tcPr>
          <w:p w14:paraId="188DA539" w14:textId="77777777" w:rsidR="007C0A57" w:rsidRPr="007465AD" w:rsidRDefault="00241D6B" w:rsidP="00187869">
            <w:pPr>
              <w:rPr>
                <w:rFonts w:cstheme="minorHAnsi"/>
                <w:sz w:val="20"/>
                <w:szCs w:val="20"/>
              </w:rPr>
            </w:pPr>
            <w:r w:rsidRPr="00241D6B">
              <w:rPr>
                <w:rFonts w:cstheme="minorHAnsi"/>
                <w:sz w:val="20"/>
                <w:szCs w:val="20"/>
              </w:rPr>
              <w:t>Liczba obiektów kulturalnych i turystycznych wspieranych przez Fundusze</w:t>
            </w:r>
            <w:r>
              <w:rPr>
                <w:rFonts w:cstheme="minorHAnsi"/>
                <w:sz w:val="20"/>
                <w:szCs w:val="20"/>
              </w:rPr>
              <w:t>.</w:t>
            </w:r>
          </w:p>
        </w:tc>
        <w:tc>
          <w:tcPr>
            <w:tcW w:w="1079" w:type="dxa"/>
          </w:tcPr>
          <w:p w14:paraId="0D0837BA" w14:textId="77777777" w:rsidR="007C0A57" w:rsidRDefault="00241D6B" w:rsidP="00187869">
            <w:pPr>
              <w:pStyle w:val="Akapitzlist"/>
              <w:ind w:left="0"/>
              <w:jc w:val="center"/>
              <w:rPr>
                <w:rFonts w:asciiTheme="minorHAnsi" w:hAnsiTheme="minorHAnsi" w:cstheme="minorHAnsi"/>
                <w:sz w:val="20"/>
                <w:szCs w:val="20"/>
              </w:rPr>
            </w:pPr>
            <w:r>
              <w:rPr>
                <w:rFonts w:asciiTheme="minorHAnsi" w:hAnsiTheme="minorHAnsi" w:cstheme="minorHAnsi"/>
                <w:sz w:val="20"/>
                <w:szCs w:val="20"/>
              </w:rPr>
              <w:t>sztuki</w:t>
            </w:r>
          </w:p>
        </w:tc>
      </w:tr>
    </w:tbl>
    <w:p w14:paraId="56837350" w14:textId="77777777" w:rsidR="007421AE" w:rsidRDefault="007421AE" w:rsidP="00413F7B">
      <w:pPr>
        <w:pStyle w:val="Akapitzlist"/>
        <w:numPr>
          <w:ilvl w:val="6"/>
          <w:numId w:val="3"/>
        </w:numPr>
        <w:spacing w:before="120" w:after="120"/>
        <w:ind w:left="357" w:hanging="357"/>
      </w:pPr>
      <w:r>
        <w:t>Wskaźniki rezultatu</w:t>
      </w:r>
    </w:p>
    <w:tbl>
      <w:tblPr>
        <w:tblStyle w:val="Tabela-Siatka"/>
        <w:tblW w:w="9301" w:type="dxa"/>
        <w:tblInd w:w="-5" w:type="dxa"/>
        <w:tblLook w:val="04A0" w:firstRow="1" w:lastRow="0" w:firstColumn="1" w:lastColumn="0" w:noHBand="0" w:noVBand="1"/>
      </w:tblPr>
      <w:tblGrid>
        <w:gridCol w:w="505"/>
        <w:gridCol w:w="1286"/>
        <w:gridCol w:w="2119"/>
        <w:gridCol w:w="4077"/>
        <w:gridCol w:w="1314"/>
      </w:tblGrid>
      <w:tr w:rsidR="000E79C0" w:rsidRPr="00047F78" w14:paraId="79B56DEF" w14:textId="77777777" w:rsidTr="00047F78">
        <w:trPr>
          <w:tblHeader/>
        </w:trPr>
        <w:tc>
          <w:tcPr>
            <w:tcW w:w="506" w:type="dxa"/>
            <w:shd w:val="clear" w:color="auto" w:fill="F2F2F2" w:themeFill="background1" w:themeFillShade="F2"/>
            <w:vAlign w:val="center"/>
          </w:tcPr>
          <w:p w14:paraId="0BEB96A3"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l.p.</w:t>
            </w:r>
          </w:p>
        </w:tc>
        <w:tc>
          <w:tcPr>
            <w:tcW w:w="1301" w:type="dxa"/>
            <w:shd w:val="clear" w:color="auto" w:fill="F2F2F2" w:themeFill="background1" w:themeFillShade="F2"/>
            <w:vAlign w:val="center"/>
          </w:tcPr>
          <w:p w14:paraId="67FEA522"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Kod wskaźnika</w:t>
            </w:r>
          </w:p>
        </w:tc>
        <w:tc>
          <w:tcPr>
            <w:tcW w:w="2162" w:type="dxa"/>
            <w:shd w:val="clear" w:color="auto" w:fill="F2F2F2" w:themeFill="background1" w:themeFillShade="F2"/>
            <w:vAlign w:val="center"/>
          </w:tcPr>
          <w:p w14:paraId="2F11F2DA"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Nazwa wskaźnika</w:t>
            </w:r>
          </w:p>
        </w:tc>
        <w:tc>
          <w:tcPr>
            <w:tcW w:w="4253" w:type="dxa"/>
            <w:shd w:val="clear" w:color="auto" w:fill="F2F2F2" w:themeFill="background1" w:themeFillShade="F2"/>
            <w:vAlign w:val="center"/>
          </w:tcPr>
          <w:p w14:paraId="5E9E6571"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Definicja wskaźnika</w:t>
            </w:r>
          </w:p>
        </w:tc>
        <w:tc>
          <w:tcPr>
            <w:tcW w:w="1079" w:type="dxa"/>
            <w:shd w:val="clear" w:color="auto" w:fill="F2F2F2" w:themeFill="background1" w:themeFillShade="F2"/>
            <w:vAlign w:val="center"/>
          </w:tcPr>
          <w:p w14:paraId="7DA68E7E" w14:textId="77777777" w:rsidR="000E79C0" w:rsidRPr="00047F78" w:rsidRDefault="000E79C0" w:rsidP="00047F78">
            <w:pPr>
              <w:pStyle w:val="Akapitzlist"/>
              <w:ind w:left="0"/>
              <w:jc w:val="center"/>
              <w:rPr>
                <w:rFonts w:asciiTheme="minorHAnsi" w:hAnsiTheme="minorHAnsi" w:cstheme="minorHAnsi"/>
                <w:b/>
                <w:sz w:val="20"/>
                <w:szCs w:val="20"/>
              </w:rPr>
            </w:pPr>
            <w:r w:rsidRPr="00047F78">
              <w:rPr>
                <w:rFonts w:asciiTheme="minorHAnsi" w:hAnsiTheme="minorHAnsi" w:cstheme="minorHAnsi"/>
                <w:b/>
                <w:sz w:val="20"/>
                <w:szCs w:val="20"/>
              </w:rPr>
              <w:t>Jednostka miary</w:t>
            </w:r>
          </w:p>
        </w:tc>
      </w:tr>
      <w:tr w:rsidR="00047F78" w:rsidRPr="00047F78" w14:paraId="17D72CC5" w14:textId="77777777" w:rsidTr="00047F78">
        <w:tc>
          <w:tcPr>
            <w:tcW w:w="506" w:type="dxa"/>
          </w:tcPr>
          <w:p w14:paraId="404754E6" w14:textId="77777777" w:rsidR="00047F78" w:rsidRPr="00047F78" w:rsidRDefault="00047F78" w:rsidP="00A55345">
            <w:pPr>
              <w:pStyle w:val="Akapitzlist"/>
              <w:numPr>
                <w:ilvl w:val="0"/>
                <w:numId w:val="24"/>
              </w:numPr>
              <w:ind w:left="360"/>
              <w:rPr>
                <w:rFonts w:asciiTheme="minorHAnsi" w:hAnsiTheme="minorHAnsi" w:cstheme="minorHAnsi"/>
                <w:sz w:val="20"/>
                <w:szCs w:val="20"/>
              </w:rPr>
            </w:pPr>
          </w:p>
        </w:tc>
        <w:tc>
          <w:tcPr>
            <w:tcW w:w="1301" w:type="dxa"/>
          </w:tcPr>
          <w:p w14:paraId="0B90C4C3" w14:textId="77777777" w:rsidR="00047F78" w:rsidRPr="00047F78" w:rsidRDefault="00C9237A" w:rsidP="00047F78">
            <w:pPr>
              <w:pStyle w:val="Akapitzlist"/>
              <w:ind w:left="0"/>
              <w:rPr>
                <w:sz w:val="20"/>
                <w:szCs w:val="20"/>
              </w:rPr>
            </w:pPr>
            <w:r w:rsidRPr="00C9237A">
              <w:rPr>
                <w:sz w:val="20"/>
                <w:szCs w:val="20"/>
              </w:rPr>
              <w:t>RCR077</w:t>
            </w:r>
          </w:p>
        </w:tc>
        <w:tc>
          <w:tcPr>
            <w:tcW w:w="2162" w:type="dxa"/>
          </w:tcPr>
          <w:p w14:paraId="4BD93213" w14:textId="77777777" w:rsidR="00047F78" w:rsidRPr="00047F78" w:rsidRDefault="00C9237A" w:rsidP="00047F78">
            <w:pPr>
              <w:pStyle w:val="Akapitzlist"/>
              <w:ind w:left="0"/>
              <w:rPr>
                <w:sz w:val="20"/>
                <w:szCs w:val="20"/>
              </w:rPr>
            </w:pPr>
            <w:r w:rsidRPr="00C9237A">
              <w:rPr>
                <w:sz w:val="20"/>
                <w:szCs w:val="20"/>
              </w:rPr>
              <w:t>Liczba osób odwiedzających obiekty kulturalne i turystyczne objęte wsparciem</w:t>
            </w:r>
          </w:p>
        </w:tc>
        <w:tc>
          <w:tcPr>
            <w:tcW w:w="4253" w:type="dxa"/>
          </w:tcPr>
          <w:p w14:paraId="6662D672" w14:textId="77777777" w:rsidR="00241D6B" w:rsidRDefault="00241D6B" w:rsidP="00047F78">
            <w:pPr>
              <w:rPr>
                <w:rFonts w:cstheme="minorHAnsi"/>
                <w:sz w:val="20"/>
                <w:szCs w:val="20"/>
              </w:rPr>
            </w:pPr>
            <w:r w:rsidRPr="00241D6B">
              <w:rPr>
                <w:rFonts w:cstheme="minorHAnsi"/>
                <w:sz w:val="20"/>
                <w:szCs w:val="20"/>
              </w:rPr>
              <w:t>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i turystycznych.</w:t>
            </w:r>
          </w:p>
          <w:p w14:paraId="78C9C18E" w14:textId="77777777" w:rsidR="00047F78" w:rsidRPr="00047F78" w:rsidRDefault="00241D6B" w:rsidP="00047F78">
            <w:pPr>
              <w:rPr>
                <w:rFonts w:cstheme="minorHAnsi"/>
                <w:sz w:val="20"/>
                <w:szCs w:val="20"/>
              </w:rPr>
            </w:pPr>
            <w:r w:rsidRPr="00241D6B">
              <w:rPr>
                <w:rFonts w:cstheme="minorHAnsi"/>
                <w:sz w:val="20"/>
                <w:szCs w:val="20"/>
              </w:rPr>
              <w:t>Wskaźnik nie obejmuje obszarów naturalnych, w przypadku których dokładne oszacowanie liczby odwiedzających nie jest możliwe.</w:t>
            </w:r>
          </w:p>
        </w:tc>
        <w:tc>
          <w:tcPr>
            <w:tcW w:w="1079" w:type="dxa"/>
          </w:tcPr>
          <w:p w14:paraId="6F13653C" w14:textId="77777777" w:rsidR="00241D6B" w:rsidRDefault="00241D6B" w:rsidP="00047F78">
            <w:pPr>
              <w:pStyle w:val="Akapitzlist"/>
              <w:ind w:left="0"/>
              <w:jc w:val="center"/>
              <w:rPr>
                <w:rFonts w:asciiTheme="minorHAnsi" w:hAnsiTheme="minorHAnsi" w:cstheme="minorHAnsi"/>
                <w:sz w:val="20"/>
                <w:szCs w:val="20"/>
              </w:rPr>
            </w:pPr>
            <w:r>
              <w:rPr>
                <w:rFonts w:asciiTheme="minorHAnsi" w:hAnsiTheme="minorHAnsi" w:cstheme="minorHAnsi"/>
                <w:sz w:val="20"/>
                <w:szCs w:val="20"/>
              </w:rPr>
              <w:t>odwiedzający</w:t>
            </w:r>
          </w:p>
          <w:p w14:paraId="561FAA5A" w14:textId="77777777" w:rsidR="00047F78" w:rsidRPr="00047F78" w:rsidRDefault="00241D6B" w:rsidP="00047F78">
            <w:pPr>
              <w:pStyle w:val="Akapitzlist"/>
              <w:ind w:left="0"/>
              <w:jc w:val="center"/>
              <w:rPr>
                <w:rFonts w:asciiTheme="minorHAnsi" w:hAnsiTheme="minorHAnsi" w:cstheme="minorHAnsi"/>
                <w:sz w:val="20"/>
                <w:szCs w:val="20"/>
              </w:rPr>
            </w:pPr>
            <w:r>
              <w:rPr>
                <w:rFonts w:asciiTheme="minorHAnsi" w:hAnsiTheme="minorHAnsi" w:cstheme="minorHAnsi"/>
                <w:sz w:val="20"/>
                <w:szCs w:val="20"/>
              </w:rPr>
              <w:t>/rok</w:t>
            </w:r>
          </w:p>
        </w:tc>
      </w:tr>
    </w:tbl>
    <w:p w14:paraId="34DD2E86" w14:textId="77777777" w:rsidR="00813087" w:rsidRDefault="002A3C31" w:rsidP="004E49D3">
      <w:pPr>
        <w:pStyle w:val="Nagwek3"/>
      </w:pPr>
      <w:bookmarkStart w:id="30" w:name="_Toc210377238"/>
      <w:r>
        <w:lastRenderedPageBreak/>
        <w:t>5</w:t>
      </w:r>
      <w:r w:rsidR="00231BF6">
        <w:t>.</w:t>
      </w:r>
      <w:r w:rsidR="00F003BF">
        <w:t>7</w:t>
      </w:r>
      <w:r w:rsidR="00231BF6">
        <w:t>. Zasady horyzontalne</w:t>
      </w:r>
      <w:bookmarkEnd w:id="30"/>
    </w:p>
    <w:p w14:paraId="244EA3EC" w14:textId="77777777" w:rsidR="00E73344" w:rsidRDefault="00E73344" w:rsidP="00413F7B">
      <w:pPr>
        <w:rPr>
          <w:lang w:eastAsia="ja-JP"/>
        </w:rPr>
      </w:pPr>
      <w:r w:rsidRPr="00C01D75">
        <w:rPr>
          <w:lang w:eastAsia="ja-JP"/>
        </w:rPr>
        <w:t>Projekty na każdym etapie realizacji inwestycji muszą zapewnić przestrzeganie Karty praw podstawowych Unii Europejskie</w:t>
      </w:r>
      <w:r w:rsidR="00F93CF4" w:rsidRPr="00C01D75">
        <w:rPr>
          <w:lang w:eastAsia="ja-JP"/>
        </w:rPr>
        <w:t>j</w:t>
      </w:r>
      <w:r w:rsidR="00F93CF4" w:rsidRPr="0063281B">
        <w:rPr>
          <w:vertAlign w:val="superscript"/>
        </w:rPr>
        <w:footnoteReference w:id="10"/>
      </w:r>
      <w:r w:rsidR="00F93CF4" w:rsidRPr="0063281B">
        <w:rPr>
          <w:lang w:eastAsia="ja-JP"/>
        </w:rPr>
        <w:t xml:space="preserve"> i Konwencji</w:t>
      </w:r>
      <w:r w:rsidR="00F93CF4" w:rsidRPr="00C01D75">
        <w:rPr>
          <w:lang w:eastAsia="ja-JP"/>
        </w:rPr>
        <w:t xml:space="preserve"> o</w:t>
      </w:r>
      <w:r w:rsidR="0088256B">
        <w:rPr>
          <w:lang w:eastAsia="ja-JP"/>
        </w:rPr>
        <w:t> </w:t>
      </w:r>
      <w:r w:rsidR="00F93CF4" w:rsidRPr="00C01D75">
        <w:rPr>
          <w:lang w:eastAsia="ja-JP"/>
        </w:rPr>
        <w:t>Prawach Osób Niepełnosprawnych</w:t>
      </w:r>
      <w:r w:rsidR="00F93CF4" w:rsidRPr="00C01D75">
        <w:rPr>
          <w:vertAlign w:val="superscript"/>
        </w:rPr>
        <w:footnoteReference w:id="11"/>
      </w:r>
      <w:r w:rsidRPr="00C01D75">
        <w:rPr>
          <w:lang w:eastAsia="ja-JP"/>
        </w:rPr>
        <w:t xml:space="preserve"> </w:t>
      </w:r>
      <w:r w:rsidR="00F93CF4" w:rsidRPr="00C01D75">
        <w:rPr>
          <w:lang w:eastAsia="ja-JP"/>
        </w:rPr>
        <w:t>oraz</w:t>
      </w:r>
      <w:r w:rsidRPr="00C01D75">
        <w:rPr>
          <w:lang w:eastAsia="ja-JP"/>
        </w:rPr>
        <w:t xml:space="preserve"> być zgodne z zasadami horyzontalnymi dotyczącymi:</w:t>
      </w:r>
    </w:p>
    <w:p w14:paraId="77F35505" w14:textId="77777777" w:rsidR="00AF4E61" w:rsidRDefault="00AF4E61" w:rsidP="00AF4E61">
      <w:pPr>
        <w:pStyle w:val="Akapitzlist"/>
        <w:numPr>
          <w:ilvl w:val="0"/>
          <w:numId w:val="7"/>
        </w:numPr>
        <w:ind w:left="357" w:hanging="357"/>
        <w:rPr>
          <w:lang w:eastAsia="ja-JP"/>
        </w:rPr>
      </w:pPr>
      <w:r>
        <w:rPr>
          <w:lang w:eastAsia="ja-JP"/>
        </w:rPr>
        <w:t>zapewnienia dostępności dla osób o ograniczonej mobilności oraz z niepełnosprawnościami,</w:t>
      </w:r>
    </w:p>
    <w:p w14:paraId="4D119B2D" w14:textId="77777777" w:rsidR="00E73344" w:rsidRDefault="00E73344" w:rsidP="00CE52BB">
      <w:pPr>
        <w:pStyle w:val="Akapitzlist"/>
        <w:numPr>
          <w:ilvl w:val="0"/>
          <w:numId w:val="7"/>
        </w:numPr>
        <w:ind w:left="357" w:hanging="357"/>
        <w:rPr>
          <w:lang w:eastAsia="ja-JP"/>
        </w:rPr>
      </w:pPr>
      <w:r>
        <w:rPr>
          <w:lang w:eastAsia="ja-JP"/>
        </w:rPr>
        <w:t>równości kobiet i mężczyzn,</w:t>
      </w:r>
    </w:p>
    <w:p w14:paraId="377AD8A7" w14:textId="77777777" w:rsidR="00E73344" w:rsidRDefault="00E73344" w:rsidP="00CE52BB">
      <w:pPr>
        <w:pStyle w:val="Akapitzlist"/>
        <w:numPr>
          <w:ilvl w:val="0"/>
          <w:numId w:val="7"/>
        </w:numPr>
        <w:ind w:left="357" w:hanging="357"/>
        <w:rPr>
          <w:lang w:eastAsia="ja-JP"/>
        </w:rPr>
      </w:pPr>
      <w:r>
        <w:rPr>
          <w:lang w:eastAsia="ja-JP"/>
        </w:rPr>
        <w:t>zapobiegania wszelkiej dyskryminacji,</w:t>
      </w:r>
    </w:p>
    <w:p w14:paraId="7ED64732" w14:textId="77777777" w:rsidR="00E73344" w:rsidRDefault="00AE523F" w:rsidP="00CE52BB">
      <w:pPr>
        <w:pStyle w:val="Akapitzlist"/>
        <w:numPr>
          <w:ilvl w:val="0"/>
          <w:numId w:val="7"/>
        </w:numPr>
        <w:spacing w:after="120"/>
        <w:ind w:left="360"/>
        <w:rPr>
          <w:lang w:eastAsia="ja-JP"/>
        </w:rPr>
      </w:pPr>
      <w:r w:rsidRPr="00AE523F">
        <w:rPr>
          <w:lang w:eastAsia="ja-JP"/>
        </w:rPr>
        <w:t>wspierania zrównoważonego rozwoju, z uwzględnieniem zasady „nie czyń poważnych szkód” (DNSH)</w:t>
      </w:r>
      <w:r w:rsidR="009F1A1A">
        <w:rPr>
          <w:lang w:eastAsia="ja-JP"/>
        </w:rPr>
        <w:t>.</w:t>
      </w:r>
    </w:p>
    <w:p w14:paraId="7D7642C5" w14:textId="77777777" w:rsidR="007A5A27" w:rsidRDefault="00B66A21" w:rsidP="00413F7B">
      <w:pPr>
        <w:spacing w:after="120"/>
        <w:jc w:val="both"/>
        <w:rPr>
          <w:lang w:eastAsia="ja-JP"/>
        </w:rPr>
      </w:pPr>
      <w:r>
        <w:rPr>
          <w:lang w:eastAsia="ja-JP"/>
        </w:rPr>
        <w:t xml:space="preserve">Powyższe kwestie będą weryfikowane w </w:t>
      </w:r>
      <w:r w:rsidR="007A5A27">
        <w:rPr>
          <w:lang w:eastAsia="ja-JP"/>
        </w:rPr>
        <w:t xml:space="preserve">trakcie oceny </w:t>
      </w:r>
      <w:r>
        <w:rPr>
          <w:lang w:eastAsia="ja-JP"/>
        </w:rPr>
        <w:t>i powinny zostać opisane w projekcie.</w:t>
      </w:r>
    </w:p>
    <w:p w14:paraId="3CEC7847" w14:textId="77777777" w:rsidR="001A1C4D" w:rsidRPr="001A1C4D" w:rsidRDefault="001A1C4D" w:rsidP="00413F7B">
      <w:pPr>
        <w:rPr>
          <w:lang w:eastAsia="ja-JP"/>
        </w:rPr>
      </w:pPr>
      <w:r w:rsidRPr="001A1C4D">
        <w:rPr>
          <w:lang w:eastAsia="ja-JP"/>
        </w:rPr>
        <w:t xml:space="preserve">Szczegółowe wymagania w zakresie zgodności projektu z zasadami horyzontalnymi znajdują się </w:t>
      </w:r>
      <w:r w:rsidR="00422715">
        <w:rPr>
          <w:lang w:eastAsia="ja-JP"/>
        </w:rPr>
        <w:t>w</w:t>
      </w:r>
      <w:r w:rsidR="00674BBC">
        <w:rPr>
          <w:lang w:eastAsia="ja-JP"/>
        </w:rPr>
        <w:t> </w:t>
      </w:r>
      <w:r w:rsidR="00422715">
        <w:rPr>
          <w:lang w:eastAsia="ja-JP"/>
        </w:rPr>
        <w:t>następujących dokumentach</w:t>
      </w:r>
      <w:r w:rsidRPr="001A1C4D">
        <w:rPr>
          <w:lang w:eastAsia="ja-JP"/>
        </w:rPr>
        <w:t>:</w:t>
      </w:r>
    </w:p>
    <w:p w14:paraId="56CF073F" w14:textId="77777777" w:rsidR="001A1C4D" w:rsidRPr="004B690F" w:rsidRDefault="00E777AF" w:rsidP="00413F7B">
      <w:pPr>
        <w:pStyle w:val="Akapitzlist"/>
        <w:numPr>
          <w:ilvl w:val="1"/>
          <w:numId w:val="4"/>
        </w:numPr>
        <w:ind w:left="357" w:hanging="357"/>
        <w:rPr>
          <w:lang w:eastAsia="ja-JP"/>
        </w:rPr>
      </w:pPr>
      <w:r w:rsidRPr="00E777AF">
        <w:rPr>
          <w:lang w:eastAsia="ja-JP"/>
        </w:rPr>
        <w:t>Wytycznych MFiPR dotyczących realizacji zasad równościowych w ramach funduszy unijnych na lata 2021-2027</w:t>
      </w:r>
      <w:r w:rsidR="001A1C4D" w:rsidRPr="004B690F">
        <w:rPr>
          <w:rStyle w:val="Odwoanieprzypisudolnego"/>
          <w:lang w:eastAsia="ja-JP"/>
        </w:rPr>
        <w:footnoteReference w:id="12"/>
      </w:r>
      <w:r>
        <w:rPr>
          <w:lang w:eastAsia="ja-JP"/>
        </w:rPr>
        <w:t xml:space="preserve"> </w:t>
      </w:r>
      <w:r w:rsidR="00E45751" w:rsidRPr="004B690F">
        <w:rPr>
          <w:lang w:eastAsia="ja-JP"/>
        </w:rPr>
        <w:t>wraz z Załącznikiem nr 2 Standardy dostępności dla polityki spójności 2021-2027</w:t>
      </w:r>
      <w:r w:rsidR="00422715" w:rsidRPr="004B690F">
        <w:rPr>
          <w:lang w:eastAsia="ja-JP"/>
        </w:rPr>
        <w:t>,</w:t>
      </w:r>
    </w:p>
    <w:p w14:paraId="5F55D25A" w14:textId="77777777" w:rsidR="00422715" w:rsidRDefault="007B3E39" w:rsidP="00413F7B">
      <w:pPr>
        <w:pStyle w:val="Akapitzlist"/>
        <w:numPr>
          <w:ilvl w:val="1"/>
          <w:numId w:val="4"/>
        </w:numPr>
        <w:ind w:left="357" w:hanging="357"/>
        <w:rPr>
          <w:lang w:eastAsia="ja-JP"/>
        </w:rPr>
      </w:pPr>
      <w:r w:rsidRPr="00E777AF">
        <w:rPr>
          <w:lang w:eastAsia="ja-JP"/>
        </w:rPr>
        <w:t>Wytyczn</w:t>
      </w:r>
      <w:r w:rsidR="001A1C4D" w:rsidRPr="00E777AF">
        <w:rPr>
          <w:lang w:eastAsia="ja-JP"/>
        </w:rPr>
        <w:t xml:space="preserve">ych </w:t>
      </w:r>
      <w:r w:rsidRPr="00E777AF">
        <w:rPr>
          <w:lang w:eastAsia="ja-JP"/>
        </w:rPr>
        <w:t>Komisji Europejskiej dotycząc</w:t>
      </w:r>
      <w:r w:rsidR="00422715" w:rsidRPr="00E777AF">
        <w:rPr>
          <w:lang w:eastAsia="ja-JP"/>
        </w:rPr>
        <w:t>ych</w:t>
      </w:r>
      <w:r w:rsidRPr="00E777AF">
        <w:rPr>
          <w:lang w:eastAsia="ja-JP"/>
        </w:rPr>
        <w:t xml:space="preserve"> zapewnienia poszanowania Karty praw podstawowych Unii Europejskiej przy wdrażaniu europejskich funduszy strukturalnych i</w:t>
      </w:r>
      <w:r w:rsidR="00674BBC" w:rsidRPr="00E777AF">
        <w:rPr>
          <w:lang w:eastAsia="ja-JP"/>
        </w:rPr>
        <w:t> </w:t>
      </w:r>
      <w:r w:rsidRPr="00E777AF">
        <w:rPr>
          <w:lang w:eastAsia="ja-JP"/>
        </w:rPr>
        <w:t>inwestycyjnych</w:t>
      </w:r>
      <w:r w:rsidR="00422715">
        <w:rPr>
          <w:rStyle w:val="Odwoanieprzypisudolnego"/>
          <w:lang w:eastAsia="ja-JP"/>
        </w:rPr>
        <w:footnoteReference w:id="13"/>
      </w:r>
      <w:r w:rsidR="00994426">
        <w:rPr>
          <w:lang w:eastAsia="ja-JP"/>
        </w:rPr>
        <w:t>.</w:t>
      </w:r>
      <w:r w:rsidR="00677869">
        <w:rPr>
          <w:lang w:eastAsia="ja-JP"/>
        </w:rPr>
        <w:t xml:space="preserve"> </w:t>
      </w:r>
      <w:r w:rsidR="00994426">
        <w:rPr>
          <w:lang w:eastAsia="ja-JP"/>
        </w:rPr>
        <w:t>W</w:t>
      </w:r>
      <w:r w:rsidR="00994426" w:rsidRPr="00994426">
        <w:t xml:space="preserve"> Załączniku nr III do niniejszych wytycznych znajduje się tzw. „lista kontrolna dotycząca praw podstawowych” – praktyczne narzędzie, które może być stosowane przy przygotowaniu projektu.</w:t>
      </w:r>
    </w:p>
    <w:p w14:paraId="7A73B80F" w14:textId="77777777" w:rsidR="00994426" w:rsidRPr="00994426" w:rsidRDefault="00994426" w:rsidP="00413F7B">
      <w:pPr>
        <w:pStyle w:val="Akapitzlist"/>
        <w:numPr>
          <w:ilvl w:val="1"/>
          <w:numId w:val="4"/>
        </w:numPr>
        <w:ind w:left="357" w:hanging="357"/>
        <w:rPr>
          <w:lang w:eastAsia="ja-JP"/>
        </w:rPr>
      </w:pPr>
      <w:r w:rsidRPr="00E777AF">
        <w:t>Podręczniku wdrażania Karty praw podstawowych Unii Europejskiej w prawie i kształtowaniu polityki na szczeblu krajowym</w:t>
      </w:r>
      <w:r>
        <w:rPr>
          <w:rStyle w:val="Odwoanieprzypisudolnego"/>
        </w:rPr>
        <w:footnoteReference w:id="14"/>
      </w:r>
      <w:r w:rsidR="00677869">
        <w:t>,</w:t>
      </w:r>
    </w:p>
    <w:p w14:paraId="446910D5" w14:textId="77777777" w:rsidR="007B3E39" w:rsidRPr="00FD6B89" w:rsidRDefault="003C3142" w:rsidP="00413F7B">
      <w:pPr>
        <w:pStyle w:val="Akapitzlist"/>
        <w:numPr>
          <w:ilvl w:val="1"/>
          <w:numId w:val="4"/>
        </w:numPr>
        <w:ind w:left="357" w:hanging="357"/>
        <w:rPr>
          <w:lang w:eastAsia="ja-JP"/>
        </w:rPr>
      </w:pPr>
      <w:r w:rsidRPr="00E777AF">
        <w:rPr>
          <w:lang w:eastAsia="ja-JP"/>
        </w:rPr>
        <w:t>Analizie spełniania zasady DNSH dla projektu programu Fundusze Europejskie dla Pomorza 2021–2027</w:t>
      </w:r>
      <w:r w:rsidR="00422715">
        <w:rPr>
          <w:rStyle w:val="Odwoanieprzypisudolnego"/>
          <w:lang w:eastAsia="ja-JP"/>
        </w:rPr>
        <w:footnoteReference w:id="15"/>
      </w:r>
      <w:r w:rsidR="00E73344" w:rsidRPr="001A1C4D">
        <w:rPr>
          <w:lang w:eastAsia="ja-JP"/>
        </w:rPr>
        <w:t xml:space="preserve"> w zakresie celu </w:t>
      </w:r>
      <w:r w:rsidR="00E73344" w:rsidRPr="00FD6B89">
        <w:rPr>
          <w:lang w:eastAsia="ja-JP"/>
        </w:rPr>
        <w:t xml:space="preserve">szczegółowego </w:t>
      </w:r>
      <w:r w:rsidR="00AF4E61">
        <w:rPr>
          <w:lang w:eastAsia="ja-JP"/>
        </w:rPr>
        <w:t>4 (vi)</w:t>
      </w:r>
      <w:r w:rsidR="00E73344" w:rsidRPr="006D0251">
        <w:rPr>
          <w:lang w:eastAsia="ja-JP"/>
        </w:rPr>
        <w:t>.</w:t>
      </w:r>
    </w:p>
    <w:p w14:paraId="0DB79F1D" w14:textId="77777777" w:rsidR="00820ECF" w:rsidRPr="00820ECF" w:rsidRDefault="002A3C31" w:rsidP="00413F7B">
      <w:pPr>
        <w:pStyle w:val="Nagwek2"/>
      </w:pPr>
      <w:bookmarkStart w:id="33" w:name="_Toc210377239"/>
      <w:r>
        <w:t>6</w:t>
      </w:r>
      <w:r w:rsidR="001B7460">
        <w:t xml:space="preserve">. </w:t>
      </w:r>
      <w:r w:rsidR="00052D21">
        <w:t xml:space="preserve">Opis </w:t>
      </w:r>
      <w:r w:rsidR="00445FBE">
        <w:t xml:space="preserve">procedury oceny </w:t>
      </w:r>
      <w:r w:rsidR="001B7460">
        <w:t>projektów</w:t>
      </w:r>
      <w:bookmarkEnd w:id="33"/>
    </w:p>
    <w:p w14:paraId="585FC5F2" w14:textId="77777777" w:rsidR="001B30A2" w:rsidRPr="00820ECF" w:rsidRDefault="001B30A2" w:rsidP="004E49D3">
      <w:pPr>
        <w:pStyle w:val="Nagwek3"/>
      </w:pPr>
      <w:bookmarkStart w:id="34" w:name="_Toc210377240"/>
      <w:bookmarkStart w:id="35" w:name="_Toc130291731"/>
      <w:r>
        <w:t>6.1. Cel postępowania</w:t>
      </w:r>
      <w:bookmarkEnd w:id="34"/>
    </w:p>
    <w:p w14:paraId="6D39A768" w14:textId="77777777" w:rsidR="001B30A2" w:rsidRDefault="007C6795" w:rsidP="003C3142">
      <w:bookmarkStart w:id="36" w:name="_Hlk141163827"/>
      <w:r w:rsidRPr="007C6795">
        <w:t xml:space="preserve">Celem postępowania jest wybór do dofinansowania projektów spełniających kryteria wyboru projektów zatwierdzone dla </w:t>
      </w:r>
      <w:r w:rsidRPr="00D73721">
        <w:t xml:space="preserve">Działania </w:t>
      </w:r>
      <w:r w:rsidR="00033ABA">
        <w:t>6</w:t>
      </w:r>
      <w:r w:rsidRPr="00D73721">
        <w:t>.</w:t>
      </w:r>
      <w:r w:rsidR="00230144">
        <w:t>1</w:t>
      </w:r>
      <w:r w:rsidR="00033ABA">
        <w:t>1</w:t>
      </w:r>
      <w:r w:rsidRPr="00D73721">
        <w:t>.</w:t>
      </w:r>
      <w:r w:rsidRPr="007C6795">
        <w:t xml:space="preserve"> przez KM FEP 2021-2027</w:t>
      </w:r>
      <w:r w:rsidR="003C3142">
        <w:t xml:space="preserve"> </w:t>
      </w:r>
      <w:r w:rsidR="00230144" w:rsidRPr="00230144">
        <w:t xml:space="preserve">w zakresie projektów </w:t>
      </w:r>
      <w:r w:rsidR="00230144" w:rsidRPr="00230144">
        <w:lastRenderedPageBreak/>
        <w:t xml:space="preserve">dotyczących </w:t>
      </w:r>
      <w:r w:rsidR="00033ABA">
        <w:t>rozwoju infrastruktury turystyki żeglarskiej</w:t>
      </w:r>
      <w:r w:rsidRPr="007C6795">
        <w:t>, które uzyskały kolejno największą liczbę punktów pośród projektów z wymaganą minimalną liczbą punktów (określoną w</w:t>
      </w:r>
      <w:r w:rsidR="00A37190">
        <w:t> </w:t>
      </w:r>
      <w:r w:rsidRPr="007C6795">
        <w:t xml:space="preserve">pkt. </w:t>
      </w:r>
      <w:r w:rsidRPr="00733F88">
        <w:t>6.2.3.1.</w:t>
      </w:r>
      <w:r w:rsidRPr="007C6795">
        <w:t xml:space="preserve"> niniejszego Regulaminu)</w:t>
      </w:r>
      <w:bookmarkEnd w:id="36"/>
      <w:r w:rsidRPr="007C6795">
        <w:t>.</w:t>
      </w:r>
    </w:p>
    <w:p w14:paraId="57D84075" w14:textId="77777777" w:rsidR="00A37190" w:rsidRDefault="00D72DFA" w:rsidP="004E49D3">
      <w:pPr>
        <w:pStyle w:val="Nagwek3"/>
      </w:pPr>
      <w:bookmarkStart w:id="37" w:name="_Toc210377241"/>
      <w:r w:rsidRPr="00B86101">
        <w:rPr>
          <w:noProof/>
        </w:rPr>
        <w:drawing>
          <wp:anchor distT="0" distB="0" distL="114300" distR="114300" simplePos="0" relativeHeight="251658240" behindDoc="0" locked="0" layoutInCell="1" allowOverlap="1" wp14:anchorId="7D67FE95" wp14:editId="199E94A4">
            <wp:simplePos x="0" y="0"/>
            <wp:positionH relativeFrom="column">
              <wp:posOffset>1009938</wp:posOffset>
            </wp:positionH>
            <wp:positionV relativeFrom="paragraph">
              <wp:posOffset>437573</wp:posOffset>
            </wp:positionV>
            <wp:extent cx="3751200" cy="3103200"/>
            <wp:effectExtent l="0" t="0" r="1905" b="2540"/>
            <wp:wrapTopAndBottom/>
            <wp:docPr id="4" name="Obraz 4" descr="Schemat przedstawiający etapy wyboru projektów do dofinans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z tytułu3.png"/>
                    <pic:cNvPicPr/>
                  </pic:nvPicPr>
                  <pic:blipFill>
                    <a:blip r:embed="rId11">
                      <a:extLst>
                        <a:ext uri="{28A0092B-C50C-407E-A947-70E740481C1C}">
                          <a14:useLocalDpi xmlns:a14="http://schemas.microsoft.com/office/drawing/2010/main" val="0"/>
                        </a:ext>
                      </a:extLst>
                    </a:blip>
                    <a:stretch>
                      <a:fillRect/>
                    </a:stretch>
                  </pic:blipFill>
                  <pic:spPr>
                    <a:xfrm>
                      <a:off x="0" y="0"/>
                      <a:ext cx="3751200" cy="3103200"/>
                    </a:xfrm>
                    <a:prstGeom prst="rect">
                      <a:avLst/>
                    </a:prstGeom>
                  </pic:spPr>
                </pic:pic>
              </a:graphicData>
            </a:graphic>
            <wp14:sizeRelH relativeFrom="margin">
              <wp14:pctWidth>0</wp14:pctWidth>
            </wp14:sizeRelH>
            <wp14:sizeRelV relativeFrom="margin">
              <wp14:pctHeight>0</wp14:pctHeight>
            </wp14:sizeRelV>
          </wp:anchor>
        </w:drawing>
      </w:r>
      <w:r w:rsidR="001B30A2">
        <w:t>6.2. Ocena projektów</w:t>
      </w:r>
      <w:bookmarkEnd w:id="35"/>
      <w:bookmarkEnd w:id="37"/>
    </w:p>
    <w:p w14:paraId="1E2DB620" w14:textId="77777777" w:rsidR="00A37190" w:rsidRPr="00241D5E" w:rsidRDefault="00A37190" w:rsidP="00413F7B">
      <w:pPr>
        <w:spacing w:before="100" w:beforeAutospacing="1"/>
      </w:pPr>
      <w:r>
        <w:t>W ramach naboru projekty podlegać będą ocenie, która podzielona została na następujące etapy</w:t>
      </w:r>
      <w:r w:rsidRPr="00241D5E">
        <w:t>:</w:t>
      </w:r>
    </w:p>
    <w:p w14:paraId="5AB0B97F" w14:textId="77777777" w:rsidR="00A37190" w:rsidRDefault="00A37190" w:rsidP="00CE52BB">
      <w:pPr>
        <w:numPr>
          <w:ilvl w:val="0"/>
          <w:numId w:val="14"/>
        </w:numPr>
        <w:tabs>
          <w:tab w:val="clear" w:pos="720"/>
        </w:tabs>
        <w:ind w:left="357" w:hanging="357"/>
        <w:jc w:val="both"/>
        <w:rPr>
          <w:color w:val="000000" w:themeColor="text1"/>
        </w:rPr>
      </w:pPr>
      <w:r>
        <w:rPr>
          <w:color w:val="000000" w:themeColor="text1"/>
        </w:rPr>
        <w:t xml:space="preserve">etap </w:t>
      </w:r>
      <w:r w:rsidRPr="00241D5E">
        <w:rPr>
          <w:color w:val="000000" w:themeColor="text1"/>
        </w:rPr>
        <w:t>ocen</w:t>
      </w:r>
      <w:r>
        <w:rPr>
          <w:color w:val="000000" w:themeColor="text1"/>
        </w:rPr>
        <w:t>y</w:t>
      </w:r>
      <w:r w:rsidRPr="00241D5E">
        <w:rPr>
          <w:color w:val="000000" w:themeColor="text1"/>
        </w:rPr>
        <w:t xml:space="preserve"> formaln</w:t>
      </w:r>
      <w:r>
        <w:rPr>
          <w:color w:val="000000" w:themeColor="text1"/>
        </w:rPr>
        <w:t>ej</w:t>
      </w:r>
      <w:r w:rsidRPr="00241D5E">
        <w:rPr>
          <w:color w:val="000000" w:themeColor="text1"/>
        </w:rPr>
        <w:t>,</w:t>
      </w:r>
    </w:p>
    <w:p w14:paraId="48C92F1A" w14:textId="77777777" w:rsidR="00A37190" w:rsidRDefault="00A37190" w:rsidP="00CE52BB">
      <w:pPr>
        <w:numPr>
          <w:ilvl w:val="0"/>
          <w:numId w:val="14"/>
        </w:numPr>
        <w:tabs>
          <w:tab w:val="clear" w:pos="720"/>
        </w:tabs>
        <w:ind w:left="357" w:hanging="357"/>
        <w:jc w:val="both"/>
        <w:rPr>
          <w:color w:val="000000" w:themeColor="text1"/>
        </w:rPr>
      </w:pPr>
      <w:r w:rsidRPr="00445FBE">
        <w:rPr>
          <w:color w:val="000000" w:themeColor="text1"/>
        </w:rPr>
        <w:t xml:space="preserve">etap oceny wykonalności </w:t>
      </w:r>
      <w:r>
        <w:rPr>
          <w:color w:val="000000" w:themeColor="text1"/>
        </w:rPr>
        <w:t>i</w:t>
      </w:r>
      <w:r w:rsidRPr="00445FBE">
        <w:rPr>
          <w:color w:val="000000" w:themeColor="text1"/>
        </w:rPr>
        <w:t xml:space="preserve"> zgodności z zasadami horyzontalnymi,</w:t>
      </w:r>
    </w:p>
    <w:p w14:paraId="6920DCD9" w14:textId="77777777" w:rsidR="00A37190" w:rsidRPr="00445FBE" w:rsidRDefault="00A37190" w:rsidP="00CE52BB">
      <w:pPr>
        <w:numPr>
          <w:ilvl w:val="0"/>
          <w:numId w:val="14"/>
        </w:numPr>
        <w:tabs>
          <w:tab w:val="clear" w:pos="720"/>
        </w:tabs>
        <w:spacing w:after="120"/>
        <w:ind w:left="357" w:hanging="357"/>
        <w:jc w:val="both"/>
        <w:rPr>
          <w:color w:val="000000" w:themeColor="text1"/>
        </w:rPr>
      </w:pPr>
      <w:r>
        <w:rPr>
          <w:color w:val="000000" w:themeColor="text1"/>
        </w:rPr>
        <w:t xml:space="preserve">etap </w:t>
      </w:r>
      <w:r w:rsidRPr="00445FBE">
        <w:rPr>
          <w:color w:val="000000" w:themeColor="text1"/>
        </w:rPr>
        <w:t>ocen</w:t>
      </w:r>
      <w:r>
        <w:rPr>
          <w:color w:val="000000" w:themeColor="text1"/>
        </w:rPr>
        <w:t>y</w:t>
      </w:r>
      <w:r w:rsidRPr="00445FBE">
        <w:rPr>
          <w:color w:val="000000" w:themeColor="text1"/>
        </w:rPr>
        <w:t xml:space="preserve"> strategicznej</w:t>
      </w:r>
      <w:r>
        <w:rPr>
          <w:color w:val="000000" w:themeColor="text1"/>
        </w:rPr>
        <w:t xml:space="preserve"> i wyboru projektów do dofinansowania.</w:t>
      </w:r>
    </w:p>
    <w:p w14:paraId="2CC559F5" w14:textId="77777777" w:rsidR="00A37190" w:rsidRDefault="00A37190" w:rsidP="00413F7B">
      <w:pPr>
        <w:spacing w:after="120"/>
        <w:rPr>
          <w:color w:val="000000" w:themeColor="text1"/>
        </w:rPr>
      </w:pPr>
      <w:r w:rsidRPr="00241D5E">
        <w:rPr>
          <w:color w:val="000000" w:themeColor="text1"/>
        </w:rPr>
        <w:t>Oceny projektów na wszystkich etapach dokon</w:t>
      </w:r>
      <w:r>
        <w:rPr>
          <w:color w:val="000000" w:themeColor="text1"/>
        </w:rPr>
        <w:t>ywać będzie</w:t>
      </w:r>
      <w:r w:rsidRPr="00241D5E">
        <w:rPr>
          <w:color w:val="000000" w:themeColor="text1"/>
        </w:rPr>
        <w:t xml:space="preserve"> Komisj</w:t>
      </w:r>
      <w:r>
        <w:rPr>
          <w:color w:val="000000" w:themeColor="text1"/>
        </w:rPr>
        <w:t>a</w:t>
      </w:r>
      <w:r w:rsidRPr="00241D5E">
        <w:rPr>
          <w:color w:val="000000" w:themeColor="text1"/>
        </w:rPr>
        <w:t xml:space="preserve"> Oceny Projektó</w:t>
      </w:r>
      <w:r>
        <w:rPr>
          <w:color w:val="000000" w:themeColor="text1"/>
        </w:rPr>
        <w:t>w w oparciu o właściwe kryteria wyboru projektów zatwierdzone przez Komitet Monitorujący FEP 2021-2027.</w:t>
      </w:r>
    </w:p>
    <w:p w14:paraId="2A18DFC7" w14:textId="77777777" w:rsidR="00A37190" w:rsidRDefault="00A37190" w:rsidP="00413F7B">
      <w:pPr>
        <w:spacing w:after="120"/>
        <w:rPr>
          <w:color w:val="000000" w:themeColor="text1"/>
        </w:rPr>
      </w:pPr>
      <w:r>
        <w:rPr>
          <w:color w:val="000000" w:themeColor="text1"/>
        </w:rPr>
        <w:t xml:space="preserve">Podstawę oceny stanowić będą informacje zamieszczone przez wnioskodawcę we wniosku o dofinansowanie (tj. formularzu wniosku oraz ewentualnych załącznikach), uzupełnieniach lub korektach składanych wyłącznie na wezwanie </w:t>
      </w:r>
      <w:r w:rsidRPr="000E5B79">
        <w:rPr>
          <w:color w:val="000000" w:themeColor="text1"/>
        </w:rPr>
        <w:t>instytucji organizującej nabór w</w:t>
      </w:r>
      <w:r>
        <w:rPr>
          <w:color w:val="000000" w:themeColor="text1"/>
        </w:rPr>
        <w:t xml:space="preserve"> toku prowadzonej oceny oraz dodatkowych dokumentach wskazanych w definicjach poszczególnych kryteriów oraz w niniejszym Regulaminie.</w:t>
      </w:r>
    </w:p>
    <w:p w14:paraId="174D8B9E" w14:textId="77777777" w:rsidR="00A37190" w:rsidRPr="00B86101" w:rsidRDefault="00A37190" w:rsidP="00413F7B">
      <w:pPr>
        <w:pStyle w:val="NAgwek40"/>
      </w:pPr>
      <w:r>
        <w:t xml:space="preserve">6.2.1. </w:t>
      </w:r>
      <w:r w:rsidRPr="00B86101">
        <w:t>Etap oceny formalnej</w:t>
      </w:r>
    </w:p>
    <w:p w14:paraId="14F1FA54" w14:textId="77777777" w:rsidR="00A37190" w:rsidRPr="00B86101" w:rsidRDefault="00A37190" w:rsidP="00413F7B">
      <w:pPr>
        <w:spacing w:after="120"/>
        <w:rPr>
          <w:rFonts w:eastAsia="Calibri" w:cstheme="minorHAnsi"/>
        </w:rPr>
      </w:pPr>
      <w:r w:rsidRPr="00B86101">
        <w:rPr>
          <w:rFonts w:eastAsia="Calibri" w:cstheme="minorHAnsi"/>
        </w:rPr>
        <w:t>Ocena formalna ma na celu weryfikację spełniania przez projekt podstawowych warunków uprawniających do udziału w naborze.</w:t>
      </w:r>
    </w:p>
    <w:p w14:paraId="221D1866" w14:textId="77777777" w:rsidR="00A37190" w:rsidRDefault="00A37190" w:rsidP="00413F7B">
      <w:pPr>
        <w:pStyle w:val="Akapitzlist"/>
        <w:spacing w:after="120"/>
        <w:ind w:left="0"/>
        <w:rPr>
          <w:rFonts w:asciiTheme="minorHAnsi" w:eastAsia="Calibri" w:hAnsiTheme="minorHAnsi" w:cstheme="minorHAnsi"/>
        </w:rPr>
      </w:pPr>
      <w:r w:rsidRPr="00B86101">
        <w:rPr>
          <w:rFonts w:asciiTheme="minorHAnsi" w:eastAsia="Calibri" w:hAnsiTheme="minorHAnsi" w:cstheme="minorHAnsi"/>
        </w:rPr>
        <w:t>Ocena formalna jest oceną zero-jedynkową (z przypisanymi wartościami logicznymi TAK/NIE). Dokonywana będzie w oparciu o właściwe kryteria zatwierdzone przez KM FEP 2021-2027 dla danego Działania FEP 2021-2027 lub typu projektu. Niespełnienie któregokolwiek z kryteriów skutkować będzie uzyskaniem przez projekt oceny negatywnej. W przypadku spełnienia wszystkich kryteriów projekt uzyska ocenę pozytywną i zostanie zakwalifikowany do</w:t>
      </w:r>
      <w:r>
        <w:rPr>
          <w:rFonts w:asciiTheme="minorHAnsi" w:eastAsia="Calibri" w:hAnsiTheme="minorHAnsi" w:cstheme="minorHAnsi"/>
        </w:rPr>
        <w:t xml:space="preserve"> następnego etapu oceny</w:t>
      </w:r>
      <w:r w:rsidRPr="00B86101">
        <w:rPr>
          <w:rFonts w:asciiTheme="minorHAnsi" w:eastAsia="Calibri" w:hAnsiTheme="minorHAnsi" w:cstheme="minorHAnsi"/>
        </w:rPr>
        <w:t>.</w:t>
      </w:r>
    </w:p>
    <w:p w14:paraId="513DB727" w14:textId="77777777" w:rsidR="00A37190" w:rsidRPr="00B86101" w:rsidRDefault="00A37190" w:rsidP="00413F7B">
      <w:pPr>
        <w:pStyle w:val="NAgwek40"/>
      </w:pPr>
      <w:bookmarkStart w:id="38" w:name="_Toc130291732"/>
      <w:r>
        <w:lastRenderedPageBreak/>
        <w:t xml:space="preserve">6.2.2. </w:t>
      </w:r>
      <w:r w:rsidRPr="00B86101">
        <w:t>Etap oceny wykonalności</w:t>
      </w:r>
      <w:bookmarkEnd w:id="38"/>
      <w:r>
        <w:t xml:space="preserve"> i</w:t>
      </w:r>
      <w:r w:rsidRPr="008116EB">
        <w:t xml:space="preserve"> zgodności z zasadami horyzontalnymi</w:t>
      </w:r>
    </w:p>
    <w:p w14:paraId="47A8328D" w14:textId="77777777" w:rsidR="00A37190" w:rsidRPr="00B86101" w:rsidRDefault="00A37190" w:rsidP="00413F7B">
      <w:pPr>
        <w:spacing w:after="120"/>
        <w:rPr>
          <w:rFonts w:eastAsia="Calibri" w:cstheme="minorHAnsi"/>
          <w:szCs w:val="22"/>
        </w:rPr>
      </w:pPr>
      <w:r w:rsidRPr="00B86101">
        <w:rPr>
          <w:rFonts w:eastAsia="Calibri" w:cstheme="minorHAnsi"/>
          <w:szCs w:val="22"/>
        </w:rPr>
        <w:t>Ocena wykonalności jest częścią oceny merytorycznej i polega na weryfikacji zasadności projektu oraz jego wewnętrznej logiki. Składa się z części: rzeczowej, instytucjonalnej oraz finansowej.</w:t>
      </w:r>
    </w:p>
    <w:p w14:paraId="1AA82DD5" w14:textId="77777777" w:rsidR="00A37190" w:rsidRPr="00B86101" w:rsidRDefault="00A37190" w:rsidP="00413F7B">
      <w:r w:rsidRPr="00B86101">
        <w:t>Ocena zgodności projektu z zasadami horyzontalnymi jest częścią oceny merytorycznej i polega na</w:t>
      </w:r>
      <w:r>
        <w:t> </w:t>
      </w:r>
      <w:r w:rsidRPr="00B86101">
        <w:t>weryfikacji zgodności projektu z zasadami horyzontalnymi dotyczącymi:</w:t>
      </w:r>
    </w:p>
    <w:p w14:paraId="40F2F95A" w14:textId="77777777" w:rsidR="00A37190" w:rsidRPr="00B86101" w:rsidRDefault="00A37190" w:rsidP="00CE52BB">
      <w:pPr>
        <w:pStyle w:val="Akapitzlist"/>
        <w:numPr>
          <w:ilvl w:val="0"/>
          <w:numId w:val="8"/>
        </w:numPr>
        <w:ind w:left="357" w:hanging="357"/>
      </w:pPr>
      <w:r w:rsidRPr="00B86101">
        <w:t>równości szans i niedyskryminacji, w tym dostępności dla osób z niepełnosprawnościami,</w:t>
      </w:r>
    </w:p>
    <w:p w14:paraId="4454DBA5" w14:textId="77777777" w:rsidR="00A37190" w:rsidRPr="00B86101" w:rsidRDefault="00A37190" w:rsidP="00CE52BB">
      <w:pPr>
        <w:pStyle w:val="Akapitzlist"/>
        <w:numPr>
          <w:ilvl w:val="0"/>
          <w:numId w:val="8"/>
        </w:numPr>
        <w:ind w:left="357" w:hanging="357"/>
      </w:pPr>
      <w:r w:rsidRPr="00B86101">
        <w:t>równości kobiet i mężczyzn,</w:t>
      </w:r>
    </w:p>
    <w:p w14:paraId="067B1CA4" w14:textId="77777777" w:rsidR="00A37190" w:rsidRPr="00B86101" w:rsidRDefault="00A37190" w:rsidP="00CE52BB">
      <w:pPr>
        <w:pStyle w:val="Akapitzlist"/>
        <w:numPr>
          <w:ilvl w:val="0"/>
          <w:numId w:val="8"/>
        </w:numPr>
        <w:spacing w:after="120"/>
        <w:ind w:left="357" w:hanging="357"/>
      </w:pPr>
      <w:r w:rsidRPr="00B86101">
        <w:t>zrównoważonego rozwoju, w tym z zasadą DNSH.</w:t>
      </w:r>
    </w:p>
    <w:p w14:paraId="3C066EEF" w14:textId="77777777" w:rsidR="00A37190" w:rsidRDefault="00A37190" w:rsidP="00413F7B">
      <w:pPr>
        <w:spacing w:after="120"/>
      </w:pPr>
      <w:r w:rsidRPr="00B86101">
        <w:t xml:space="preserve">Ocena </w:t>
      </w:r>
      <w:r>
        <w:t xml:space="preserve">wykonalności oraz ocena </w:t>
      </w:r>
      <w:r w:rsidRPr="00B86101">
        <w:t xml:space="preserve">zgodności z zasadami horyzontalnymi </w:t>
      </w:r>
      <w:r>
        <w:t>są</w:t>
      </w:r>
      <w:r w:rsidRPr="00B86101">
        <w:t xml:space="preserve"> ocen</w:t>
      </w:r>
      <w:r>
        <w:t>ami</w:t>
      </w:r>
      <w:r w:rsidRPr="00B86101">
        <w:t xml:space="preserve"> </w:t>
      </w:r>
      <w:r>
        <w:t xml:space="preserve">o charakterze </w:t>
      </w:r>
      <w:r w:rsidRPr="00B86101">
        <w:t>zero-jedynkow</w:t>
      </w:r>
      <w:r>
        <w:t>ym</w:t>
      </w:r>
      <w:r w:rsidRPr="00B86101">
        <w:t xml:space="preserve"> (z przypisanymi wartościami logicznymi TAK/NIE). Dokonan</w:t>
      </w:r>
      <w:r>
        <w:t>e</w:t>
      </w:r>
      <w:r w:rsidRPr="00B86101">
        <w:t xml:space="preserve"> </w:t>
      </w:r>
      <w:r>
        <w:t>zostaną</w:t>
      </w:r>
      <w:r w:rsidRPr="00B86101">
        <w:t xml:space="preserve"> w oparciu o</w:t>
      </w:r>
      <w:r>
        <w:t> </w:t>
      </w:r>
      <w:r w:rsidRPr="00B86101">
        <w:t>właściwe kryteria zatwierdzone przez KM FEP 2021-2027</w:t>
      </w:r>
      <w:r>
        <w:t xml:space="preserve">. </w:t>
      </w:r>
      <w:r w:rsidRPr="00B86101">
        <w:t>Niespełnienie któregokolwiek z</w:t>
      </w:r>
      <w:r>
        <w:t> </w:t>
      </w:r>
      <w:r w:rsidRPr="00B86101">
        <w:t>kryteriów skutkować będzie uzyskaniem przez wniosek oceny negatywnej.</w:t>
      </w:r>
      <w:r>
        <w:t xml:space="preserve"> </w:t>
      </w:r>
      <w:r w:rsidRPr="00B86101">
        <w:t>W przypadku spełnienia wszystkich kryteriów</w:t>
      </w:r>
      <w:r>
        <w:t xml:space="preserve"> wykonalności oraz</w:t>
      </w:r>
      <w:r w:rsidRPr="00B86101">
        <w:t xml:space="preserve"> zgodności z zasadami horyzontalnymi</w:t>
      </w:r>
      <w:r>
        <w:t>,</w:t>
      </w:r>
      <w:r w:rsidRPr="00B86101">
        <w:t xml:space="preserve"> projekt uzysk</w:t>
      </w:r>
      <w:r>
        <w:t>a</w:t>
      </w:r>
      <w:r w:rsidRPr="00B86101">
        <w:t xml:space="preserve"> ocenę pozytywną i </w:t>
      </w:r>
      <w:r>
        <w:t> </w:t>
      </w:r>
      <w:r w:rsidRPr="00B86101">
        <w:t>zosta</w:t>
      </w:r>
      <w:r>
        <w:t>nie</w:t>
      </w:r>
      <w:r w:rsidRPr="00B86101">
        <w:t xml:space="preserve"> zakwalifikowany do </w:t>
      </w:r>
      <w:r>
        <w:t xml:space="preserve">następnego </w:t>
      </w:r>
      <w:r w:rsidRPr="00B86101">
        <w:t xml:space="preserve">etapu </w:t>
      </w:r>
      <w:r>
        <w:t>oceny</w:t>
      </w:r>
      <w:r w:rsidRPr="00B86101">
        <w:t>.</w:t>
      </w:r>
    </w:p>
    <w:p w14:paraId="5DDA98DF" w14:textId="77777777" w:rsidR="00A37190" w:rsidRPr="00B86101" w:rsidRDefault="00A37190" w:rsidP="00413F7B">
      <w:pPr>
        <w:pStyle w:val="NAgwek40"/>
      </w:pPr>
      <w:bookmarkStart w:id="39" w:name="_Toc130291734"/>
      <w:r>
        <w:t>6.2.3.</w:t>
      </w:r>
      <w:r w:rsidRPr="00B86101">
        <w:t xml:space="preserve"> Etap oceny strategicznej</w:t>
      </w:r>
      <w:bookmarkEnd w:id="39"/>
      <w:r>
        <w:t xml:space="preserve"> i wyboru projektów do dofinansowania</w:t>
      </w:r>
    </w:p>
    <w:p w14:paraId="262778E2" w14:textId="77777777" w:rsidR="00A37190" w:rsidRDefault="00A37190" w:rsidP="00413F7B">
      <w:pPr>
        <w:pStyle w:val="nagwek5"/>
      </w:pPr>
      <w:bookmarkStart w:id="40" w:name="_Hlk177712903"/>
      <w:r>
        <w:t xml:space="preserve">6.2.3.1. </w:t>
      </w:r>
      <w:bookmarkEnd w:id="40"/>
      <w:r>
        <w:t>Ocena strategiczna</w:t>
      </w:r>
    </w:p>
    <w:p w14:paraId="53552FB8" w14:textId="77777777" w:rsidR="00A37190" w:rsidRDefault="00A37190" w:rsidP="00413F7B">
      <w:pPr>
        <w:spacing w:after="120"/>
      </w:pPr>
      <w:r>
        <w:t>Ocena strategiczna jest częścią oceny merytorycznej i polega na ocenie sposobu wpisywania się projektu w cele, założenia i preferencje określone dla poszczególnych Działań lub typów projektów wynikające bezpośrednio z treści FEP 2021-2027, Umowy Partnerstwa, Kontraktu Programowego oraz innych dokumentów właściwych dla danego celu szczegółowego.</w:t>
      </w:r>
    </w:p>
    <w:p w14:paraId="061499D6" w14:textId="77777777" w:rsidR="00A37190" w:rsidRDefault="008C3DA9" w:rsidP="006F41E6">
      <w:r w:rsidRPr="008C3DA9">
        <w:t>Ocena strategiczna projektów wybieranych do dofinansowania w sposób konkurencyjny ma na celu porównanie projektów uczestniczących w danym naborze i dokonywana jest przy wykorzystaniu m.in. statystycznych metod pomiaru. Wynik oceny strategicznej wyrażany jest punktowo, a efektem jej przeprowadzenia będzie lista projektów uszeregowanych według liczby uzyskanych punktów, z oznaczeniem projektów, które uzyskały minimum punktowe określone poniżej. Uzyskanie przez projekt minimum punktowego kwalifikuje projekt do wyboru do dofinansowania przez ZWP.</w:t>
      </w:r>
    </w:p>
    <w:p w14:paraId="5F5E611C" w14:textId="77777777" w:rsidR="00A519F9" w:rsidRPr="008C3DA9" w:rsidRDefault="006F41E6" w:rsidP="00413F7B">
      <w:pPr>
        <w:shd w:val="clear" w:color="auto" w:fill="F2F2F2" w:themeFill="background1" w:themeFillShade="F2"/>
        <w:spacing w:before="120" w:after="120"/>
      </w:pPr>
      <w:r w:rsidRPr="008C3DA9">
        <w:rPr>
          <w:b/>
        </w:rPr>
        <w:t>Minimum punktowe</w:t>
      </w:r>
      <w:r w:rsidRPr="008C3DA9">
        <w:t xml:space="preserve"> </w:t>
      </w:r>
      <w:r w:rsidR="00D2505D" w:rsidRPr="008C3DA9">
        <w:t xml:space="preserve">dla naboru dla Działania </w:t>
      </w:r>
      <w:r w:rsidR="000D6AC3">
        <w:t>6</w:t>
      </w:r>
      <w:r w:rsidR="00D2505D" w:rsidRPr="008C3DA9">
        <w:t>.1</w:t>
      </w:r>
      <w:r w:rsidR="000D6AC3">
        <w:t>1</w:t>
      </w:r>
      <w:r w:rsidR="00D2505D" w:rsidRPr="008C3DA9">
        <w:t>. w</w:t>
      </w:r>
      <w:r w:rsidR="00D2505D" w:rsidRPr="00406C4F">
        <w:t xml:space="preserve">ynosi </w:t>
      </w:r>
      <w:r w:rsidR="00FB3B14">
        <w:rPr>
          <w:b/>
        </w:rPr>
        <w:t xml:space="preserve">32 </w:t>
      </w:r>
      <w:r w:rsidR="00406C4F" w:rsidRPr="00622381">
        <w:rPr>
          <w:b/>
        </w:rPr>
        <w:t>punkt</w:t>
      </w:r>
      <w:r w:rsidR="00FB3B14">
        <w:rPr>
          <w:b/>
        </w:rPr>
        <w:t>y</w:t>
      </w:r>
      <w:r w:rsidR="00D2505D" w:rsidRPr="00622381">
        <w:rPr>
          <w:b/>
        </w:rPr>
        <w:t>.</w:t>
      </w:r>
    </w:p>
    <w:p w14:paraId="42C05C1E" w14:textId="77777777" w:rsidR="008C3DA9" w:rsidRDefault="008C3DA9" w:rsidP="008C3DA9">
      <w:pPr>
        <w:spacing w:after="120"/>
      </w:pPr>
      <w:r>
        <w:t>W przypadku równej liczby punktów o kolejności projektów na liście decydować będzie ocena uzyskana przez projekt w kryteriach określonych jako rozstrzygające zgodnie z kolejnością zatwierdzoną przez KM FEP 2021-2027.</w:t>
      </w:r>
    </w:p>
    <w:p w14:paraId="689AC8C8" w14:textId="77777777" w:rsidR="00A37190" w:rsidRDefault="008C3DA9" w:rsidP="008C3DA9">
      <w:pPr>
        <w:spacing w:after="120"/>
      </w:pPr>
      <w:r>
        <w:t>Lista projektów po ocenie zawierająca wyniki oceny strategicznej (dalej: lista po ocenie strategicznej), przekazywana jest pod obrady ZWP, który zatwierdza wynik oceny i dokonuje wyboru projektów do dofinansowania.</w:t>
      </w:r>
    </w:p>
    <w:p w14:paraId="1515915A" w14:textId="77777777" w:rsidR="00A37190" w:rsidRDefault="00A37190" w:rsidP="00413F7B">
      <w:pPr>
        <w:pStyle w:val="nagwek5"/>
      </w:pPr>
      <w:r>
        <w:t xml:space="preserve">6.2.3.2. </w:t>
      </w:r>
      <w:r w:rsidRPr="00490595">
        <w:t>Wybór projektów do dofinansowania</w:t>
      </w:r>
    </w:p>
    <w:p w14:paraId="7775E45C" w14:textId="77777777" w:rsidR="008C3DA9" w:rsidRDefault="008C3DA9" w:rsidP="008C3DA9">
      <w:pPr>
        <w:spacing w:after="120"/>
        <w:rPr>
          <w:color w:val="000000" w:themeColor="text1"/>
        </w:rPr>
      </w:pPr>
      <w:r w:rsidRPr="00461DB1">
        <w:rPr>
          <w:color w:val="000000" w:themeColor="text1"/>
        </w:rPr>
        <w:t>Zarząd Województwa Pomorskiego</w:t>
      </w:r>
      <w:r>
        <w:rPr>
          <w:color w:val="000000" w:themeColor="text1"/>
        </w:rPr>
        <w:t xml:space="preserve"> dokona wyboru projektów do dofinansowania poprzez</w:t>
      </w:r>
      <w:r w:rsidRPr="00461DB1">
        <w:rPr>
          <w:color w:val="000000" w:themeColor="text1"/>
        </w:rPr>
        <w:t xml:space="preserve"> </w:t>
      </w:r>
      <w:r>
        <w:rPr>
          <w:color w:val="000000" w:themeColor="text1"/>
        </w:rPr>
        <w:t xml:space="preserve">zatwierdzenie </w:t>
      </w:r>
      <w:r w:rsidRPr="00461DB1">
        <w:rPr>
          <w:color w:val="000000" w:themeColor="text1"/>
        </w:rPr>
        <w:t>w drodze uchwały</w:t>
      </w:r>
      <w:r>
        <w:rPr>
          <w:color w:val="000000" w:themeColor="text1"/>
        </w:rPr>
        <w:t xml:space="preserve"> wyników oceny strategicznej.</w:t>
      </w:r>
    </w:p>
    <w:p w14:paraId="00C6A63F" w14:textId="77777777" w:rsidR="008C3DA9" w:rsidRPr="009C6DBF" w:rsidRDefault="008C3DA9" w:rsidP="008C3DA9">
      <w:pPr>
        <w:spacing w:after="120"/>
      </w:pPr>
      <w:r w:rsidRPr="00785FCE">
        <w:lastRenderedPageBreak/>
        <w:t xml:space="preserve">Dofinansowanie przyznane zostanie do wyczerpania alokacji określonej zgodnie z zapisami pkt </w:t>
      </w:r>
      <w:r>
        <w:t>3</w:t>
      </w:r>
      <w:r w:rsidRPr="00785FCE">
        <w:t>.1. niniejszego Regulaminu</w:t>
      </w:r>
      <w:r>
        <w:t>. O przyznaniu dofinansowania decydować będzie</w:t>
      </w:r>
      <w:r w:rsidRPr="00785FCE">
        <w:t xml:space="preserve"> </w:t>
      </w:r>
      <w:r>
        <w:t xml:space="preserve">kolejność projektów </w:t>
      </w:r>
      <w:r w:rsidRPr="009C6DBF">
        <w:t>na liście po ocenie strategicznej.</w:t>
      </w:r>
    </w:p>
    <w:p w14:paraId="5FE46613" w14:textId="77777777" w:rsidR="008C3DA9" w:rsidRDefault="008C3DA9" w:rsidP="008C3DA9">
      <w:pPr>
        <w:spacing w:after="120"/>
      </w:pPr>
      <w:r w:rsidRPr="009C6DBF">
        <w:t>W przypadku, gdy wartość dofinansowania wnioskowanego przez projekty złożone w naborze przekroczy alokację dostępną w ramach konkursu, ZWP może podjąć decyzję o obniżeniu kwoty lub poziomu (procentu) dofinansowania z uwzględnieniem zasady równego traktowania wnioskodawców.</w:t>
      </w:r>
    </w:p>
    <w:p w14:paraId="582CC0AB" w14:textId="77777777" w:rsidR="00A37190" w:rsidRPr="00A37190" w:rsidRDefault="008C3DA9" w:rsidP="008C3DA9">
      <w:pPr>
        <w:spacing w:after="120"/>
        <w:rPr>
          <w:lang w:eastAsia="ja-JP"/>
        </w:rPr>
      </w:pPr>
      <w:r w:rsidRPr="00FD6B89">
        <w:t>W przypadku korzystnej zmiany kursu przeliczeniowego</w:t>
      </w:r>
      <w:r w:rsidRPr="00E73B1B">
        <w:t xml:space="preserve"> </w:t>
      </w:r>
      <w:r w:rsidR="00DF00D2" w:rsidRPr="00344EF1">
        <w:t xml:space="preserve">lub zmiany kwoty alokacji przeznaczonej na realizację Działania </w:t>
      </w:r>
      <w:r w:rsidR="000D6AC3">
        <w:t>6</w:t>
      </w:r>
      <w:r w:rsidR="00DF00D2" w:rsidRPr="00344EF1">
        <w:t>.1</w:t>
      </w:r>
      <w:r w:rsidR="000D6AC3">
        <w:t>1</w:t>
      </w:r>
      <w:r w:rsidR="00DF00D2" w:rsidRPr="00344EF1">
        <w:t>. określonej w SZOP</w:t>
      </w:r>
      <w:r w:rsidR="00DF00D2" w:rsidRPr="00E73B1B">
        <w:t xml:space="preserve"> </w:t>
      </w:r>
      <w:r w:rsidRPr="00E73B1B">
        <w:t xml:space="preserve">po zakończeniu postępowania w sprawie wyboru projektów do </w:t>
      </w:r>
      <w:r w:rsidRPr="00344EF1">
        <w:t>dofinansowania</w:t>
      </w:r>
      <w:r>
        <w:t>,</w:t>
      </w:r>
      <w:r w:rsidRPr="008C3DA9">
        <w:t xml:space="preserve"> </w:t>
      </w:r>
      <w:r w:rsidRPr="00E73B1B">
        <w:t>IZ FEP 2021-2027, zgodnie z art. 57 ust. 5 ustawy wdrożeniowej, będzie mogła dokonać wyboru do dofinansowania projektów, które spełniły kryteria wyboru, ale nie uzyskały wsparcia w związku z wyczerpaniem alokacji. Wybór do dofinansowania następować będzie zgodnie z kolejnością projektów na liście przy zachowaniu zasady równego traktowania wnioskodawców.</w:t>
      </w:r>
    </w:p>
    <w:p w14:paraId="47E8364A" w14:textId="77777777" w:rsidR="006F4170" w:rsidRDefault="00E100C7" w:rsidP="00413F7B">
      <w:pPr>
        <w:pStyle w:val="Nagwek2"/>
      </w:pPr>
      <w:bookmarkStart w:id="41" w:name="_Toc210377242"/>
      <w:r>
        <w:t>7</w:t>
      </w:r>
      <w:r w:rsidR="007E28FB">
        <w:t xml:space="preserve">. </w:t>
      </w:r>
      <w:r w:rsidR="00A32863" w:rsidRPr="005600DE">
        <w:t>Kryteria</w:t>
      </w:r>
      <w:r w:rsidR="007E28FB" w:rsidRPr="005600DE">
        <w:t xml:space="preserve"> wyboru projektów</w:t>
      </w:r>
      <w:bookmarkEnd w:id="41"/>
    </w:p>
    <w:p w14:paraId="32778A61" w14:textId="77777777" w:rsidR="003C3142" w:rsidRPr="00230144" w:rsidRDefault="003C3142" w:rsidP="00230144">
      <w:pPr>
        <w:rPr>
          <w:b/>
          <w:bCs/>
          <w:iCs/>
        </w:rPr>
      </w:pPr>
      <w:bookmarkStart w:id="42" w:name="_Hlk177540615"/>
      <w:r w:rsidRPr="003C3142">
        <w:t>Kryteria wyboru projektów</w:t>
      </w:r>
      <w:r w:rsidRPr="00230144">
        <w:rPr>
          <w:b/>
          <w:bCs/>
          <w:iCs/>
        </w:rPr>
        <w:t xml:space="preserve"> </w:t>
      </w:r>
      <w:r w:rsidRPr="003C3142">
        <w:t xml:space="preserve">dla Działania </w:t>
      </w:r>
      <w:r w:rsidR="000D6AC3">
        <w:t>6</w:t>
      </w:r>
      <w:r w:rsidR="000D6AC3" w:rsidRPr="003C3142">
        <w:t>.</w:t>
      </w:r>
      <w:r w:rsidR="000D6AC3">
        <w:t>11</w:t>
      </w:r>
      <w:r w:rsidR="000D6AC3" w:rsidRPr="003C3142">
        <w:t xml:space="preserve">. </w:t>
      </w:r>
      <w:r w:rsidR="000D6AC3">
        <w:t>Infrastruktura turystyki</w:t>
      </w:r>
      <w:r w:rsidR="000D6AC3" w:rsidRPr="00EB1AD9">
        <w:rPr>
          <w:b/>
          <w:bCs/>
          <w:iCs/>
        </w:rPr>
        <w:t xml:space="preserve"> </w:t>
      </w:r>
      <w:r w:rsidR="000D6AC3" w:rsidRPr="003C3142">
        <w:t>w ramach programu regionalnego</w:t>
      </w:r>
      <w:r w:rsidR="000D6AC3" w:rsidRPr="00EB1AD9">
        <w:rPr>
          <w:b/>
          <w:bCs/>
          <w:iCs/>
        </w:rPr>
        <w:t xml:space="preserve"> </w:t>
      </w:r>
      <w:r w:rsidR="000D6AC3" w:rsidRPr="003C3142">
        <w:t>Fundusze Europejskie dla Pomorza 2021-2027</w:t>
      </w:r>
      <w:r w:rsidR="000D6AC3" w:rsidRPr="00EB1AD9">
        <w:rPr>
          <w:b/>
          <w:bCs/>
          <w:iCs/>
        </w:rPr>
        <w:t xml:space="preserve"> </w:t>
      </w:r>
      <w:r w:rsidR="000D6AC3" w:rsidRPr="006C14BC">
        <w:t>w zakresie projektów dotyczących rozwoju infrastruktury turystyki żeglarskiej</w:t>
      </w:r>
      <w:r w:rsidR="000D6AC3">
        <w:t xml:space="preserve">, zatwierdzone uchwałą nr </w:t>
      </w:r>
      <w:r w:rsidR="000D6AC3" w:rsidRPr="006C14BC">
        <w:t>2/X/25</w:t>
      </w:r>
      <w:r w:rsidR="000D6AC3" w:rsidRPr="009215E9">
        <w:t xml:space="preserve"> KM </w:t>
      </w:r>
      <w:r w:rsidR="000D6AC3">
        <w:t>FEP 2021-2027 z dnia 12 września</w:t>
      </w:r>
      <w:r w:rsidR="000D6AC3" w:rsidRPr="00A6493C">
        <w:t xml:space="preserve"> 2025 r., </w:t>
      </w:r>
      <w:r w:rsidR="000D6AC3">
        <w:t xml:space="preserve">dostępne pod adresem: </w:t>
      </w:r>
      <w:hyperlink r:id="rId12" w:history="1">
        <w:r w:rsidR="000D6AC3" w:rsidRPr="00E4549F">
          <w:rPr>
            <w:rStyle w:val="Hipercze"/>
          </w:rPr>
          <w:t>https://funduszeuepomorskie.pl/sites/default/files/2025/09/7771/Zalacznik%20do%20uchwaly%20nr%202_X_25%20-%20Kryteria%20Dz.%206.11.%20%28turystyka%20zeglarska%29.pdf</w:t>
        </w:r>
      </w:hyperlink>
      <w:r w:rsidRPr="00D2505D">
        <w:t>.</w:t>
      </w:r>
    </w:p>
    <w:p w14:paraId="2F046862" w14:textId="77777777" w:rsidR="00726AC4" w:rsidRDefault="00E100C7" w:rsidP="003C3142">
      <w:pPr>
        <w:pStyle w:val="Nagwek2"/>
      </w:pPr>
      <w:bookmarkStart w:id="43" w:name="_Toc210377243"/>
      <w:bookmarkEnd w:id="42"/>
      <w:r>
        <w:t>8</w:t>
      </w:r>
      <w:r w:rsidR="00726AC4">
        <w:t xml:space="preserve">. Zakres i sposób składania uzupełnień </w:t>
      </w:r>
      <w:r w:rsidR="005315EF">
        <w:t>i</w:t>
      </w:r>
      <w:r w:rsidR="00726AC4">
        <w:t xml:space="preserve"> korekt</w:t>
      </w:r>
      <w:bookmarkEnd w:id="43"/>
    </w:p>
    <w:p w14:paraId="57253378" w14:textId="77777777" w:rsidR="00273295" w:rsidRDefault="00273295" w:rsidP="00413F7B">
      <w:pPr>
        <w:spacing w:after="120"/>
      </w:pPr>
      <w:r>
        <w:t xml:space="preserve">Składanie uzupełnień i korekt wniosku o dofinansowanie możliwe jest w odniesieniu do wszystkich kryteriów </w:t>
      </w:r>
      <w:r w:rsidR="00095C3F">
        <w:t>wyboru projektów</w:t>
      </w:r>
      <w:r>
        <w:t xml:space="preserve"> </w:t>
      </w:r>
      <w:r w:rsidRPr="00273295">
        <w:rPr>
          <w:b/>
        </w:rPr>
        <w:t>z wyłączeniem</w:t>
      </w:r>
      <w:r>
        <w:t xml:space="preserve"> </w:t>
      </w:r>
      <w:r w:rsidRPr="004B690F">
        <w:t>kryterium formalnego</w:t>
      </w:r>
      <w:r w:rsidRPr="00095C3F">
        <w:rPr>
          <w:b/>
        </w:rPr>
        <w:t xml:space="preserve"> </w:t>
      </w:r>
      <w:r w:rsidR="00095C3F">
        <w:rPr>
          <w:b/>
        </w:rPr>
        <w:t>„</w:t>
      </w:r>
      <w:r w:rsidRPr="00095C3F">
        <w:rPr>
          <w:b/>
        </w:rPr>
        <w:t>Poprawność złożenia wniosku o</w:t>
      </w:r>
      <w:r w:rsidR="00095C3F">
        <w:rPr>
          <w:b/>
        </w:rPr>
        <w:t> </w:t>
      </w:r>
      <w:r w:rsidRPr="00095C3F">
        <w:rPr>
          <w:b/>
        </w:rPr>
        <w:t>dofinansowanie</w:t>
      </w:r>
      <w:r w:rsidR="00095C3F" w:rsidRPr="00A810EA">
        <w:rPr>
          <w:b/>
        </w:rPr>
        <w:t>”</w:t>
      </w:r>
      <w:r w:rsidRPr="00A810EA">
        <w:t>.</w:t>
      </w:r>
    </w:p>
    <w:p w14:paraId="49346174" w14:textId="77777777" w:rsidR="00A9111F" w:rsidRDefault="00273295" w:rsidP="00413F7B">
      <w:pPr>
        <w:spacing w:after="120"/>
      </w:pPr>
      <w:r>
        <w:t>U</w:t>
      </w:r>
      <w:r w:rsidR="00710429">
        <w:t>zupełnienia</w:t>
      </w:r>
      <w:r>
        <w:t xml:space="preserve"> i</w:t>
      </w:r>
      <w:r w:rsidR="00710429">
        <w:t xml:space="preserve"> korekty składane są </w:t>
      </w:r>
      <w:r w:rsidR="00726AC4" w:rsidRPr="00273295">
        <w:rPr>
          <w:b/>
        </w:rPr>
        <w:t xml:space="preserve">wyłącznie na </w:t>
      </w:r>
      <w:r w:rsidR="0099221D">
        <w:rPr>
          <w:b/>
        </w:rPr>
        <w:t>polecenie</w:t>
      </w:r>
      <w:r w:rsidR="00726AC4">
        <w:t xml:space="preserve"> </w:t>
      </w:r>
      <w:r w:rsidR="00E140A9" w:rsidRPr="005E543F">
        <w:rPr>
          <w:b/>
        </w:rPr>
        <w:t>IZ </w:t>
      </w:r>
      <w:r w:rsidR="00710429" w:rsidRPr="005E543F">
        <w:rPr>
          <w:b/>
        </w:rPr>
        <w:t xml:space="preserve">FEP </w:t>
      </w:r>
      <w:r w:rsidR="00637545" w:rsidRPr="005E543F">
        <w:rPr>
          <w:b/>
        </w:rPr>
        <w:t>2021-2027</w:t>
      </w:r>
      <w:r w:rsidR="00637545">
        <w:t xml:space="preserve"> </w:t>
      </w:r>
      <w:r w:rsidR="005E543F">
        <w:t>elektronicznie w</w:t>
      </w:r>
      <w:r w:rsidR="00B45FCA">
        <w:t> </w:t>
      </w:r>
      <w:r w:rsidR="00A33A0C">
        <w:t xml:space="preserve">zakresie </w:t>
      </w:r>
      <w:r>
        <w:t>i</w:t>
      </w:r>
      <w:r w:rsidR="00095C3F">
        <w:t> </w:t>
      </w:r>
      <w:r>
        <w:t xml:space="preserve">terminie </w:t>
      </w:r>
      <w:r w:rsidR="00A33A0C">
        <w:t>określony</w:t>
      </w:r>
      <w:r w:rsidR="0099221D">
        <w:t>ch</w:t>
      </w:r>
      <w:r>
        <w:t xml:space="preserve"> w </w:t>
      </w:r>
      <w:r w:rsidR="0099221D">
        <w:rPr>
          <w:b/>
        </w:rPr>
        <w:t>pisemnym wezwaniu</w:t>
      </w:r>
      <w:r w:rsidR="005315EF">
        <w:t xml:space="preserve"> kierowan</w:t>
      </w:r>
      <w:r w:rsidR="001D7863">
        <w:t>ym</w:t>
      </w:r>
      <w:r w:rsidR="005315EF">
        <w:t xml:space="preserve"> do wnioskodawcy poczt</w:t>
      </w:r>
      <w:r w:rsidR="00B45FCA">
        <w:t>ą</w:t>
      </w:r>
      <w:r w:rsidR="00726AC4">
        <w:t xml:space="preserve"> elektroniczn</w:t>
      </w:r>
      <w:r w:rsidR="00B45FCA">
        <w:t xml:space="preserve">ą </w:t>
      </w:r>
      <w:r w:rsidR="00B45FCA">
        <w:rPr>
          <w:lang w:eastAsia="ja-JP"/>
        </w:rPr>
        <w:t>na adresy e-mail wskazane w formularzu wniosku o dofinansowanie</w:t>
      </w:r>
      <w:r w:rsidR="005315EF">
        <w:t>.</w:t>
      </w:r>
    </w:p>
    <w:p w14:paraId="798B7754" w14:textId="77777777" w:rsidR="00095C3F" w:rsidRPr="00DF00D2" w:rsidRDefault="00095C3F" w:rsidP="00413F7B">
      <w:pPr>
        <w:spacing w:after="120"/>
      </w:pPr>
      <w:bookmarkStart w:id="44" w:name="_Hlk140048822"/>
      <w:r w:rsidRPr="00DF00D2">
        <w:t xml:space="preserve">W przypadku </w:t>
      </w:r>
      <w:r w:rsidRPr="00DF00D2">
        <w:rPr>
          <w:b/>
        </w:rPr>
        <w:t xml:space="preserve">niezłożenia </w:t>
      </w:r>
      <w:r w:rsidRPr="00DF00D2">
        <w:t xml:space="preserve">uzupełnień lub korekt </w:t>
      </w:r>
      <w:bookmarkEnd w:id="44"/>
      <w:r w:rsidRPr="00DF00D2">
        <w:rPr>
          <w:b/>
        </w:rPr>
        <w:t>w zakresie określony</w:t>
      </w:r>
      <w:r w:rsidR="004B04CF" w:rsidRPr="00DF00D2">
        <w:rPr>
          <w:b/>
        </w:rPr>
        <w:t>m</w:t>
      </w:r>
      <w:r w:rsidRPr="00DF00D2">
        <w:rPr>
          <w:b/>
        </w:rPr>
        <w:t xml:space="preserve"> w</w:t>
      </w:r>
      <w:r w:rsidR="00966F9C" w:rsidRPr="00DF00D2">
        <w:rPr>
          <w:b/>
        </w:rPr>
        <w:t> </w:t>
      </w:r>
      <w:r w:rsidRPr="00DF00D2">
        <w:rPr>
          <w:b/>
        </w:rPr>
        <w:t>wezwaniu</w:t>
      </w:r>
      <w:r w:rsidRPr="00DF00D2">
        <w:t xml:space="preserve">, </w:t>
      </w:r>
      <w:bookmarkStart w:id="45" w:name="_Hlk182388418"/>
      <w:r w:rsidR="002566B3" w:rsidRPr="00DF00D2">
        <w:t xml:space="preserve">wystosowane zostanie wezwanie dodatkowe z terminem odpowiedzi wskazanym przez </w:t>
      </w:r>
      <w:r w:rsidRPr="00DF00D2">
        <w:t>IZ FEP 2021-2027.</w:t>
      </w:r>
      <w:bookmarkEnd w:id="45"/>
    </w:p>
    <w:p w14:paraId="766DC9B3" w14:textId="77777777" w:rsidR="00036549" w:rsidRPr="00DF00D2" w:rsidRDefault="00036549" w:rsidP="00413F7B">
      <w:pPr>
        <w:spacing w:after="120"/>
      </w:pPr>
      <w:r w:rsidRPr="00DF00D2">
        <w:t xml:space="preserve">W przypadku </w:t>
      </w:r>
      <w:r w:rsidRPr="00DF00D2">
        <w:rPr>
          <w:b/>
        </w:rPr>
        <w:t xml:space="preserve">złożenia </w:t>
      </w:r>
      <w:r w:rsidRPr="00DF00D2">
        <w:t xml:space="preserve">uzupełnień lub korekt </w:t>
      </w:r>
      <w:r w:rsidRPr="00DF00D2">
        <w:rPr>
          <w:b/>
        </w:rPr>
        <w:t>niewynikających z wezwania</w:t>
      </w:r>
      <w:r w:rsidRPr="00DF00D2">
        <w:t>, zostaną one pominięte w ocenie - projekt w tym zakresie zostanie oceniony na podstawie informacji zamieszczonych w pierwotnie złożonej dokumentacji.</w:t>
      </w:r>
    </w:p>
    <w:p w14:paraId="6CDFBF5A" w14:textId="77777777" w:rsidR="004B04CF" w:rsidRDefault="004B04CF" w:rsidP="00413F7B">
      <w:pPr>
        <w:spacing w:after="120"/>
      </w:pPr>
      <w:r w:rsidRPr="00DF00D2">
        <w:t xml:space="preserve">W przypadku </w:t>
      </w:r>
      <w:r w:rsidRPr="00DF00D2">
        <w:rPr>
          <w:b/>
        </w:rPr>
        <w:t>niezłożenia</w:t>
      </w:r>
      <w:r w:rsidRPr="00DF00D2">
        <w:t xml:space="preserve"> uzupełnień lub korekt </w:t>
      </w:r>
      <w:r w:rsidRPr="00DF00D2">
        <w:rPr>
          <w:b/>
        </w:rPr>
        <w:t>w terminie</w:t>
      </w:r>
      <w:r w:rsidRPr="00DF00D2">
        <w:t xml:space="preserve"> określonym w wezwaniu, IZ FEP 2021-2027 wyznaczy termin dodatkowy.</w:t>
      </w:r>
    </w:p>
    <w:p w14:paraId="5EBCCC1D" w14:textId="77777777" w:rsidR="004B04CF" w:rsidRDefault="00637545" w:rsidP="002566B3">
      <w:pPr>
        <w:spacing w:after="120"/>
      </w:pPr>
      <w:r>
        <w:t xml:space="preserve">W przypadku </w:t>
      </w:r>
      <w:r w:rsidRPr="00C44DFF">
        <w:rPr>
          <w:b/>
        </w:rPr>
        <w:t>niezłożenia</w:t>
      </w:r>
      <w:r>
        <w:t xml:space="preserve"> uzupełnień lub korekt </w:t>
      </w:r>
      <w:r w:rsidRPr="00C44DFF">
        <w:rPr>
          <w:b/>
        </w:rPr>
        <w:t>w terminie dodatkowym</w:t>
      </w:r>
      <w:r w:rsidR="00DB254C">
        <w:t xml:space="preserve">, </w:t>
      </w:r>
      <w:r>
        <w:t>projekt zostanie oceniony na podstawie informacji zamieszczonych w pierwotnie złożonej dokumentacji.</w:t>
      </w:r>
    </w:p>
    <w:p w14:paraId="0BEF6E72" w14:textId="77777777" w:rsidR="00A33A0C" w:rsidRDefault="00E100C7" w:rsidP="00413F7B">
      <w:pPr>
        <w:pStyle w:val="Nagwek2"/>
      </w:pPr>
      <w:bookmarkStart w:id="46" w:name="_Toc210377244"/>
      <w:r>
        <w:lastRenderedPageBreak/>
        <w:t>9</w:t>
      </w:r>
      <w:r w:rsidR="00A33A0C">
        <w:t>. Sposób komunikacji</w:t>
      </w:r>
      <w:bookmarkEnd w:id="46"/>
    </w:p>
    <w:p w14:paraId="7B6CD331" w14:textId="77777777" w:rsidR="00BD444C" w:rsidRDefault="00E100C7" w:rsidP="004E49D3">
      <w:pPr>
        <w:pStyle w:val="Nagwek3"/>
      </w:pPr>
      <w:bookmarkStart w:id="47" w:name="_Toc210377245"/>
      <w:r>
        <w:t>9</w:t>
      </w:r>
      <w:r w:rsidR="00BD444C" w:rsidRPr="00BD444C">
        <w:t>.1. Składanie uzupełnień lub korekt</w:t>
      </w:r>
      <w:bookmarkEnd w:id="47"/>
    </w:p>
    <w:p w14:paraId="18EEFF75" w14:textId="77777777" w:rsidR="00A33A0C" w:rsidRDefault="00637545" w:rsidP="00413F7B">
      <w:pPr>
        <w:spacing w:after="120"/>
      </w:pPr>
      <w:r>
        <w:t>N</w:t>
      </w:r>
      <w:r w:rsidR="00A33A0C">
        <w:t>a wszystkich etapach</w:t>
      </w:r>
      <w:r>
        <w:t xml:space="preserve"> oceny komunikacja pomiędzy IZ FEP 2021-2027 </w:t>
      </w:r>
      <w:r w:rsidR="00271C48">
        <w:t xml:space="preserve">a wnioskodawcą </w:t>
      </w:r>
      <w:r w:rsidR="00BD444C">
        <w:t xml:space="preserve">w zakresie uzupełnień lub korekt </w:t>
      </w:r>
      <w:r>
        <w:t xml:space="preserve">odbywać się będzie </w:t>
      </w:r>
      <w:r w:rsidR="00B45FCA">
        <w:t>elektronicznie – pocztą</w:t>
      </w:r>
      <w:r>
        <w:t xml:space="preserve"> elektroniczn</w:t>
      </w:r>
      <w:r w:rsidR="00B45FCA">
        <w:t>ą</w:t>
      </w:r>
      <w:r w:rsidR="00BD444C">
        <w:t xml:space="preserve"> oraz</w:t>
      </w:r>
      <w:r w:rsidR="00B45FCA">
        <w:t> </w:t>
      </w:r>
      <w:r w:rsidR="00BD444C">
        <w:t>w</w:t>
      </w:r>
      <w:r w:rsidR="00B45FCA">
        <w:t> aplikacji</w:t>
      </w:r>
      <w:r w:rsidR="00BD444C">
        <w:t xml:space="preserve"> WOD2021 (jeżeli zasadne).</w:t>
      </w:r>
    </w:p>
    <w:p w14:paraId="23CADA56" w14:textId="77777777" w:rsidR="00BD444C" w:rsidRDefault="00E100C7" w:rsidP="004E49D3">
      <w:pPr>
        <w:pStyle w:val="Nagwek3"/>
      </w:pPr>
      <w:bookmarkStart w:id="48" w:name="_Toc210377246"/>
      <w:r>
        <w:t>9</w:t>
      </w:r>
      <w:r w:rsidR="00BD444C">
        <w:t>.2. Informacja o wyniku oceny</w:t>
      </w:r>
      <w:bookmarkEnd w:id="48"/>
    </w:p>
    <w:p w14:paraId="3826DCE0" w14:textId="77777777" w:rsidR="00CB0E72" w:rsidRDefault="00E100C7" w:rsidP="00413F7B">
      <w:pPr>
        <w:pStyle w:val="NAgwek40"/>
      </w:pPr>
      <w:r>
        <w:t>9</w:t>
      </w:r>
      <w:r w:rsidR="00CB0E72">
        <w:t>.2.1. Etapy oceny formalnej</w:t>
      </w:r>
      <w:r w:rsidR="00AC4511">
        <w:t xml:space="preserve">, </w:t>
      </w:r>
      <w:r w:rsidR="00CB0E72">
        <w:t>wykonalności i zgodności z zasadami horyzontalnymi</w:t>
      </w:r>
    </w:p>
    <w:p w14:paraId="45F449BA" w14:textId="77777777" w:rsidR="00BE4DEB" w:rsidRDefault="00CB0E72" w:rsidP="00947CA2">
      <w:pPr>
        <w:rPr>
          <w:b/>
          <w:lang w:eastAsia="ja-JP"/>
        </w:rPr>
      </w:pPr>
      <w:r>
        <w:rPr>
          <w:lang w:eastAsia="ja-JP"/>
        </w:rPr>
        <w:t xml:space="preserve">W przypadku projektów, które uzyskały </w:t>
      </w:r>
      <w:r w:rsidRPr="0099221D">
        <w:rPr>
          <w:b/>
          <w:lang w:eastAsia="ja-JP"/>
        </w:rPr>
        <w:t>ocenę pozytywną</w:t>
      </w:r>
      <w:r w:rsidR="00BE4DEB">
        <w:rPr>
          <w:b/>
          <w:lang w:eastAsia="ja-JP"/>
        </w:rPr>
        <w:t>:</w:t>
      </w:r>
    </w:p>
    <w:p w14:paraId="47BD41EE" w14:textId="77777777" w:rsidR="00BE4DEB" w:rsidRDefault="00CB0E72" w:rsidP="00A55345">
      <w:pPr>
        <w:pStyle w:val="Akapitzlist"/>
        <w:numPr>
          <w:ilvl w:val="0"/>
          <w:numId w:val="25"/>
        </w:numPr>
        <w:ind w:left="357" w:hanging="357"/>
        <w:rPr>
          <w:lang w:eastAsia="ja-JP"/>
        </w:rPr>
      </w:pPr>
      <w:r w:rsidRPr="008D34D5">
        <w:rPr>
          <w:lang w:eastAsia="ja-JP"/>
        </w:rPr>
        <w:t>informacja o projektach zakwalifikowanych do następnego etapu oceny</w:t>
      </w:r>
      <w:r>
        <w:rPr>
          <w:lang w:eastAsia="ja-JP"/>
        </w:rPr>
        <w:t xml:space="preserve"> opublikowana zostanie na </w:t>
      </w:r>
      <w:r w:rsidR="008D34D5" w:rsidRPr="008D34D5">
        <w:rPr>
          <w:lang w:eastAsia="ja-JP"/>
        </w:rPr>
        <w:t>stronie internetowej FEP</w:t>
      </w:r>
      <w:r w:rsidR="0099221D">
        <w:rPr>
          <w:lang w:eastAsia="ja-JP"/>
        </w:rPr>
        <w:t> </w:t>
      </w:r>
      <w:r w:rsidR="008D34D5" w:rsidRPr="008D34D5">
        <w:rPr>
          <w:lang w:eastAsia="ja-JP"/>
        </w:rPr>
        <w:t xml:space="preserve">2021-2027 oraz na </w:t>
      </w:r>
      <w:hyperlink r:id="rId13" w:history="1">
        <w:r w:rsidR="008D34D5" w:rsidRPr="00C90775">
          <w:rPr>
            <w:rStyle w:val="Hipercze"/>
            <w:lang w:eastAsia="ja-JP"/>
          </w:rPr>
          <w:t>portalu funduszy europejskich</w:t>
        </w:r>
      </w:hyperlink>
      <w:r w:rsidR="003059D2">
        <w:rPr>
          <w:rStyle w:val="Odwoanieprzypisudolnego"/>
          <w:lang w:eastAsia="ja-JP"/>
        </w:rPr>
        <w:footnoteReference w:id="16"/>
      </w:r>
      <w:r w:rsidR="00BE4DEB">
        <w:rPr>
          <w:lang w:eastAsia="ja-JP"/>
        </w:rPr>
        <w:t>,</w:t>
      </w:r>
    </w:p>
    <w:p w14:paraId="42972DBD" w14:textId="77777777" w:rsidR="0099221D" w:rsidRDefault="00463D5D" w:rsidP="00A55345">
      <w:pPr>
        <w:pStyle w:val="Akapitzlist"/>
        <w:numPr>
          <w:ilvl w:val="0"/>
          <w:numId w:val="25"/>
        </w:numPr>
        <w:spacing w:after="120"/>
        <w:ind w:left="357" w:hanging="357"/>
        <w:rPr>
          <w:lang w:eastAsia="ja-JP"/>
        </w:rPr>
      </w:pPr>
      <w:r>
        <w:rPr>
          <w:lang w:eastAsia="ja-JP"/>
        </w:rPr>
        <w:t>i</w:t>
      </w:r>
      <w:r w:rsidR="00BE4DEB">
        <w:rPr>
          <w:lang w:eastAsia="ja-JP"/>
        </w:rPr>
        <w:t>nformacj</w:t>
      </w:r>
      <w:r>
        <w:rPr>
          <w:lang w:eastAsia="ja-JP"/>
        </w:rPr>
        <w:t>e</w:t>
      </w:r>
      <w:r w:rsidR="00BE4DEB">
        <w:rPr>
          <w:lang w:eastAsia="ja-JP"/>
        </w:rPr>
        <w:t xml:space="preserve"> o wyniku oceny zostan</w:t>
      </w:r>
      <w:r>
        <w:rPr>
          <w:lang w:eastAsia="ja-JP"/>
        </w:rPr>
        <w:t>ą</w:t>
      </w:r>
      <w:r w:rsidR="00BE4DEB">
        <w:rPr>
          <w:lang w:eastAsia="ja-JP"/>
        </w:rPr>
        <w:t xml:space="preserve"> przesłan</w:t>
      </w:r>
      <w:r>
        <w:rPr>
          <w:lang w:eastAsia="ja-JP"/>
        </w:rPr>
        <w:t>e</w:t>
      </w:r>
      <w:r w:rsidR="00BE4DEB">
        <w:rPr>
          <w:lang w:eastAsia="ja-JP"/>
        </w:rPr>
        <w:t xml:space="preserve"> do wnioskodawc</w:t>
      </w:r>
      <w:r>
        <w:rPr>
          <w:lang w:eastAsia="ja-JP"/>
        </w:rPr>
        <w:t>ów</w:t>
      </w:r>
      <w:r w:rsidR="00BE4DEB">
        <w:rPr>
          <w:lang w:eastAsia="ja-JP"/>
        </w:rPr>
        <w:t xml:space="preserve"> pocztą elektroniczną</w:t>
      </w:r>
      <w:r w:rsidR="00904673" w:rsidRPr="00904673">
        <w:rPr>
          <w:lang w:eastAsia="ja-JP"/>
        </w:rPr>
        <w:t xml:space="preserve"> </w:t>
      </w:r>
      <w:r w:rsidR="00904673">
        <w:rPr>
          <w:lang w:eastAsia="ja-JP"/>
        </w:rPr>
        <w:t xml:space="preserve">na adresy e-mail wskazane w formularzu wniosku o </w:t>
      </w:r>
      <w:r w:rsidR="00904673" w:rsidRPr="009325B3">
        <w:rPr>
          <w:lang w:eastAsia="ja-JP"/>
        </w:rPr>
        <w:t>dofinansowanie</w:t>
      </w:r>
      <w:r w:rsidR="00BE4DEB">
        <w:rPr>
          <w:lang w:eastAsia="ja-JP"/>
        </w:rPr>
        <w:t>.</w:t>
      </w:r>
    </w:p>
    <w:p w14:paraId="3CC2832D" w14:textId="77777777" w:rsidR="00BD444C" w:rsidRPr="00BD444C" w:rsidRDefault="008D34D5" w:rsidP="00413F7B">
      <w:pPr>
        <w:spacing w:after="120"/>
        <w:rPr>
          <w:lang w:eastAsia="ja-JP"/>
        </w:rPr>
      </w:pPr>
      <w:r w:rsidRPr="008D34D5">
        <w:rPr>
          <w:lang w:eastAsia="ja-JP"/>
        </w:rPr>
        <w:t xml:space="preserve">W przypadku, gdy projekt uzyska </w:t>
      </w:r>
      <w:r w:rsidRPr="001D7863">
        <w:rPr>
          <w:b/>
          <w:lang w:eastAsia="ja-JP"/>
        </w:rPr>
        <w:t>ocenę negatywną</w:t>
      </w:r>
      <w:r w:rsidRPr="008D34D5">
        <w:rPr>
          <w:lang w:eastAsia="ja-JP"/>
        </w:rPr>
        <w:t>, informacja o wyniku oceny zostanie przesłana do wnioskodawcy listownie oraz (uzupełniająco) poczt</w:t>
      </w:r>
      <w:r w:rsidR="00B45FCA">
        <w:rPr>
          <w:lang w:eastAsia="ja-JP"/>
        </w:rPr>
        <w:t>ą</w:t>
      </w:r>
      <w:r w:rsidRPr="008D34D5">
        <w:rPr>
          <w:lang w:eastAsia="ja-JP"/>
        </w:rPr>
        <w:t xml:space="preserve"> elektroniczn</w:t>
      </w:r>
      <w:r w:rsidR="00B45FCA">
        <w:rPr>
          <w:lang w:eastAsia="ja-JP"/>
        </w:rPr>
        <w:t xml:space="preserve">ą na adresy e-mail wskazane w formularzu wniosku o </w:t>
      </w:r>
      <w:r w:rsidR="00B45FCA" w:rsidRPr="009325B3">
        <w:rPr>
          <w:lang w:eastAsia="ja-JP"/>
        </w:rPr>
        <w:t>dofinansowanie</w:t>
      </w:r>
      <w:r w:rsidRPr="009325B3">
        <w:rPr>
          <w:lang w:eastAsia="ja-JP"/>
        </w:rPr>
        <w:t>.</w:t>
      </w:r>
    </w:p>
    <w:p w14:paraId="0D2F352F" w14:textId="77777777" w:rsidR="00BD444C" w:rsidRDefault="00E100C7" w:rsidP="00413F7B">
      <w:pPr>
        <w:pStyle w:val="NAgwek40"/>
      </w:pPr>
      <w:r>
        <w:t>9</w:t>
      </w:r>
      <w:r w:rsidR="00BD444C">
        <w:t>.</w:t>
      </w:r>
      <w:r w:rsidR="0099221D">
        <w:t>2.2</w:t>
      </w:r>
      <w:r w:rsidR="00BD444C">
        <w:t xml:space="preserve">. </w:t>
      </w:r>
      <w:r w:rsidR="0099221D">
        <w:t>Etap oceny strategicznej i wyboru</w:t>
      </w:r>
      <w:r w:rsidR="00BD444C">
        <w:t xml:space="preserve"> projekt</w:t>
      </w:r>
      <w:r w:rsidR="0099221D">
        <w:t>ów</w:t>
      </w:r>
      <w:r w:rsidR="00BD444C">
        <w:t xml:space="preserve"> do dofinansowania</w:t>
      </w:r>
    </w:p>
    <w:p w14:paraId="67180BC3" w14:textId="77777777" w:rsidR="0056747C" w:rsidRDefault="0099221D" w:rsidP="00413F7B">
      <w:r>
        <w:t>I</w:t>
      </w:r>
      <w:r w:rsidRPr="0099221D">
        <w:t>nformacje o zatwierdzeniu wyniku oceny</w:t>
      </w:r>
      <w:r>
        <w:t xml:space="preserve"> strategicznej</w:t>
      </w:r>
      <w:r w:rsidRPr="0099221D">
        <w:t xml:space="preserve"> i wyborze projektów do dofinansowania przez ZWP </w:t>
      </w:r>
      <w:r>
        <w:t xml:space="preserve">zostaną </w:t>
      </w:r>
      <w:r w:rsidRPr="0099221D">
        <w:t xml:space="preserve">przesłane </w:t>
      </w:r>
      <w:r w:rsidR="0056747C" w:rsidRPr="0099221D">
        <w:t>listownie oraz (uzupełniająco)</w:t>
      </w:r>
      <w:r w:rsidR="0056747C">
        <w:t xml:space="preserve"> </w:t>
      </w:r>
      <w:r w:rsidR="0056747C" w:rsidRPr="0099221D">
        <w:t>poczt</w:t>
      </w:r>
      <w:r w:rsidR="0056747C">
        <w:t>ą</w:t>
      </w:r>
      <w:r w:rsidR="0056747C" w:rsidRPr="0099221D">
        <w:t xml:space="preserve"> elektroniczn</w:t>
      </w:r>
      <w:r w:rsidR="0056747C">
        <w:t xml:space="preserve">ą </w:t>
      </w:r>
      <w:r w:rsidR="0056747C">
        <w:rPr>
          <w:lang w:eastAsia="ja-JP"/>
        </w:rPr>
        <w:t>na adresy e-mail wskazane w formularzu wniosku o dofinansowanie</w:t>
      </w:r>
      <w:r w:rsidR="0056747C">
        <w:t xml:space="preserve"> </w:t>
      </w:r>
      <w:r w:rsidRPr="0099221D">
        <w:t xml:space="preserve">do </w:t>
      </w:r>
      <w:r w:rsidR="0056747C">
        <w:t xml:space="preserve">wszystkich </w:t>
      </w:r>
      <w:r w:rsidRPr="0099221D">
        <w:t>wnioskodawców</w:t>
      </w:r>
      <w:r w:rsidR="0056747C">
        <w:t>, tj.:</w:t>
      </w:r>
    </w:p>
    <w:p w14:paraId="208820D1" w14:textId="77777777" w:rsidR="0056747C" w:rsidRDefault="0056747C" w:rsidP="00CE52BB">
      <w:pPr>
        <w:pStyle w:val="Akapitzlist"/>
        <w:numPr>
          <w:ilvl w:val="0"/>
          <w:numId w:val="18"/>
        </w:numPr>
        <w:ind w:left="357" w:hanging="357"/>
      </w:pPr>
      <w:r>
        <w:t xml:space="preserve">wnioskodawców, których projekty uzyskały </w:t>
      </w:r>
      <w:r w:rsidRPr="00960D60">
        <w:rPr>
          <w:b/>
        </w:rPr>
        <w:t>ocenę pozytywną</w:t>
      </w:r>
      <w:r w:rsidR="00960D60">
        <w:t>, tj.</w:t>
      </w:r>
      <w:r>
        <w:t xml:space="preserve"> zostały wybrane do dofinansowania,</w:t>
      </w:r>
    </w:p>
    <w:p w14:paraId="215FB7C3" w14:textId="77777777" w:rsidR="0099221D" w:rsidRDefault="0056747C" w:rsidP="00CE52BB">
      <w:pPr>
        <w:pStyle w:val="Akapitzlist"/>
        <w:numPr>
          <w:ilvl w:val="0"/>
          <w:numId w:val="18"/>
        </w:numPr>
        <w:spacing w:after="120"/>
        <w:ind w:left="357" w:hanging="357"/>
      </w:pPr>
      <w:r>
        <w:t xml:space="preserve">wnioskodawców, których projekty uzyskały </w:t>
      </w:r>
      <w:r w:rsidRPr="00960D60">
        <w:rPr>
          <w:b/>
        </w:rPr>
        <w:t>ocenę negatywną</w:t>
      </w:r>
      <w:r w:rsidR="00960D60">
        <w:t xml:space="preserve">, tj. </w:t>
      </w:r>
      <w:r>
        <w:t>nie uzyskały minimum punktowego lub uzyskały minimum punktowe, ale nie zostały wybrane do dofinansowania w</w:t>
      </w:r>
      <w:r w:rsidR="00960D60">
        <w:t> </w:t>
      </w:r>
      <w:r>
        <w:t xml:space="preserve">związku z </w:t>
      </w:r>
      <w:r w:rsidRPr="00960D60">
        <w:t>wyczerpaniem alokacji</w:t>
      </w:r>
      <w:r w:rsidR="00960D60">
        <w:t xml:space="preserve"> dostępnej w ramach naboru</w:t>
      </w:r>
      <w:r w:rsidRPr="00960D60">
        <w:t>.</w:t>
      </w:r>
    </w:p>
    <w:p w14:paraId="70197267" w14:textId="77777777" w:rsidR="0099221D" w:rsidRDefault="00E100C7" w:rsidP="004E49D3">
      <w:pPr>
        <w:pStyle w:val="Nagwek3"/>
      </w:pPr>
      <w:bookmarkStart w:id="49" w:name="_Toc210377247"/>
      <w:r>
        <w:t>9</w:t>
      </w:r>
      <w:r w:rsidR="0099221D" w:rsidRPr="0099221D">
        <w:t>.3.</w:t>
      </w:r>
      <w:r w:rsidR="00490595">
        <w:t xml:space="preserve"> Informacja o wynikach</w:t>
      </w:r>
      <w:r w:rsidR="0099221D" w:rsidRPr="0099221D">
        <w:t xml:space="preserve"> postępowania</w:t>
      </w:r>
      <w:bookmarkEnd w:id="49"/>
    </w:p>
    <w:p w14:paraId="1B46CCF6" w14:textId="77777777" w:rsidR="00490595" w:rsidRDefault="0099221D" w:rsidP="00413F7B">
      <w:pPr>
        <w:spacing w:after="240"/>
        <w:rPr>
          <w:lang w:eastAsia="ja-JP"/>
        </w:rPr>
      </w:pPr>
      <w:r w:rsidRPr="0099221D">
        <w:rPr>
          <w:lang w:eastAsia="ja-JP"/>
        </w:rPr>
        <w:t>Informacja o wynikach postępowania</w:t>
      </w:r>
      <w:r w:rsidR="00490595">
        <w:rPr>
          <w:lang w:eastAsia="ja-JP"/>
        </w:rPr>
        <w:t xml:space="preserve"> opublikowana zostanie na </w:t>
      </w:r>
      <w:r w:rsidR="00490595" w:rsidRPr="008D34D5">
        <w:rPr>
          <w:lang w:eastAsia="ja-JP"/>
        </w:rPr>
        <w:t>stronie internetowej FEP</w:t>
      </w:r>
      <w:r w:rsidR="00490595">
        <w:rPr>
          <w:lang w:eastAsia="ja-JP"/>
        </w:rPr>
        <w:t> </w:t>
      </w:r>
      <w:r w:rsidR="00490595" w:rsidRPr="008D34D5">
        <w:rPr>
          <w:lang w:eastAsia="ja-JP"/>
        </w:rPr>
        <w:t xml:space="preserve">2021-2027 oraz na </w:t>
      </w:r>
      <w:hyperlink r:id="rId14" w:history="1">
        <w:r w:rsidR="00490595" w:rsidRPr="00C90775">
          <w:rPr>
            <w:rStyle w:val="Hipercze"/>
            <w:lang w:eastAsia="ja-JP"/>
          </w:rPr>
          <w:t>portalu funduszy europejskich</w:t>
        </w:r>
      </w:hyperlink>
      <w:r w:rsidR="003059D2">
        <w:rPr>
          <w:rStyle w:val="Odwoanieprzypisudolnego"/>
          <w:lang w:eastAsia="ja-JP"/>
        </w:rPr>
        <w:footnoteReference w:id="17"/>
      </w:r>
      <w:r w:rsidR="00490595">
        <w:rPr>
          <w:lang w:eastAsia="ja-JP"/>
        </w:rPr>
        <w:t xml:space="preserve"> w ciągu 7 dni od zatwierdzenia wyników oceny strategicznej i</w:t>
      </w:r>
      <w:r w:rsidR="00B45FCA">
        <w:rPr>
          <w:lang w:eastAsia="ja-JP"/>
        </w:rPr>
        <w:t> </w:t>
      </w:r>
      <w:r w:rsidR="00490595">
        <w:rPr>
          <w:lang w:eastAsia="ja-JP"/>
        </w:rPr>
        <w:t>wyboru projektów do dofinansowania przez ZWP.</w:t>
      </w:r>
    </w:p>
    <w:p w14:paraId="0631B071" w14:textId="77777777" w:rsidR="00C04123" w:rsidRPr="009C6DBF" w:rsidRDefault="00C04123" w:rsidP="00413F7B">
      <w:pPr>
        <w:shd w:val="clear" w:color="auto" w:fill="F2F2F2" w:themeFill="background1" w:themeFillShade="F2"/>
        <w:spacing w:after="60"/>
        <w:rPr>
          <w:rFonts w:eastAsia="MS Mincho" w:cstheme="minorHAnsi"/>
          <w:b/>
          <w:szCs w:val="22"/>
          <w:lang w:eastAsia="ja-JP"/>
        </w:rPr>
      </w:pPr>
      <w:bookmarkStart w:id="50" w:name="_Hlk141166080"/>
      <w:r w:rsidRPr="009C6DBF">
        <w:rPr>
          <w:rFonts w:eastAsia="MS Mincho" w:cstheme="minorHAnsi"/>
          <w:b/>
          <w:szCs w:val="22"/>
          <w:lang w:eastAsia="ja-JP"/>
        </w:rPr>
        <w:t>Uwaga!</w:t>
      </w:r>
    </w:p>
    <w:p w14:paraId="3B4AA5EF" w14:textId="77777777" w:rsidR="00C04123" w:rsidRPr="009C6DBF" w:rsidRDefault="00C04123" w:rsidP="00413F7B">
      <w:pPr>
        <w:shd w:val="clear" w:color="auto" w:fill="F2F2F2" w:themeFill="background1" w:themeFillShade="F2"/>
        <w:spacing w:after="60"/>
        <w:rPr>
          <w:rFonts w:eastAsia="MS Mincho" w:cstheme="minorHAnsi"/>
          <w:szCs w:val="22"/>
          <w:lang w:eastAsia="ja-JP"/>
        </w:rPr>
      </w:pPr>
      <w:r w:rsidRPr="009C6DBF">
        <w:rPr>
          <w:rFonts w:eastAsia="MS Mincho" w:cstheme="minorHAnsi"/>
          <w:szCs w:val="22"/>
          <w:lang w:eastAsia="ja-JP"/>
        </w:rPr>
        <w:t>W związku z określonymi przez IZ FEP 2021-2027 formami komunikacji, wnioskodawca zobowiązany jest do</w:t>
      </w:r>
      <w:r w:rsidRPr="009C6DBF">
        <w:rPr>
          <w:rFonts w:eastAsia="MS Mincho" w:cstheme="minorHAnsi"/>
          <w:b/>
          <w:szCs w:val="22"/>
          <w:lang w:eastAsia="ja-JP"/>
        </w:rPr>
        <w:t xml:space="preserve"> regularnej obsługi adresów e-mail </w:t>
      </w:r>
      <w:r w:rsidR="00927E20" w:rsidRPr="009C6DBF">
        <w:rPr>
          <w:rFonts w:eastAsia="MS Mincho" w:cstheme="minorHAnsi"/>
          <w:b/>
          <w:szCs w:val="22"/>
          <w:lang w:eastAsia="ja-JP"/>
        </w:rPr>
        <w:t>podanych</w:t>
      </w:r>
      <w:r w:rsidRPr="009C6DBF">
        <w:rPr>
          <w:rFonts w:eastAsia="MS Mincho" w:cstheme="minorHAnsi"/>
          <w:b/>
          <w:szCs w:val="22"/>
          <w:lang w:eastAsia="ja-JP"/>
        </w:rPr>
        <w:t xml:space="preserve"> w fo</w:t>
      </w:r>
      <w:r w:rsidR="009C6DBF">
        <w:rPr>
          <w:rFonts w:eastAsia="MS Mincho" w:cstheme="minorHAnsi"/>
          <w:b/>
          <w:szCs w:val="22"/>
          <w:lang w:eastAsia="ja-JP"/>
        </w:rPr>
        <w:t>r</w:t>
      </w:r>
      <w:r w:rsidRPr="009C6DBF">
        <w:rPr>
          <w:rFonts w:eastAsia="MS Mincho" w:cstheme="minorHAnsi"/>
          <w:b/>
          <w:szCs w:val="22"/>
          <w:lang w:eastAsia="ja-JP"/>
        </w:rPr>
        <w:t xml:space="preserve">mularzu wniosku </w:t>
      </w:r>
      <w:r w:rsidR="00927E20" w:rsidRPr="009C6DBF">
        <w:rPr>
          <w:rFonts w:eastAsia="MS Mincho" w:cstheme="minorHAnsi"/>
          <w:b/>
          <w:szCs w:val="22"/>
          <w:lang w:eastAsia="ja-JP"/>
        </w:rPr>
        <w:t xml:space="preserve">o dofinansowanie </w:t>
      </w:r>
      <w:r w:rsidRPr="009C6DBF">
        <w:rPr>
          <w:rFonts w:eastAsia="MS Mincho" w:cstheme="minorHAnsi"/>
          <w:szCs w:val="22"/>
          <w:lang w:eastAsia="ja-JP"/>
        </w:rPr>
        <w:t xml:space="preserve">oraz informowania IZ </w:t>
      </w:r>
      <w:r w:rsidR="00927E20" w:rsidRPr="009C6DBF">
        <w:rPr>
          <w:rFonts w:eastAsia="MS Mincho" w:cstheme="minorHAnsi"/>
          <w:szCs w:val="22"/>
          <w:lang w:eastAsia="ja-JP"/>
        </w:rPr>
        <w:t>FEP 2021-2027</w:t>
      </w:r>
      <w:r w:rsidRPr="009C6DBF">
        <w:rPr>
          <w:rFonts w:eastAsia="MS Mincho" w:cstheme="minorHAnsi"/>
          <w:szCs w:val="22"/>
          <w:lang w:eastAsia="ja-JP"/>
        </w:rPr>
        <w:t xml:space="preserve"> o ich zmianie lub ewentualnych problemach technicznych.</w:t>
      </w:r>
    </w:p>
    <w:p w14:paraId="39CC9538" w14:textId="77777777" w:rsidR="00C04123" w:rsidRPr="009C6DBF" w:rsidRDefault="00927E20" w:rsidP="00413F7B">
      <w:pPr>
        <w:shd w:val="clear" w:color="auto" w:fill="F2F2F2" w:themeFill="background1" w:themeFillShade="F2"/>
        <w:rPr>
          <w:rFonts w:eastAsia="MS Mincho" w:cstheme="minorHAnsi"/>
          <w:b/>
          <w:szCs w:val="22"/>
          <w:lang w:eastAsia="ja-JP"/>
        </w:rPr>
      </w:pPr>
      <w:r w:rsidRPr="009C6DBF">
        <w:rPr>
          <w:rFonts w:eastAsia="MS Mincho" w:cstheme="minorHAnsi"/>
          <w:b/>
          <w:szCs w:val="22"/>
          <w:lang w:eastAsia="ja-JP"/>
        </w:rPr>
        <w:t xml:space="preserve">Wnioskodawca wyraża zgodę na korespondencję elektroniczną </w:t>
      </w:r>
      <w:r w:rsidR="00C04123" w:rsidRPr="009C6DBF">
        <w:rPr>
          <w:rFonts w:eastAsia="MS Mincho" w:cstheme="minorHAnsi"/>
          <w:b/>
          <w:szCs w:val="22"/>
          <w:lang w:eastAsia="ja-JP"/>
        </w:rPr>
        <w:t xml:space="preserve">poprzez podpisanie stosownego oświadczenia </w:t>
      </w:r>
      <w:r w:rsidRPr="009C6DBF">
        <w:rPr>
          <w:rFonts w:eastAsia="MS Mincho" w:cstheme="minorHAnsi"/>
          <w:b/>
          <w:szCs w:val="22"/>
          <w:lang w:eastAsia="ja-JP"/>
        </w:rPr>
        <w:t xml:space="preserve">stanowiącego Załącznik </w:t>
      </w:r>
      <w:r w:rsidRPr="006D0251">
        <w:rPr>
          <w:rFonts w:eastAsia="MS Mincho" w:cstheme="minorHAnsi"/>
          <w:b/>
          <w:szCs w:val="22"/>
          <w:lang w:eastAsia="ja-JP"/>
        </w:rPr>
        <w:t>nr 7.</w:t>
      </w:r>
      <w:r w:rsidR="0070003E" w:rsidRPr="006D0251">
        <w:rPr>
          <w:rFonts w:eastAsia="MS Mincho" w:cstheme="minorHAnsi"/>
          <w:b/>
          <w:szCs w:val="22"/>
          <w:lang w:eastAsia="ja-JP"/>
        </w:rPr>
        <w:t>5</w:t>
      </w:r>
      <w:r w:rsidRPr="006D0251">
        <w:rPr>
          <w:rFonts w:eastAsia="MS Mincho" w:cstheme="minorHAnsi"/>
          <w:b/>
          <w:szCs w:val="22"/>
          <w:lang w:eastAsia="ja-JP"/>
        </w:rPr>
        <w:t xml:space="preserve"> do</w:t>
      </w:r>
      <w:r w:rsidRPr="009C6DBF">
        <w:rPr>
          <w:rFonts w:eastAsia="MS Mincho" w:cstheme="minorHAnsi"/>
          <w:b/>
          <w:szCs w:val="22"/>
          <w:lang w:eastAsia="ja-JP"/>
        </w:rPr>
        <w:t xml:space="preserve"> wniosku o dofinansowanie</w:t>
      </w:r>
      <w:r w:rsidR="00C04123" w:rsidRPr="009C6DBF">
        <w:rPr>
          <w:rFonts w:eastAsia="MS Mincho" w:cstheme="minorHAnsi"/>
          <w:b/>
          <w:szCs w:val="22"/>
          <w:lang w:eastAsia="ja-JP"/>
        </w:rPr>
        <w:t>.</w:t>
      </w:r>
    </w:p>
    <w:p w14:paraId="7885658C" w14:textId="77777777" w:rsidR="00DC4AE0" w:rsidRDefault="00DC4AE0" w:rsidP="00413F7B">
      <w:pPr>
        <w:pStyle w:val="Nagwek2"/>
      </w:pPr>
      <w:bookmarkStart w:id="51" w:name="_Toc210377248"/>
      <w:bookmarkEnd w:id="50"/>
      <w:r>
        <w:lastRenderedPageBreak/>
        <w:t>10. Umowa o dofinansowanie projektu</w:t>
      </w:r>
      <w:bookmarkEnd w:id="51"/>
    </w:p>
    <w:p w14:paraId="3095B4C1" w14:textId="77777777" w:rsidR="00DC4AE0" w:rsidRDefault="00DC4AE0" w:rsidP="004E49D3">
      <w:pPr>
        <w:pStyle w:val="Nagwek3"/>
      </w:pPr>
      <w:bookmarkStart w:id="52" w:name="_Toc210377249"/>
      <w:r>
        <w:t>10.1. Wzór umowy</w:t>
      </w:r>
      <w:r w:rsidRPr="00A9111F">
        <w:t xml:space="preserve"> o dofinansowani</w:t>
      </w:r>
      <w:r>
        <w:t>e</w:t>
      </w:r>
      <w:r w:rsidRPr="00A9111F">
        <w:t xml:space="preserve"> projektu</w:t>
      </w:r>
      <w:bookmarkEnd w:id="52"/>
    </w:p>
    <w:p w14:paraId="7A44248E" w14:textId="77777777" w:rsidR="00A1496D" w:rsidRPr="005600DE" w:rsidRDefault="00A1496D" w:rsidP="00CE52BB">
      <w:pPr>
        <w:pStyle w:val="Akapitzlist"/>
        <w:numPr>
          <w:ilvl w:val="0"/>
          <w:numId w:val="16"/>
        </w:numPr>
        <w:ind w:left="357" w:hanging="357"/>
        <w:rPr>
          <w:lang w:eastAsia="ja-JP"/>
        </w:rPr>
      </w:pPr>
      <w:bookmarkStart w:id="53" w:name="_Hlk140061475"/>
      <w:r w:rsidRPr="005600DE">
        <w:rPr>
          <w:lang w:eastAsia="ja-JP"/>
        </w:rPr>
        <w:t xml:space="preserve">Wzór umowy o dofinansowanie projektu </w:t>
      </w:r>
      <w:bookmarkEnd w:id="53"/>
      <w:r w:rsidRPr="005600DE">
        <w:rPr>
          <w:lang w:eastAsia="ja-JP"/>
        </w:rPr>
        <w:t xml:space="preserve">stanowi </w:t>
      </w:r>
      <w:r w:rsidRPr="005600DE">
        <w:rPr>
          <w:b/>
          <w:lang w:eastAsia="ja-JP"/>
        </w:rPr>
        <w:t xml:space="preserve">Załącznik nr </w:t>
      </w:r>
      <w:r w:rsidR="00E34E1A">
        <w:rPr>
          <w:b/>
          <w:lang w:eastAsia="ja-JP"/>
        </w:rPr>
        <w:t>5</w:t>
      </w:r>
      <w:r w:rsidRPr="005600DE">
        <w:rPr>
          <w:lang w:eastAsia="ja-JP"/>
        </w:rPr>
        <w:t xml:space="preserve"> do niniejszego Regulaminu.</w:t>
      </w:r>
    </w:p>
    <w:p w14:paraId="233B50A0" w14:textId="77777777" w:rsidR="00A1496D" w:rsidRPr="005600DE" w:rsidRDefault="00A1496D" w:rsidP="00CE52BB">
      <w:pPr>
        <w:pStyle w:val="Akapitzlist"/>
        <w:numPr>
          <w:ilvl w:val="0"/>
          <w:numId w:val="16"/>
        </w:numPr>
        <w:ind w:left="357" w:hanging="357"/>
        <w:rPr>
          <w:lang w:eastAsia="ja-JP"/>
        </w:rPr>
      </w:pPr>
      <w:r w:rsidRPr="005600DE">
        <w:rPr>
          <w:lang w:eastAsia="ja-JP"/>
        </w:rPr>
        <w:t xml:space="preserve">Wzór umowy o dofinansowanie projektu - dla projektu, którego budżet ustalony został w oparciu o art. 53 ust. 3 lit. b rozporządzenia ogólnego stanowi </w:t>
      </w:r>
      <w:r w:rsidRPr="005600DE">
        <w:rPr>
          <w:b/>
          <w:lang w:eastAsia="ja-JP"/>
        </w:rPr>
        <w:t xml:space="preserve">Załącznik nr </w:t>
      </w:r>
      <w:r w:rsidR="00E34E1A">
        <w:rPr>
          <w:b/>
          <w:lang w:eastAsia="ja-JP"/>
        </w:rPr>
        <w:t>6</w:t>
      </w:r>
      <w:r w:rsidRPr="005600DE">
        <w:rPr>
          <w:lang w:eastAsia="ja-JP"/>
        </w:rPr>
        <w:t xml:space="preserve"> do niniejszego Regulaminu.</w:t>
      </w:r>
    </w:p>
    <w:p w14:paraId="3590D97A" w14:textId="77777777" w:rsidR="00DC4AE0" w:rsidRPr="00F954CC" w:rsidRDefault="00DC4AE0" w:rsidP="004E49D3">
      <w:pPr>
        <w:pStyle w:val="Nagwek3"/>
      </w:pPr>
      <w:bookmarkStart w:id="54" w:name="_Toc210377250"/>
      <w:r>
        <w:t>10.2. Czynności przed zawarciem umowy o dofinansowanie projektu</w:t>
      </w:r>
      <w:bookmarkEnd w:id="54"/>
    </w:p>
    <w:p w14:paraId="10F3DE83" w14:textId="77777777" w:rsidR="00DC4AE0" w:rsidRDefault="00DC4AE0" w:rsidP="00413F7B">
      <w:pPr>
        <w:spacing w:after="60"/>
      </w:pPr>
      <w:r>
        <w:t xml:space="preserve">Po przyjęciu przez ZWP uchwały w sprawie wyboru projektu do dofinansowania, a </w:t>
      </w:r>
      <w:r w:rsidRPr="00F05940">
        <w:t xml:space="preserve">przed </w:t>
      </w:r>
      <w:r>
        <w:t>zawarciem</w:t>
      </w:r>
      <w:r w:rsidRPr="00F05940">
        <w:t xml:space="preserve"> umowy o dofinansowanie projektu</w:t>
      </w:r>
      <w:r>
        <w:t xml:space="preserve">, </w:t>
      </w:r>
      <w:r w:rsidR="00B201FA">
        <w:t xml:space="preserve">IZ FEP 2021-2027 wystosuje </w:t>
      </w:r>
      <w:r>
        <w:t xml:space="preserve">pisemne </w:t>
      </w:r>
      <w:r w:rsidR="00B201FA">
        <w:t xml:space="preserve">wezwanie </w:t>
      </w:r>
      <w:r>
        <w:t>do</w:t>
      </w:r>
      <w:r w:rsidR="00B201FA">
        <w:t> </w:t>
      </w:r>
      <w:r>
        <w:t>niezwłocznego dostarczenia dodatkowych dokumentów, spośród następujących:</w:t>
      </w:r>
    </w:p>
    <w:p w14:paraId="76ABFC1D" w14:textId="77777777" w:rsidR="00DC4AE0" w:rsidRDefault="00DC4AE0" w:rsidP="00CE52BB">
      <w:pPr>
        <w:pStyle w:val="Akapitzlist"/>
        <w:numPr>
          <w:ilvl w:val="3"/>
          <w:numId w:val="10"/>
        </w:numPr>
        <w:ind w:left="357" w:hanging="357"/>
      </w:pPr>
      <w:r w:rsidRPr="00581D60">
        <w:rPr>
          <w:b/>
        </w:rPr>
        <w:t>Wniosek o dodanie osoby/osób uprawnionych do zarządzania projektem</w:t>
      </w:r>
      <w:r w:rsidRPr="00BA58B1">
        <w:t xml:space="preserve"> po stronie beneficjenta</w:t>
      </w:r>
      <w:r>
        <w:br/>
        <w:t xml:space="preserve">Przez osobę zarządzającą projektem rozumie się osobę, wskazaną przez beneficjenta upoważnioną w ramach obsługi </w:t>
      </w:r>
      <w:r w:rsidR="00F612FB">
        <w:t xml:space="preserve">aplikacji </w:t>
      </w:r>
      <w:r>
        <w:t>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w:t>
      </w:r>
      <w:r w:rsidRPr="007A705D">
        <w:t xml:space="preserve"> </w:t>
      </w:r>
      <w:r>
        <w:t>W celu wskazania ww. osoby należy przekazać wypełniony Z</w:t>
      </w:r>
      <w:r w:rsidRPr="007A705D">
        <w:t xml:space="preserve">ałącznik nr 5 do </w:t>
      </w:r>
      <w:r w:rsidRPr="0063281B">
        <w:t>Wytycznych MFiPR dotyczących warunków gromadzenia i przekazywania w postaci elektronicznej na lata 2021-2027</w:t>
      </w:r>
      <w:r>
        <w:rPr>
          <w:rStyle w:val="Odwoanieprzypisudolnego"/>
        </w:rPr>
        <w:footnoteReference w:id="18"/>
      </w:r>
      <w:r>
        <w:t xml:space="preserve">. </w:t>
      </w:r>
      <w:r>
        <w:br/>
        <w:t xml:space="preserve">Procedura zgłaszania osoby uprawnionej zarządzającej projektem po stronie beneficjenta zawarta została w Załączniku nr 4 do ww. Wytycznych. </w:t>
      </w:r>
    </w:p>
    <w:p w14:paraId="3EF3CB0A" w14:textId="77777777" w:rsidR="00DC4AE0" w:rsidRPr="00A9111F" w:rsidRDefault="00DC4AE0" w:rsidP="00CE52BB">
      <w:pPr>
        <w:pStyle w:val="Akapitzlist"/>
        <w:numPr>
          <w:ilvl w:val="0"/>
          <w:numId w:val="10"/>
        </w:numPr>
        <w:ind w:left="357" w:hanging="357"/>
        <w:rPr>
          <w:b/>
        </w:rPr>
      </w:pPr>
      <w:r w:rsidRPr="00A9111F">
        <w:rPr>
          <w:b/>
        </w:rPr>
        <w:t xml:space="preserve">Poświadczenie zabezpieczenia środków (wkładu własnego) </w:t>
      </w:r>
      <w:r w:rsidRPr="00581D60">
        <w:t>beneficjenta i partnerów niezbędnych w celu prawidłowej realizacji projektu</w:t>
      </w:r>
      <w:r>
        <w:rPr>
          <w:b/>
        </w:rPr>
        <w:br/>
      </w:r>
      <w:r>
        <w:t>Składane na tym etapie przez beneficjenta i partnerów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9C104B1" w14:textId="77777777" w:rsidR="00DC4AE0" w:rsidRPr="00BA58B1" w:rsidRDefault="00DC4AE0" w:rsidP="00CE52BB">
      <w:pPr>
        <w:pStyle w:val="Akapitzlist"/>
        <w:numPr>
          <w:ilvl w:val="0"/>
          <w:numId w:val="10"/>
        </w:numPr>
        <w:ind w:left="357" w:hanging="357"/>
        <w:rPr>
          <w:b/>
        </w:rPr>
      </w:pPr>
      <w:r w:rsidRPr="00BA58B1">
        <w:rPr>
          <w:b/>
        </w:rPr>
        <w:t>Harmonogram dokonywania wydatków</w:t>
      </w:r>
      <w:r>
        <w:rPr>
          <w:b/>
        </w:rPr>
        <w:br/>
      </w:r>
      <w:r>
        <w:t xml:space="preserve">Beneficjent opracowuje, w oparciu o wniosek o dofinansowanie projektu, harmonogram </w:t>
      </w:r>
      <w:r>
        <w:lastRenderedPageBreak/>
        <w:t xml:space="preserve">dokonywania wydatków, który po uzgodnieniu jego zapisów z IZ FEP 2021-2027, staje się Załącznikiem do </w:t>
      </w:r>
      <w:r w:rsidR="00EC0585">
        <w:t>umowy</w:t>
      </w:r>
      <w:r>
        <w:t>.</w:t>
      </w:r>
    </w:p>
    <w:p w14:paraId="6CDDCDC5" w14:textId="77777777" w:rsidR="00DC4AE0" w:rsidRPr="00581D60" w:rsidRDefault="00DC4AE0" w:rsidP="00CE52BB">
      <w:pPr>
        <w:pStyle w:val="Akapitzlist"/>
        <w:numPr>
          <w:ilvl w:val="0"/>
          <w:numId w:val="10"/>
        </w:numPr>
        <w:ind w:left="357" w:hanging="357"/>
      </w:pPr>
      <w:r w:rsidRPr="00BA58B1">
        <w:rPr>
          <w:b/>
        </w:rPr>
        <w:t xml:space="preserve">Oświadczenie beneficjenta </w:t>
      </w:r>
      <w:r w:rsidRPr="00581D60">
        <w:t>(w przypadku projektu partnerskiego partnera wiodącego)</w:t>
      </w:r>
      <w:r w:rsidRPr="00BA58B1">
        <w:rPr>
          <w:b/>
        </w:rPr>
        <w:t xml:space="preserve"> o</w:t>
      </w:r>
      <w:r>
        <w:rPr>
          <w:b/>
        </w:rPr>
        <w:t> </w:t>
      </w:r>
      <w:r w:rsidRPr="00BA58B1">
        <w:rPr>
          <w:b/>
        </w:rPr>
        <w:t>rachunku/ach bankowym/</w:t>
      </w:r>
      <w:proofErr w:type="spellStart"/>
      <w:r w:rsidRPr="00BA58B1">
        <w:rPr>
          <w:b/>
        </w:rPr>
        <w:t>ch</w:t>
      </w:r>
      <w:proofErr w:type="spellEnd"/>
      <w:r w:rsidRPr="00BA58B1">
        <w:rPr>
          <w:b/>
        </w:rPr>
        <w:t xml:space="preserve"> </w:t>
      </w:r>
      <w:r w:rsidRPr="00581D60">
        <w:t>prowadzonym/</w:t>
      </w:r>
      <w:proofErr w:type="spellStart"/>
      <w:r w:rsidRPr="00581D60">
        <w:t>ch</w:t>
      </w:r>
      <w:proofErr w:type="spellEnd"/>
      <w:r w:rsidRPr="00581D60">
        <w:t xml:space="preserve"> na potrzeby realizacji projektu (tj. na cele refundacji i zaliczki).</w:t>
      </w:r>
    </w:p>
    <w:p w14:paraId="142BE5BF" w14:textId="77777777" w:rsidR="00DC4AE0" w:rsidRPr="00581D60" w:rsidRDefault="00DC4AE0" w:rsidP="00CE52BB">
      <w:pPr>
        <w:pStyle w:val="Akapitzlist"/>
        <w:numPr>
          <w:ilvl w:val="0"/>
          <w:numId w:val="10"/>
        </w:numPr>
        <w:ind w:left="357" w:hanging="357"/>
        <w:rPr>
          <w:b/>
        </w:rPr>
      </w:pPr>
      <w:r>
        <w:t xml:space="preserve">Zaktualizowane na moment podpisania umowy </w:t>
      </w:r>
      <w:r w:rsidRPr="00581D60">
        <w:rPr>
          <w:b/>
        </w:rPr>
        <w:t>oświadczenie beneficjenta oraz partnerów o</w:t>
      </w:r>
      <w:r>
        <w:t> </w:t>
      </w:r>
      <w:r w:rsidRPr="00581D60">
        <w:rPr>
          <w:b/>
        </w:rPr>
        <w:t>otrzymanej pomocy de minimis</w:t>
      </w:r>
      <w:r>
        <w:t>, które stanowi Załącznik nr 6.1a do wniosku o dofinansowanie (jeśli dotyczy).</w:t>
      </w:r>
    </w:p>
    <w:p w14:paraId="73198881" w14:textId="77777777" w:rsidR="00DC4AE0" w:rsidRPr="00581D60" w:rsidRDefault="00DC4AE0" w:rsidP="00CE52BB">
      <w:pPr>
        <w:pStyle w:val="Akapitzlist"/>
        <w:numPr>
          <w:ilvl w:val="0"/>
          <w:numId w:val="10"/>
        </w:numPr>
        <w:ind w:left="357" w:hanging="357"/>
        <w:rPr>
          <w:b/>
        </w:rPr>
      </w:pPr>
      <w:r w:rsidRPr="00581D60">
        <w:rPr>
          <w:b/>
        </w:rPr>
        <w:t>Informacja o adresie e-mail</w:t>
      </w:r>
      <w:r>
        <w:t>, za pomocą którego beneficjent oraz ewentualni partnerzy uzyskają dostęp do narzędzia informatycznego służącego do przesyłania wymaganych dokumentów/plików dotyczących zamówień do IZ FEP 2021-2027 (maksymalnie jeden adres e-mail dla jednego podmiotu – beneficjenta/partnera).</w:t>
      </w:r>
    </w:p>
    <w:p w14:paraId="3596BEF1" w14:textId="77777777" w:rsidR="00DC4AE0" w:rsidRPr="00581D60" w:rsidRDefault="00DC4AE0" w:rsidP="00CE52BB">
      <w:pPr>
        <w:pStyle w:val="Akapitzlist"/>
        <w:numPr>
          <w:ilvl w:val="0"/>
          <w:numId w:val="10"/>
        </w:numPr>
        <w:ind w:left="357" w:hanging="357"/>
        <w:rPr>
          <w:b/>
        </w:rPr>
      </w:pPr>
      <w:r w:rsidRPr="00581D60">
        <w:rPr>
          <w:b/>
        </w:rPr>
        <w:t>Zaktualizowany wniosek o dofinansowanie</w:t>
      </w:r>
      <w:r>
        <w:t xml:space="preserve"> projektu – w przypadku konieczności wprowadzenia zmian wynikających z procesu oceny.</w:t>
      </w:r>
    </w:p>
    <w:p w14:paraId="7327E39D" w14:textId="77777777" w:rsidR="00DC4AE0" w:rsidRPr="00622381" w:rsidRDefault="00DC4AE0" w:rsidP="00CE52BB">
      <w:pPr>
        <w:pStyle w:val="Akapitzlist"/>
        <w:numPr>
          <w:ilvl w:val="0"/>
          <w:numId w:val="10"/>
        </w:numPr>
        <w:ind w:left="357" w:hanging="357"/>
      </w:pPr>
      <w:r w:rsidRPr="00581D60">
        <w:rPr>
          <w:b/>
        </w:rPr>
        <w:t>Szczegółowy opis zakresu projektu</w:t>
      </w:r>
      <w:r>
        <w:rPr>
          <w:b/>
        </w:rPr>
        <w:br/>
      </w:r>
      <w:r>
        <w:t xml:space="preserve">Należy dostarczyć dokument </w:t>
      </w:r>
      <w:r w:rsidR="00D460B8">
        <w:t>w postaci wyodrębnionej treści</w:t>
      </w:r>
      <w:r>
        <w:t xml:space="preserve"> Rozdziału nr 1.3 Studi</w:t>
      </w:r>
      <w:r w:rsidR="00EC221F">
        <w:t>um</w:t>
      </w:r>
      <w:r>
        <w:t xml:space="preserve"> Wykonalności </w:t>
      </w:r>
      <w:r w:rsidR="00EC221F">
        <w:t xml:space="preserve">przygotowanego w oparciu o zapisy instrukcji </w:t>
      </w:r>
      <w:r>
        <w:t xml:space="preserve">stanowiącej Załącznik do </w:t>
      </w:r>
      <w:r w:rsidRPr="008835FE">
        <w:t>Załącznik</w:t>
      </w:r>
      <w:r w:rsidR="008835FE">
        <w:t>a nr 1</w:t>
      </w:r>
      <w:r w:rsidRPr="008835FE">
        <w:t xml:space="preserve"> do niniejszego Regulaminu, który, po wcześniejszym uzgodnieniu z </w:t>
      </w:r>
      <w:bookmarkStart w:id="55" w:name="_Hlk146119662"/>
      <w:r w:rsidRPr="008835FE">
        <w:t>IZ FEP 2021-2027</w:t>
      </w:r>
      <w:bookmarkEnd w:id="55"/>
      <w:r w:rsidRPr="008835FE">
        <w:t xml:space="preserve">, </w:t>
      </w:r>
      <w:r w:rsidRPr="00622381">
        <w:t xml:space="preserve">stanowić będzie Załącznik do </w:t>
      </w:r>
      <w:r w:rsidR="00F612FB" w:rsidRPr="00622381">
        <w:t>umowy</w:t>
      </w:r>
      <w:r w:rsidRPr="00622381">
        <w:t>.</w:t>
      </w:r>
    </w:p>
    <w:p w14:paraId="5C53E37D" w14:textId="77777777" w:rsidR="00D21D84" w:rsidRPr="00622381" w:rsidRDefault="00D21D84" w:rsidP="00D21D84">
      <w:pPr>
        <w:pStyle w:val="Akapitzlist"/>
        <w:numPr>
          <w:ilvl w:val="0"/>
          <w:numId w:val="10"/>
        </w:numPr>
        <w:ind w:left="357" w:hanging="357"/>
        <w:rPr>
          <w:b/>
        </w:rPr>
      </w:pPr>
      <w:r w:rsidRPr="00622381">
        <w:rPr>
          <w:b/>
        </w:rPr>
        <w:t xml:space="preserve">Oświadczenie </w:t>
      </w:r>
      <w:r w:rsidRPr="00622381">
        <w:t>o braku powiązań z podmiotami objętymi sankcjami z Federacji Rosyjskiej.</w:t>
      </w:r>
    </w:p>
    <w:p w14:paraId="194B0A27" w14:textId="77777777" w:rsidR="00DC4AE0" w:rsidRPr="00622381" w:rsidRDefault="00DC4AE0" w:rsidP="00CE52BB">
      <w:pPr>
        <w:pStyle w:val="Akapitzlist"/>
        <w:numPr>
          <w:ilvl w:val="0"/>
          <w:numId w:val="10"/>
        </w:numPr>
        <w:spacing w:after="120"/>
        <w:ind w:left="357" w:hanging="357"/>
      </w:pPr>
      <w:r w:rsidRPr="00622381">
        <w:rPr>
          <w:b/>
        </w:rPr>
        <w:t>Inne dokumenty na wezwanie IZ FEP 2021-2027</w:t>
      </w:r>
      <w:r w:rsidRPr="00622381">
        <w:t>, w tym w szczególności wynikające z Załącznik</w:t>
      </w:r>
      <w:r w:rsidR="008835FE" w:rsidRPr="00622381">
        <w:t>a nr 1</w:t>
      </w:r>
      <w:r w:rsidRPr="00622381">
        <w:t xml:space="preserve"> do niniejszego Regulaminu, których beneficjent nie przedłożył na etapie składania wniosku o dofinansowanie</w:t>
      </w:r>
      <w:r w:rsidR="004E5F67" w:rsidRPr="00622381">
        <w:t>.</w:t>
      </w:r>
    </w:p>
    <w:p w14:paraId="6ED1488A" w14:textId="22FC4B68" w:rsidR="000D6AC3" w:rsidRDefault="00DC4AE0" w:rsidP="00413F7B">
      <w:pPr>
        <w:spacing w:after="120"/>
      </w:pPr>
      <w:r w:rsidRPr="00622381">
        <w:t xml:space="preserve">W piśmie, o którym mowa powyżej, IZ FEP 2021-2027 wyznaczy ostateczny termin złożenia dokumentów niezbędnych do zawarcia umowy o dofinansowanie projektu. </w:t>
      </w:r>
      <w:r w:rsidR="000D6AC3" w:rsidRPr="000D6AC3">
        <w:t xml:space="preserve">W przypadku </w:t>
      </w:r>
      <w:r w:rsidR="003731DC" w:rsidRPr="003731DC">
        <w:rPr>
          <w:b/>
        </w:rPr>
        <w:t>d</w:t>
      </w:r>
      <w:r w:rsidR="0017065F" w:rsidRPr="0017065F">
        <w:rPr>
          <w:b/>
        </w:rPr>
        <w:t>okument</w:t>
      </w:r>
      <w:r w:rsidR="0017065F">
        <w:rPr>
          <w:b/>
        </w:rPr>
        <w:t>ów</w:t>
      </w:r>
      <w:r w:rsidR="003E6BB8">
        <w:rPr>
          <w:b/>
        </w:rPr>
        <w:t xml:space="preserve"> z</w:t>
      </w:r>
      <w:r w:rsidR="0017065F" w:rsidRPr="0017065F">
        <w:rPr>
          <w:b/>
        </w:rPr>
        <w:t xml:space="preserve"> procedury oceny oddziaływania na środowisko</w:t>
      </w:r>
      <w:r w:rsidR="003E6BB8">
        <w:rPr>
          <w:b/>
        </w:rPr>
        <w:t xml:space="preserve"> (Załącznik nr 2.2 do wniosku o dofinansowanie)</w:t>
      </w:r>
      <w:r w:rsidR="003731DC" w:rsidRPr="003731DC">
        <w:rPr>
          <w:b/>
        </w:rPr>
        <w:t>,</w:t>
      </w:r>
      <w:r w:rsidR="003731DC">
        <w:t xml:space="preserve"> </w:t>
      </w:r>
      <w:r w:rsidR="000D6AC3" w:rsidRPr="000D6AC3">
        <w:rPr>
          <w:b/>
        </w:rPr>
        <w:t>pozwolenia na budowę lub zgłoszenia zamiaru wykonania robót budowlanych niewymagających pozwolenia na budowę</w:t>
      </w:r>
      <w:r w:rsidR="000D6AC3" w:rsidRPr="000D6AC3">
        <w:t xml:space="preserve"> będ</w:t>
      </w:r>
      <w:r w:rsidR="00E3458A">
        <w:t>zie</w:t>
      </w:r>
      <w:r w:rsidR="000D6AC3" w:rsidRPr="000D6AC3">
        <w:t xml:space="preserve"> </w:t>
      </w:r>
      <w:r w:rsidR="000D6AC3" w:rsidRPr="00E3458A">
        <w:t xml:space="preserve">to </w:t>
      </w:r>
      <w:r w:rsidR="00E34E1A" w:rsidRPr="00E3458A">
        <w:rPr>
          <w:b/>
        </w:rPr>
        <w:t>6</w:t>
      </w:r>
      <w:r w:rsidR="000D6AC3" w:rsidRPr="00E3458A">
        <w:rPr>
          <w:b/>
        </w:rPr>
        <w:t xml:space="preserve"> </w:t>
      </w:r>
      <w:r w:rsidR="00E3458A" w:rsidRPr="00E3458A">
        <w:rPr>
          <w:b/>
        </w:rPr>
        <w:t>miesięcy</w:t>
      </w:r>
      <w:r w:rsidR="000D6AC3" w:rsidRPr="00E3458A">
        <w:rPr>
          <w:b/>
        </w:rPr>
        <w:t xml:space="preserve"> od daty publikacji informacji o wynikach postępowania</w:t>
      </w:r>
      <w:r w:rsidR="000D6AC3" w:rsidRPr="00E3458A">
        <w:t xml:space="preserve"> w</w:t>
      </w:r>
      <w:r w:rsidR="000D6AC3" w:rsidRPr="000D6AC3">
        <w:t xml:space="preserve"> sprawie wyboru projektów do dofinansowania w ramach naboru dla Działania 6.</w:t>
      </w:r>
      <w:r w:rsidR="000D6AC3">
        <w:t>11</w:t>
      </w:r>
      <w:r w:rsidR="000D6AC3" w:rsidRPr="000D6AC3">
        <w:t>., o której mowa w pkt. 9.3. niniejszego Regulaminu.</w:t>
      </w:r>
    </w:p>
    <w:p w14:paraId="6DD8D62F" w14:textId="77777777" w:rsidR="00DC4AE0" w:rsidRPr="00622381" w:rsidRDefault="00DC4AE0" w:rsidP="00413F7B">
      <w:pPr>
        <w:spacing w:after="120"/>
      </w:pPr>
      <w:r w:rsidRPr="00622381">
        <w:t xml:space="preserve">Niezłożenie dokumentów </w:t>
      </w:r>
      <w:r w:rsidR="00B201FA" w:rsidRPr="00622381">
        <w:t>we wskazanym</w:t>
      </w:r>
      <w:r w:rsidRPr="00622381">
        <w:t xml:space="preserve"> termin</w:t>
      </w:r>
      <w:r w:rsidR="00B201FA" w:rsidRPr="00622381">
        <w:t>ie</w:t>
      </w:r>
      <w:r w:rsidRPr="00622381">
        <w:t xml:space="preserve"> oznaczać będzie rezygnację </w:t>
      </w:r>
      <w:r w:rsidR="00B201FA" w:rsidRPr="00622381">
        <w:t xml:space="preserve">wnioskodawcy </w:t>
      </w:r>
      <w:r w:rsidRPr="00622381">
        <w:t>z</w:t>
      </w:r>
      <w:r w:rsidR="00B201FA" w:rsidRPr="00622381">
        <w:t> </w:t>
      </w:r>
      <w:r w:rsidRPr="00622381">
        <w:t>dofinansowania i stanowić będzie dla IZ FEP 2021-2027 przesłankę do odmowy zawarcia umowy o</w:t>
      </w:r>
      <w:r w:rsidR="00B201FA" w:rsidRPr="00622381">
        <w:t> </w:t>
      </w:r>
      <w:r w:rsidRPr="00622381">
        <w:t>dofinansowanie projektu.</w:t>
      </w:r>
    </w:p>
    <w:p w14:paraId="329DB340" w14:textId="77777777" w:rsidR="007B194A" w:rsidRPr="00622381" w:rsidRDefault="002879AC" w:rsidP="00413F7B">
      <w:pPr>
        <w:spacing w:after="120"/>
      </w:pPr>
      <w:bookmarkStart w:id="56" w:name="_Hlk200543300"/>
      <w:r w:rsidRPr="00622381">
        <w:t xml:space="preserve">IZ FEP 2021-2027 dokona weryfikacji kompletu złożonych dokumentów w terminie 60 dni od ich otrzymania. Termin ten </w:t>
      </w:r>
      <w:r w:rsidR="000E01FD" w:rsidRPr="00622381">
        <w:t>może zostać wydłużony</w:t>
      </w:r>
      <w:r w:rsidRPr="00622381">
        <w:t xml:space="preserve"> w przypadku, gdy złożone dokumenty wymagać będą poprawy lub uzupełnienia.</w:t>
      </w:r>
      <w:r w:rsidR="007B194A" w:rsidRPr="00622381">
        <w:t xml:space="preserve"> </w:t>
      </w:r>
    </w:p>
    <w:bookmarkEnd w:id="56"/>
    <w:p w14:paraId="66F2608F" w14:textId="77777777" w:rsidR="002879AC" w:rsidRPr="00622381" w:rsidRDefault="007B194A" w:rsidP="00413F7B">
      <w:pPr>
        <w:spacing w:after="120"/>
      </w:pPr>
      <w:r w:rsidRPr="00622381">
        <w:t>Umowa o dofinansowanie zostanie zawarta w terminie 30 dni od dnia zakończenia weryfikacji dokumentów, o której mowa powyżej.</w:t>
      </w:r>
    </w:p>
    <w:p w14:paraId="7B6F44A2" w14:textId="77777777" w:rsidR="00DC4AE0" w:rsidRDefault="00DC4AE0" w:rsidP="00413F7B">
      <w:pPr>
        <w:spacing w:after="120"/>
      </w:pPr>
      <w:r>
        <w:t>W uzasadnionych przypadkach IZ FEP 2021-2027 może negocjować zakres rzeczowy projektu lub jego poziom dofinansowania.</w:t>
      </w:r>
      <w:r w:rsidR="00EC0585">
        <w:t xml:space="preserve"> </w:t>
      </w:r>
      <w:r>
        <w:t>Przy wprowadzaniu zmian zakresu rzeczowego oraz poziomu dofinansowania projektu, IZ FEP 2021-2027 dokona ponownej analizy wniosku pod kątem spełniania kryteriów wyboru projektów.</w:t>
      </w:r>
    </w:p>
    <w:p w14:paraId="76A8F043" w14:textId="77777777" w:rsidR="00DC4AE0" w:rsidRDefault="00DC4AE0" w:rsidP="00413F7B">
      <w:pPr>
        <w:spacing w:after="120"/>
      </w:pPr>
      <w:r>
        <w:lastRenderedPageBreak/>
        <w:t>Umowa o dofinansowanie projektu</w:t>
      </w:r>
      <w:r w:rsidRPr="00F700A0">
        <w:t xml:space="preserve"> nie będzie mogła </w:t>
      </w:r>
      <w:r>
        <w:t>zostać zawarta</w:t>
      </w:r>
      <w:r w:rsidRPr="00F700A0">
        <w:t xml:space="preserve"> w przypadku</w:t>
      </w:r>
      <w:r>
        <w:t>,</w:t>
      </w:r>
      <w:r w:rsidRPr="00F700A0">
        <w:t xml:space="preserve"> gdy zajdą przesłanki wynikające z art. 61 ust.3</w:t>
      </w:r>
      <w:r>
        <w:t xml:space="preserve">-6 i </w:t>
      </w:r>
      <w:r w:rsidRPr="00F700A0">
        <w:t>8 ustawy wdrożeniowej.</w:t>
      </w:r>
    </w:p>
    <w:p w14:paraId="4A162C75" w14:textId="77777777" w:rsidR="0069115D" w:rsidRDefault="00E100C7" w:rsidP="00413F7B">
      <w:pPr>
        <w:pStyle w:val="Nagwek2"/>
      </w:pPr>
      <w:bookmarkStart w:id="57" w:name="_Toc210377251"/>
      <w:r>
        <w:t>1</w:t>
      </w:r>
      <w:r w:rsidR="00DC4AE0">
        <w:t>1</w:t>
      </w:r>
      <w:r w:rsidR="00E73344" w:rsidRPr="00A9111F">
        <w:t xml:space="preserve">. </w:t>
      </w:r>
      <w:r w:rsidR="0069115D">
        <w:t>Środki odwoławcze</w:t>
      </w:r>
      <w:r w:rsidR="00677869">
        <w:t xml:space="preserve"> przysługujące wnioskodawcy</w:t>
      </w:r>
      <w:bookmarkEnd w:id="57"/>
    </w:p>
    <w:p w14:paraId="4FB4508E" w14:textId="77777777" w:rsidR="00677869" w:rsidRDefault="00677869" w:rsidP="00413F7B">
      <w:pPr>
        <w:spacing w:after="120"/>
      </w:pPr>
      <w:r>
        <w:t xml:space="preserve">Procedura odwoławcza uregulowana </w:t>
      </w:r>
      <w:r w:rsidR="00960D60">
        <w:t>została</w:t>
      </w:r>
      <w:r>
        <w:t xml:space="preserve"> szczegółowo w Rozdziale 16 ustawy wdrożeniowej.</w:t>
      </w:r>
    </w:p>
    <w:p w14:paraId="53833F70" w14:textId="77777777" w:rsidR="00677869" w:rsidRDefault="00677869" w:rsidP="00413F7B">
      <w:pPr>
        <w:spacing w:after="120"/>
      </w:pPr>
      <w:r>
        <w:t>W przypadku negatywnej oceny projektu na dowolnym z etapów oceny, o których mowa w pkt</w:t>
      </w:r>
      <w:r w:rsidR="0056747C">
        <w:t xml:space="preserve"> </w:t>
      </w:r>
      <w:r w:rsidR="0056747C" w:rsidRPr="009538C3">
        <w:t>6</w:t>
      </w:r>
      <w:r w:rsidR="0056747C">
        <w:t xml:space="preserve"> </w:t>
      </w:r>
      <w:r>
        <w:t xml:space="preserve">niniejszego Regulaminu, </w:t>
      </w:r>
      <w:r w:rsidR="003059D2">
        <w:t>w</w:t>
      </w:r>
      <w:r>
        <w:t xml:space="preserve">nioskodawcy przysługuje prawo wniesienia protestu do IZ FEP </w:t>
      </w:r>
      <w:r w:rsidR="0056747C">
        <w:t>2021-2027</w:t>
      </w:r>
      <w:r w:rsidR="003059D2">
        <w:t xml:space="preserve"> </w:t>
      </w:r>
      <w:r>
        <w:t>w terminie 14 dni od dnia doręczenia wnioskodawcy informacji o negatywnej ocenie projektu, o</w:t>
      </w:r>
      <w:r w:rsidR="003059D2">
        <w:t> </w:t>
      </w:r>
      <w:r>
        <w:t xml:space="preserve">której mowa w </w:t>
      </w:r>
      <w:bookmarkStart w:id="58" w:name="_Hlk146119413"/>
      <w:r w:rsidRPr="009538C3">
        <w:t xml:space="preserve">pkt </w:t>
      </w:r>
      <w:r w:rsidR="003059D2" w:rsidRPr="009538C3">
        <w:t>9.2.</w:t>
      </w:r>
      <w:r>
        <w:t xml:space="preserve"> niniejszego Regulaminu</w:t>
      </w:r>
      <w:bookmarkEnd w:id="58"/>
      <w:r>
        <w:t>. W informacji tej zawarte będzie pouczenie o</w:t>
      </w:r>
      <w:r w:rsidR="003059D2">
        <w:t> </w:t>
      </w:r>
      <w:r>
        <w:t>możliwości wniesienia protestu określające w szczególności wymogi formalne, które musi spełniać protest oraz formę jego wniesienia.</w:t>
      </w:r>
    </w:p>
    <w:p w14:paraId="6D257C15" w14:textId="77777777" w:rsidR="00677869" w:rsidRDefault="00677869" w:rsidP="00413F7B">
      <w:pPr>
        <w:spacing w:after="120"/>
      </w:pPr>
      <w:r>
        <w:t xml:space="preserve">IZ FEP </w:t>
      </w:r>
      <w:r w:rsidR="00E32F01">
        <w:t xml:space="preserve">2021-2027 </w:t>
      </w:r>
      <w:r>
        <w:t>rozpatruje protest w terminie nie dłuższym niż 21 dni, licząc od dnia jego otrzymania. W</w:t>
      </w:r>
      <w:r w:rsidR="003059D2">
        <w:t> </w:t>
      </w:r>
      <w:r>
        <w:t>uzasadnionych przypadkach, w szczególności</w:t>
      </w:r>
      <w:r w:rsidR="003059D2">
        <w:t>,</w:t>
      </w:r>
      <w:r>
        <w:t xml:space="preserve"> gdy w trakcie rozpatrywania protestu konieczne jest skorzystanie z pomocy ekspertów, termin rozpatrzenia protestu może być przedłużony, o czym IZ FEP </w:t>
      </w:r>
      <w:r w:rsidR="003059D2">
        <w:t xml:space="preserve">2021-2027 </w:t>
      </w:r>
      <w:r>
        <w:t xml:space="preserve">informuje </w:t>
      </w:r>
      <w:r w:rsidR="003059D2">
        <w:t>w</w:t>
      </w:r>
      <w:r>
        <w:t>nioskodawcę. Termin rozpatrzenia protestu nie może przekroczyć łącznie 45</w:t>
      </w:r>
      <w:r w:rsidR="003059D2">
        <w:t> </w:t>
      </w:r>
      <w:r>
        <w:t>dni od dnia jego otrzymania.</w:t>
      </w:r>
    </w:p>
    <w:p w14:paraId="52162E02" w14:textId="77777777" w:rsidR="00677869" w:rsidRDefault="00677869" w:rsidP="00413F7B">
      <w:pPr>
        <w:spacing w:after="120"/>
      </w:pPr>
      <w:r>
        <w:t xml:space="preserve">IZ FEP </w:t>
      </w:r>
      <w:r w:rsidR="003059D2">
        <w:t xml:space="preserve">2021-2027 </w:t>
      </w:r>
      <w:r>
        <w:t xml:space="preserve">informuje </w:t>
      </w:r>
      <w:r w:rsidR="003059D2">
        <w:t>w</w:t>
      </w:r>
      <w:r>
        <w:t>nioskodawcę o wyniku rozpatrzenia jego protestu. Informacja ta zawiera w szczególności treść rozstrzygnięcia polegającego na uwzględnieniu albo nieuwzględnieniu protestu, wraz z uzasadnieniem, a</w:t>
      </w:r>
      <w:r w:rsidR="003059D2">
        <w:t>,</w:t>
      </w:r>
      <w:r>
        <w:t xml:space="preserve"> w przypadku nieuwzględnienia protestu</w:t>
      </w:r>
      <w:r w:rsidR="003059D2">
        <w:t>,</w:t>
      </w:r>
      <w:r>
        <w:t xml:space="preserve"> dodatkowo pouczenie o</w:t>
      </w:r>
      <w:r w:rsidR="003059D2">
        <w:t> </w:t>
      </w:r>
      <w:r>
        <w:t>możliwości wniesienia skargi do Wojewódzkiego Sądu Administracyjnego w Gdańsku (WSA), w</w:t>
      </w:r>
      <w:r w:rsidR="003059D2">
        <w:t> </w:t>
      </w:r>
      <w:r>
        <w:t>terminie 14 dni od dnia otrzymania informacji. WSA rozpoznaje skargę w terminie 30 dni od jej wniesienia. W przypadku oddalenia skargi przez WSA, Wnioskodawcy przysługuje możliwość wniesienia skargi kasacyjnej do Naczelnego Sądu Administracyjnego, który rozpatruje ją w terminie 30 dni od dnia jej wniesienia.</w:t>
      </w:r>
    </w:p>
    <w:p w14:paraId="37EFF0A6" w14:textId="77777777" w:rsidR="00677869" w:rsidRDefault="00677869" w:rsidP="00413F7B">
      <w:pPr>
        <w:spacing w:after="120"/>
      </w:pPr>
      <w:r>
        <w:t xml:space="preserve">W zależności od tego, na którym etapie oceny protest był wniesiony, jego uwzględnienie przez IZ FEP </w:t>
      </w:r>
      <w:r w:rsidR="003059D2">
        <w:t xml:space="preserve">2021-2027 </w:t>
      </w:r>
      <w:r>
        <w:t>polega na zakwalifikowaniu projektu do kolejnego etapu oceny albo wybraniu projektu do</w:t>
      </w:r>
      <w:r w:rsidR="00960D60">
        <w:t> </w:t>
      </w:r>
      <w:r>
        <w:t>dofinansowania.</w:t>
      </w:r>
    </w:p>
    <w:p w14:paraId="0AEFD5B1" w14:textId="77777777" w:rsidR="00677869" w:rsidRDefault="00677869" w:rsidP="00413F7B">
      <w:pPr>
        <w:spacing w:after="120"/>
      </w:pPr>
      <w:r>
        <w:t>Procedura odwoławcza nie wstrzymuje zawierania umów z wnioskodawcami, których projekty zostały wybrane do dofinansowania w ramach danego naboru. Oznacza to, że w odniesieniu do</w:t>
      </w:r>
      <w:r w:rsidR="003059D2">
        <w:t> </w:t>
      </w:r>
      <w:r>
        <w:t>projektów nieobjętych procedurą odwoławczą ich ocena odbywa się w normalnym trybie przewidzianym systemem realizacji, z zawarciem um</w:t>
      </w:r>
      <w:r w:rsidR="00960D60">
        <w:t>ów</w:t>
      </w:r>
      <w:r>
        <w:t xml:space="preserve"> o dofinansowanie włącznie.</w:t>
      </w:r>
    </w:p>
    <w:p w14:paraId="2DE5A26C" w14:textId="77777777" w:rsidR="00677869" w:rsidRDefault="00677869" w:rsidP="00413F7B">
      <w:r>
        <w:t>W przypadku</w:t>
      </w:r>
      <w:r w:rsidR="003059D2">
        <w:t>,</w:t>
      </w:r>
      <w:r>
        <w:t xml:space="preserve"> gdy na jakimkolwiek etapie postępowania w zakresie procedury odwoławczej zostanie wyczerpana kwota przeznaczona na dofinansowanie projektów w ramach Działania FEP</w:t>
      </w:r>
      <w:r w:rsidR="00960D60">
        <w:t xml:space="preserve"> 2021-2027</w:t>
      </w:r>
      <w:r>
        <w:t>:</w:t>
      </w:r>
    </w:p>
    <w:p w14:paraId="5D94C8C6" w14:textId="77777777" w:rsidR="00677869" w:rsidRDefault="00677869" w:rsidP="00CE52BB">
      <w:pPr>
        <w:pStyle w:val="Akapitzlist"/>
        <w:numPr>
          <w:ilvl w:val="3"/>
          <w:numId w:val="19"/>
        </w:numPr>
        <w:ind w:left="357" w:hanging="357"/>
      </w:pPr>
      <w:r>
        <w:t xml:space="preserve">IZ FEP </w:t>
      </w:r>
      <w:r w:rsidR="00960D60">
        <w:t xml:space="preserve">2021-2027 </w:t>
      </w:r>
      <w:r>
        <w:t xml:space="preserve">pozostawia protest bez rozpatrzenia, informując o tym </w:t>
      </w:r>
      <w:r w:rsidR="003059D2">
        <w:t>w</w:t>
      </w:r>
      <w:r>
        <w:t>nioskodawcę, pouczając jednocześnie o możliwości wniesienia skargi do sądu</w:t>
      </w:r>
      <w:r w:rsidR="003059D2">
        <w:t>,</w:t>
      </w:r>
    </w:p>
    <w:p w14:paraId="2FE72EF8" w14:textId="77777777" w:rsidR="00677869" w:rsidRDefault="00677869" w:rsidP="00CE52BB">
      <w:pPr>
        <w:pStyle w:val="Akapitzlist"/>
        <w:numPr>
          <w:ilvl w:val="3"/>
          <w:numId w:val="19"/>
        </w:numPr>
        <w:spacing w:after="120"/>
        <w:ind w:left="357" w:hanging="357"/>
      </w:pPr>
      <w:r>
        <w:t>sąd, uwzględniając skargę, wyłącznie stwierdza, że ocena projektu została przeprowadzona w sposób naruszający prawo i naruszenie to miało istotny wpływ na wynik oceny, nie przekazując sprawy do ponownego rozpatrzenia.</w:t>
      </w:r>
    </w:p>
    <w:p w14:paraId="5301AE2B" w14:textId="77777777" w:rsidR="00960D60" w:rsidRDefault="00677869" w:rsidP="00413F7B">
      <w:r>
        <w:t xml:space="preserve">W art. 77 ust. 3 ustawy wdrożeniowej określono, jaką sytuację należy rozumieć przez wyczerpanie kwoty przeznaczonej na dofinansowanie projektów, o którym mowa powyżej. </w:t>
      </w:r>
    </w:p>
    <w:p w14:paraId="02838BCE" w14:textId="77777777" w:rsidR="002A3C31" w:rsidRPr="0069115D" w:rsidRDefault="00677869" w:rsidP="00413F7B">
      <w:r>
        <w:lastRenderedPageBreak/>
        <w:t xml:space="preserve">IZ FEP </w:t>
      </w:r>
      <w:r w:rsidR="003059D2">
        <w:t xml:space="preserve">2021-2027 </w:t>
      </w:r>
      <w:r>
        <w:t xml:space="preserve">niezwłocznie podaje do publicznej wiadomości na swojej stronie internetowej oraz na </w:t>
      </w:r>
      <w:hyperlink r:id="rId15" w:history="1">
        <w:r w:rsidRPr="00C90775">
          <w:rPr>
            <w:rStyle w:val="Hipercze"/>
          </w:rPr>
          <w:t xml:space="preserve">portalu </w:t>
        </w:r>
        <w:r w:rsidR="003059D2" w:rsidRPr="00C90775">
          <w:rPr>
            <w:rStyle w:val="Hipercze"/>
          </w:rPr>
          <w:t>funduszy europejskich</w:t>
        </w:r>
      </w:hyperlink>
      <w:r w:rsidR="003059D2">
        <w:rPr>
          <w:rStyle w:val="Odwoanieprzypisudolnego"/>
        </w:rPr>
        <w:footnoteReference w:id="19"/>
      </w:r>
      <w:r w:rsidR="003059D2">
        <w:t xml:space="preserve"> </w:t>
      </w:r>
      <w:r>
        <w:t>informację o tym, że nastąpiło wyczerpanie tej kwoty.</w:t>
      </w:r>
    </w:p>
    <w:p w14:paraId="0B970BB2" w14:textId="77777777" w:rsidR="00FD12F5" w:rsidRDefault="0069115D" w:rsidP="00413F7B">
      <w:pPr>
        <w:pStyle w:val="Nagwek2"/>
      </w:pPr>
      <w:bookmarkStart w:id="59" w:name="_Toc210377252"/>
      <w:r w:rsidRPr="0069115D">
        <w:t>1</w:t>
      </w:r>
      <w:r w:rsidR="00DC4AE0">
        <w:t>2</w:t>
      </w:r>
      <w:r w:rsidRPr="0069115D">
        <w:t>.</w:t>
      </w:r>
      <w:r>
        <w:t xml:space="preserve"> </w:t>
      </w:r>
      <w:r w:rsidR="00FD12F5">
        <w:t>Unieważnienie postępowania</w:t>
      </w:r>
      <w:bookmarkEnd w:id="59"/>
    </w:p>
    <w:p w14:paraId="3CA86570" w14:textId="77777777" w:rsidR="00DC4AE0" w:rsidRDefault="005B0FB1" w:rsidP="00413F7B">
      <w:r>
        <w:t>Zgodnie z art. 58 ust. 1 ustawy wdrożeniowej p</w:t>
      </w:r>
      <w:r w:rsidR="00DC4AE0">
        <w:t>ostępowanie może zostać unieważnione w jednym z</w:t>
      </w:r>
      <w:r w:rsidR="009538C3">
        <w:t> </w:t>
      </w:r>
      <w:r w:rsidR="00DC4AE0">
        <w:t>niżej wymienionych przypadków:</w:t>
      </w:r>
    </w:p>
    <w:p w14:paraId="234845E2" w14:textId="77777777" w:rsidR="00DC4AE0" w:rsidRDefault="00DC4AE0" w:rsidP="00CE52BB">
      <w:pPr>
        <w:pStyle w:val="Akapitzlist"/>
        <w:numPr>
          <w:ilvl w:val="0"/>
          <w:numId w:val="17"/>
        </w:numPr>
        <w:ind w:left="357" w:hanging="357"/>
      </w:pPr>
      <w:r>
        <w:t>w terminie składania wniosków o dofinansowanie projektów nie złożono żadnego wniosku</w:t>
      </w:r>
      <w:r w:rsidR="00BC4C20">
        <w:t>,</w:t>
      </w:r>
    </w:p>
    <w:p w14:paraId="26ADAF3E" w14:textId="77777777" w:rsidR="00DC4AE0" w:rsidRDefault="00DC4AE0" w:rsidP="00CE52BB">
      <w:pPr>
        <w:pStyle w:val="Akapitzlist"/>
        <w:numPr>
          <w:ilvl w:val="0"/>
          <w:numId w:val="17"/>
        </w:numPr>
        <w:ind w:left="357" w:hanging="357"/>
      </w:pPr>
      <w:r>
        <w:t>wystąpiła istotna zmiana okoliczności powodująca, że wybór projektów do dofinansowania nie</w:t>
      </w:r>
      <w:r w:rsidR="005B0FB1">
        <w:t xml:space="preserve"> </w:t>
      </w:r>
      <w:r>
        <w:t>leży w interesie publicznym, czego nie można było wcześniej przewidzieć,</w:t>
      </w:r>
    </w:p>
    <w:p w14:paraId="7028A394" w14:textId="77777777" w:rsidR="00BC4C20" w:rsidRDefault="00DC4AE0" w:rsidP="00CE52BB">
      <w:pPr>
        <w:pStyle w:val="Akapitzlist"/>
        <w:numPr>
          <w:ilvl w:val="0"/>
          <w:numId w:val="17"/>
        </w:numPr>
        <w:ind w:left="357" w:hanging="357"/>
      </w:pPr>
      <w:r>
        <w:t>postępowanie obarczone jest niemożliwą do usunięcia wadą prawną</w:t>
      </w:r>
      <w:r w:rsidR="00BC4C20">
        <w:t>,</w:t>
      </w:r>
    </w:p>
    <w:p w14:paraId="62185E99" w14:textId="77777777" w:rsidR="00DC4AE0" w:rsidRPr="00DC4AE0" w:rsidRDefault="00BC4C20" w:rsidP="00CE52BB">
      <w:pPr>
        <w:pStyle w:val="Akapitzlist"/>
        <w:numPr>
          <w:ilvl w:val="0"/>
          <w:numId w:val="17"/>
        </w:numPr>
        <w:ind w:left="357" w:hanging="357"/>
      </w:pPr>
      <w:r>
        <w:t>wszyscy wnioskodawcy, którzy złożyli wnioski w naborze, zrezygnowali z ubiegania się o</w:t>
      </w:r>
      <w:r w:rsidR="009538C3">
        <w:t> </w:t>
      </w:r>
      <w:r>
        <w:t>dofinansowanie</w:t>
      </w:r>
      <w:r w:rsidR="00DC4AE0">
        <w:t>.</w:t>
      </w:r>
    </w:p>
    <w:p w14:paraId="5BF1FAE8" w14:textId="77777777" w:rsidR="00E73344" w:rsidRDefault="00E73344" w:rsidP="00413F7B">
      <w:pPr>
        <w:pStyle w:val="Nagwek2"/>
      </w:pPr>
      <w:bookmarkStart w:id="60" w:name="_Toc210377253"/>
      <w:r>
        <w:t>1</w:t>
      </w:r>
      <w:r w:rsidR="00FD12F5">
        <w:t>3</w:t>
      </w:r>
      <w:r>
        <w:t xml:space="preserve">. Dokumenty </w:t>
      </w:r>
      <w:r w:rsidR="00CC0BDD">
        <w:t>programowe</w:t>
      </w:r>
      <w:bookmarkEnd w:id="60"/>
    </w:p>
    <w:p w14:paraId="6D3382A0" w14:textId="77777777" w:rsidR="00A40CD7" w:rsidRPr="00A40CD7" w:rsidRDefault="00A40CD7" w:rsidP="00CE52BB">
      <w:pPr>
        <w:pStyle w:val="Akapitzlist"/>
        <w:numPr>
          <w:ilvl w:val="0"/>
          <w:numId w:val="11"/>
        </w:numPr>
        <w:spacing w:after="40"/>
        <w:ind w:left="357" w:hanging="357"/>
      </w:pPr>
      <w:r>
        <w:t>R</w:t>
      </w:r>
      <w:r w:rsidRPr="00A40CD7">
        <w:t>ozporządzeni</w:t>
      </w:r>
      <w:r>
        <w:t>e</w:t>
      </w:r>
      <w:r w:rsidRPr="00A40CD7">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8835FE">
        <w:t>,</w:t>
      </w:r>
      <w:r>
        <w:t xml:space="preserve"> dostępne pod adresem: </w:t>
      </w:r>
      <w:hyperlink r:id="rId16" w:history="1">
        <w:r w:rsidRPr="0035257E">
          <w:rPr>
            <w:rStyle w:val="Hipercze"/>
          </w:rPr>
          <w:t>https://eur-lex.europa.eu/legal-content/PL/TXT/?uri=CELEX:32021R1060</w:t>
        </w:r>
      </w:hyperlink>
    </w:p>
    <w:p w14:paraId="6C2726FD" w14:textId="77777777" w:rsidR="00A40CD7" w:rsidRDefault="00A40CD7" w:rsidP="00CE52BB">
      <w:pPr>
        <w:pStyle w:val="Akapitzlist"/>
        <w:numPr>
          <w:ilvl w:val="0"/>
          <w:numId w:val="11"/>
        </w:numPr>
        <w:spacing w:after="40"/>
        <w:ind w:left="357" w:hanging="357"/>
      </w:pPr>
      <w:r>
        <w:rPr>
          <w:rFonts w:asciiTheme="minorHAnsi" w:hAnsiTheme="minorHAnsi" w:cstheme="minorHAnsi"/>
        </w:rPr>
        <w:t>U</w:t>
      </w:r>
      <w:r w:rsidRPr="00B86101">
        <w:rPr>
          <w:rFonts w:asciiTheme="minorHAnsi" w:hAnsiTheme="minorHAnsi" w:cstheme="minorHAnsi"/>
        </w:rPr>
        <w:t>staw</w:t>
      </w:r>
      <w:r>
        <w:rPr>
          <w:rFonts w:asciiTheme="minorHAnsi" w:hAnsiTheme="minorHAnsi" w:cstheme="minorHAnsi"/>
        </w:rPr>
        <w:t>a</w:t>
      </w:r>
      <w:r w:rsidRPr="00B86101">
        <w:rPr>
          <w:rFonts w:asciiTheme="minorHAnsi" w:hAnsiTheme="minorHAnsi" w:cstheme="minorHAnsi"/>
        </w:rPr>
        <w:t xml:space="preserve"> z dnia 28 kwietnia 2022 r. o zasadach realizacji zadań finansowanych ze środków europejskich w perspektywie finansowej 2021-2027</w:t>
      </w:r>
      <w:r w:rsidR="008835FE">
        <w:rPr>
          <w:rFonts w:asciiTheme="minorHAnsi" w:hAnsiTheme="minorHAnsi" w:cstheme="minorHAnsi"/>
        </w:rPr>
        <w:t>,</w:t>
      </w:r>
      <w:r>
        <w:rPr>
          <w:rFonts w:asciiTheme="minorHAnsi" w:hAnsiTheme="minorHAnsi" w:cstheme="minorHAnsi"/>
        </w:rPr>
        <w:t xml:space="preserve"> dostępna pod adresem: </w:t>
      </w:r>
      <w:hyperlink r:id="rId17" w:history="1">
        <w:r w:rsidRPr="0035257E">
          <w:rPr>
            <w:rStyle w:val="Hipercze"/>
            <w:rFonts w:asciiTheme="minorHAnsi" w:hAnsiTheme="minorHAnsi" w:cstheme="minorHAnsi"/>
          </w:rPr>
          <w:t>https://isap.sejm.gov.pl/isap.nsf/DocDetails.xsp?id=WDU20220001079</w:t>
        </w:r>
      </w:hyperlink>
    </w:p>
    <w:p w14:paraId="350FA349" w14:textId="77777777" w:rsidR="000579FC" w:rsidRDefault="000579FC" w:rsidP="00CE52BB">
      <w:pPr>
        <w:pStyle w:val="Akapitzlist"/>
        <w:numPr>
          <w:ilvl w:val="0"/>
          <w:numId w:val="11"/>
        </w:numPr>
        <w:spacing w:after="40"/>
        <w:ind w:left="357" w:hanging="357"/>
      </w:pPr>
      <w:r>
        <w:t xml:space="preserve">Program regionalny Fundusze Europejskie dla Pomorza 2021-2027 </w:t>
      </w:r>
      <w:r w:rsidR="00E937A9">
        <w:t xml:space="preserve">dostępny pod adresem: </w:t>
      </w:r>
      <w:hyperlink r:id="rId18" w:history="1">
        <w:r w:rsidR="007D1449" w:rsidRPr="00914E60">
          <w:rPr>
            <w:rStyle w:val="Hipercze"/>
          </w:rPr>
          <w:t>https://funduszeuepomorskie.pl/dokumenty/3837-program-fundusze-europejskie-dla-pomorza-2021-2027</w:t>
        </w:r>
      </w:hyperlink>
      <w:r w:rsidR="007D1449">
        <w:t xml:space="preserve"> </w:t>
      </w:r>
    </w:p>
    <w:p w14:paraId="33F7E63C" w14:textId="77777777" w:rsidR="007D1449" w:rsidRDefault="007D1449" w:rsidP="007D1449">
      <w:pPr>
        <w:pStyle w:val="Akapitzlist"/>
        <w:numPr>
          <w:ilvl w:val="0"/>
          <w:numId w:val="11"/>
        </w:numPr>
        <w:spacing w:after="40"/>
        <w:ind w:left="357" w:hanging="357"/>
      </w:pPr>
      <w:r w:rsidRPr="00A6493C">
        <w:t xml:space="preserve">Szczegółowy Opis Priorytetów FEP 2021-2027 </w:t>
      </w:r>
      <w:r w:rsidRPr="00ED2F25">
        <w:t>dostępny</w:t>
      </w:r>
      <w:r>
        <w:t xml:space="preserve"> pod adresem: </w:t>
      </w:r>
      <w:hyperlink r:id="rId19" w:history="1">
        <w:r w:rsidR="004E5F67" w:rsidRPr="003001FB">
          <w:rPr>
            <w:rStyle w:val="Hipercze"/>
          </w:rPr>
          <w:t>https://funduszeuepomorskie.pl/dokumenty/4038-szczegolowy-opis-priorytetow-programu-fundusze-europejskie-dla-pomorza-2021-2027</w:t>
        </w:r>
      </w:hyperlink>
      <w:r w:rsidR="004E5F67">
        <w:t xml:space="preserve"> </w:t>
      </w:r>
    </w:p>
    <w:p w14:paraId="484866E9" w14:textId="77777777" w:rsidR="00EB1AD9" w:rsidRDefault="00EB1AD9" w:rsidP="00CE52BB">
      <w:pPr>
        <w:pStyle w:val="Akapitzlist"/>
        <w:numPr>
          <w:ilvl w:val="0"/>
          <w:numId w:val="11"/>
        </w:numPr>
        <w:spacing w:after="40"/>
        <w:ind w:left="357" w:hanging="357"/>
      </w:pPr>
      <w:r w:rsidRPr="0016049C">
        <w:t xml:space="preserve">Metodyka wyboru projektów w ramach programu regionalnego Fundusze Europejskie dla Pomorza 2021-2027 (dla projektów dotacyjnych z wyłączeniem projektów zintegrowanych oraz objętych instrumentem RLKS) przyjęta </w:t>
      </w:r>
      <w:r w:rsidRPr="00A6493C">
        <w:t xml:space="preserve">uchwałą </w:t>
      </w:r>
      <w:r w:rsidR="006C14BC">
        <w:t>1</w:t>
      </w:r>
      <w:r w:rsidRPr="00A6493C">
        <w:t>/I</w:t>
      </w:r>
      <w:r w:rsidR="00B10CA8" w:rsidRPr="00A6493C">
        <w:t>X</w:t>
      </w:r>
      <w:r w:rsidRPr="00A6493C">
        <w:t>/2</w:t>
      </w:r>
      <w:r w:rsidR="00B10CA8" w:rsidRPr="00A6493C">
        <w:t>5</w:t>
      </w:r>
      <w:r w:rsidRPr="00A6493C">
        <w:t xml:space="preserve"> KM FEP z dnia </w:t>
      </w:r>
      <w:r w:rsidR="00B10CA8" w:rsidRPr="00A6493C">
        <w:t>9 maja 2025</w:t>
      </w:r>
      <w:r w:rsidRPr="00A6493C">
        <w:t xml:space="preserve"> </w:t>
      </w:r>
      <w:r w:rsidRPr="0016049C">
        <w:t xml:space="preserve">r. dostępna pod adresem: </w:t>
      </w:r>
      <w:bookmarkStart w:id="61" w:name="_Hlk199163206"/>
      <w:bookmarkStart w:id="62" w:name="_Hlk178243733"/>
      <w:r w:rsidR="00155DC7">
        <w:fldChar w:fldCharType="begin"/>
      </w:r>
      <w:r w:rsidR="00155DC7">
        <w:instrText xml:space="preserve"> HYPERLINK "</w:instrText>
      </w:r>
      <w:r w:rsidR="00155DC7" w:rsidRPr="00250321">
        <w:instrText>https://funduszeuepomorskie.pl/sites/default/files/2025/05/7337/Zal.%20do%20uchwaly%20nr%201_IX_25%20KM%20FEP%20-%20zmiana%20metodyki%20%28podstawowej%29.pdf</w:instrText>
      </w:r>
      <w:r w:rsidR="00155DC7">
        <w:instrText xml:space="preserve">" </w:instrText>
      </w:r>
      <w:r w:rsidR="00155DC7">
        <w:fldChar w:fldCharType="separate"/>
      </w:r>
      <w:r w:rsidR="00155DC7" w:rsidRPr="008F2B7D">
        <w:rPr>
          <w:rStyle w:val="Hipercze"/>
        </w:rPr>
        <w:t>https://funduszeuepomorskie.pl/sites/default/files/2025/05/7337/Zal.%20do%20uchwaly%20nr%201_IX_25%20KM%20FEP%20-%20zmiana%20metodyki%20%28podstawowej%29.pdf</w:t>
      </w:r>
      <w:bookmarkEnd w:id="61"/>
      <w:bookmarkEnd w:id="62"/>
      <w:r w:rsidR="00155DC7">
        <w:fldChar w:fldCharType="end"/>
      </w:r>
      <w:r w:rsidR="00155DC7">
        <w:t xml:space="preserve"> </w:t>
      </w:r>
    </w:p>
    <w:p w14:paraId="1CA0CDB1" w14:textId="77777777" w:rsidR="00EB1AD9" w:rsidRDefault="00EB1AD9" w:rsidP="00CE52BB">
      <w:pPr>
        <w:pStyle w:val="Akapitzlist"/>
        <w:numPr>
          <w:ilvl w:val="0"/>
          <w:numId w:val="11"/>
        </w:numPr>
        <w:spacing w:after="40"/>
        <w:ind w:left="357" w:hanging="357"/>
      </w:pPr>
      <w:r w:rsidRPr="006C14BC">
        <w:t>Kryteria wyboru projektów</w:t>
      </w:r>
      <w:r w:rsidRPr="006C14BC">
        <w:rPr>
          <w:b/>
          <w:bCs/>
          <w:iCs/>
        </w:rPr>
        <w:t xml:space="preserve"> </w:t>
      </w:r>
      <w:r w:rsidRPr="006C14BC">
        <w:t>dla Działania</w:t>
      </w:r>
      <w:r w:rsidRPr="003C3142">
        <w:t xml:space="preserve"> </w:t>
      </w:r>
      <w:r w:rsidR="006C14BC">
        <w:t>6</w:t>
      </w:r>
      <w:r w:rsidRPr="003C3142">
        <w:t>.</w:t>
      </w:r>
      <w:r w:rsidR="00D2505D">
        <w:t>1</w:t>
      </w:r>
      <w:r w:rsidR="006C14BC">
        <w:t>1</w:t>
      </w:r>
      <w:r w:rsidRPr="003C3142">
        <w:t xml:space="preserve">. </w:t>
      </w:r>
      <w:r w:rsidR="006C14BC">
        <w:t>Infrastruktura turystyki</w:t>
      </w:r>
      <w:r w:rsidRPr="00EB1AD9">
        <w:rPr>
          <w:b/>
          <w:bCs/>
          <w:iCs/>
        </w:rPr>
        <w:t xml:space="preserve"> </w:t>
      </w:r>
      <w:r w:rsidRPr="003C3142">
        <w:t>w ramach programu regionalnego</w:t>
      </w:r>
      <w:r w:rsidRPr="00EB1AD9">
        <w:rPr>
          <w:b/>
          <w:bCs/>
          <w:iCs/>
        </w:rPr>
        <w:t xml:space="preserve"> </w:t>
      </w:r>
      <w:r w:rsidRPr="003C3142">
        <w:t>Fundusze Europejskie dla Pomorza 2021-2027</w:t>
      </w:r>
      <w:r w:rsidRPr="00EB1AD9">
        <w:rPr>
          <w:b/>
          <w:bCs/>
          <w:iCs/>
        </w:rPr>
        <w:t xml:space="preserve"> </w:t>
      </w:r>
      <w:r w:rsidR="006C14BC" w:rsidRPr="006C14BC">
        <w:t>w zakresie projektów dotyczących rozwoju infrastruktury turystyki żeglarskiej</w:t>
      </w:r>
      <w:r>
        <w:t xml:space="preserve">, zatwierdzone uchwałą nr </w:t>
      </w:r>
      <w:r w:rsidR="006C14BC" w:rsidRPr="006C14BC">
        <w:t>2/X/25</w:t>
      </w:r>
      <w:r w:rsidR="00B10CA8" w:rsidRPr="009215E9">
        <w:t xml:space="preserve"> </w:t>
      </w:r>
      <w:r w:rsidRPr="009215E9">
        <w:t xml:space="preserve">KM </w:t>
      </w:r>
      <w:r>
        <w:t xml:space="preserve">FEP 2021-2027 </w:t>
      </w:r>
      <w:r>
        <w:lastRenderedPageBreak/>
        <w:t xml:space="preserve">z dnia </w:t>
      </w:r>
      <w:r w:rsidR="006C14BC">
        <w:t>12 września</w:t>
      </w:r>
      <w:r w:rsidR="00B10CA8" w:rsidRPr="00A6493C">
        <w:t xml:space="preserve"> 2025</w:t>
      </w:r>
      <w:r w:rsidRPr="00A6493C">
        <w:t xml:space="preserve"> r., </w:t>
      </w:r>
      <w:r>
        <w:t xml:space="preserve">dostępne </w:t>
      </w:r>
      <w:r w:rsidR="006D0251">
        <w:t xml:space="preserve">pod adresem: </w:t>
      </w:r>
      <w:hyperlink r:id="rId20" w:history="1">
        <w:r w:rsidR="006C14BC" w:rsidRPr="00E4549F">
          <w:rPr>
            <w:rStyle w:val="Hipercze"/>
          </w:rPr>
          <w:t>https://funduszeuepomorskie.pl/sites/default/files/2025/09/7771/Zalacznik%20do%20uchwaly%20nr%202_X_25%20-%20Kryteria%20Dz.%206.11.%20%28turystyka%20zeglarska%29.pdf</w:t>
        </w:r>
      </w:hyperlink>
      <w:r w:rsidR="006C14BC">
        <w:t xml:space="preserve"> </w:t>
      </w:r>
    </w:p>
    <w:p w14:paraId="5FFFB8FE" w14:textId="77777777" w:rsidR="000579FC" w:rsidRDefault="000579FC" w:rsidP="00CE52BB">
      <w:pPr>
        <w:pStyle w:val="Akapitzlist"/>
        <w:numPr>
          <w:ilvl w:val="0"/>
          <w:numId w:val="11"/>
        </w:numPr>
        <w:spacing w:after="40"/>
        <w:ind w:left="357" w:hanging="357"/>
      </w:pPr>
      <w:r w:rsidRPr="000579FC">
        <w:t xml:space="preserve">Wytyczne </w:t>
      </w:r>
      <w:r>
        <w:t xml:space="preserve">MFiPR </w:t>
      </w:r>
      <w:r w:rsidRPr="000579FC">
        <w:t>dotyczące wyboru projektów na lata 2021-2027</w:t>
      </w:r>
      <w:r w:rsidR="008835FE">
        <w:t>,</w:t>
      </w:r>
      <w:r w:rsidR="00E937A9">
        <w:t xml:space="preserve"> dostępne pod adresem: </w:t>
      </w:r>
      <w:hyperlink r:id="rId21" w:history="1">
        <w:r w:rsidR="00145DBC" w:rsidRPr="00E82F26">
          <w:rPr>
            <w:rStyle w:val="Hipercze"/>
          </w:rPr>
          <w:t>https://www.funduszeeuropejskie.gov.pl/strony/o-funduszach/fundusze-na-lata-2021-2027/prawo-i-dokumenty/wytyczne/wytyczne-dotyczace-wyboru-projektow-na-lata-2021-2027/</w:t>
        </w:r>
      </w:hyperlink>
    </w:p>
    <w:p w14:paraId="7068E33A" w14:textId="77777777" w:rsidR="00E937A9" w:rsidRDefault="00E937A9" w:rsidP="00CE52BB">
      <w:pPr>
        <w:pStyle w:val="Akapitzlist"/>
        <w:numPr>
          <w:ilvl w:val="0"/>
          <w:numId w:val="11"/>
        </w:numPr>
        <w:spacing w:after="40"/>
        <w:ind w:left="357" w:hanging="357"/>
      </w:pPr>
      <w:r>
        <w:t xml:space="preserve">Wytyczne MFiPR </w:t>
      </w:r>
      <w:r w:rsidRPr="00E937A9">
        <w:t>dotyczące zagadnień związanych z przygotowaniem projektów inwestycyjnych, w tym hybrydowych na lata 2021-2027</w:t>
      </w:r>
      <w:r w:rsidR="008835FE">
        <w:t>,</w:t>
      </w:r>
      <w:r>
        <w:t xml:space="preserve"> dostępne pod adresem: </w:t>
      </w:r>
      <w:hyperlink r:id="rId22" w:history="1">
        <w:r w:rsidRPr="0035257E">
          <w:rPr>
            <w:rStyle w:val="Hipercze"/>
          </w:rPr>
          <w:t>https://www.funduszeeuropejskie.gov.pl/strony/o-funduszach/fundusze-na-lata-2021-2027/prawo-i-dokumenty/wytyczne/wytyczne-dotyczace-zagadnien-zwiazanych-z-przygotowaniem-projektow-inwestycyjnych-w-tym-hybrydowych-na-lata-2021-2027/</w:t>
        </w:r>
      </w:hyperlink>
    </w:p>
    <w:p w14:paraId="02E22B0D" w14:textId="77777777" w:rsidR="00CC0BDD" w:rsidRDefault="00CC0BDD" w:rsidP="00CE52BB">
      <w:pPr>
        <w:pStyle w:val="Akapitzlist"/>
        <w:numPr>
          <w:ilvl w:val="0"/>
          <w:numId w:val="11"/>
        </w:numPr>
        <w:spacing w:after="40"/>
        <w:ind w:left="357" w:hanging="357"/>
      </w:pPr>
      <w:r>
        <w:t xml:space="preserve">Wytyczne MFiPR dotyczące </w:t>
      </w:r>
      <w:r w:rsidRPr="00CC0BDD">
        <w:t>kwalifikowalności wydatków na lata 2021-2027</w:t>
      </w:r>
      <w:r w:rsidR="008835FE">
        <w:t xml:space="preserve">, dostępne pod adresem: </w:t>
      </w:r>
      <w:hyperlink r:id="rId23" w:history="1">
        <w:r w:rsidR="008835FE" w:rsidRPr="00F6451B">
          <w:rPr>
            <w:rStyle w:val="Hipercze"/>
          </w:rPr>
          <w:t>https://www.funduszeeuropejskie.gov.pl/strony/o-funduszach/fundusze-na-lata-2021-2027/prawo-i-dokumenty/wytyczne/wytyczne-dotyczace-kwalifikowalnosci-2021-2027/</w:t>
        </w:r>
      </w:hyperlink>
    </w:p>
    <w:p w14:paraId="399A3251" w14:textId="77777777" w:rsidR="008918AF" w:rsidRPr="00094979" w:rsidRDefault="000707B0" w:rsidP="00CE52BB">
      <w:pPr>
        <w:pStyle w:val="Akapitzlist"/>
        <w:numPr>
          <w:ilvl w:val="0"/>
          <w:numId w:val="11"/>
        </w:numPr>
        <w:spacing w:after="40"/>
        <w:ind w:left="357" w:hanging="357"/>
        <w:rPr>
          <w:rStyle w:val="Hipercze"/>
          <w:color w:val="auto"/>
          <w:u w:val="none"/>
        </w:rPr>
      </w:pPr>
      <w:r>
        <w:t xml:space="preserve">Wytyczne MFiPR dotyczące realizacji zasad równościowych w ramach funduszy unijnych na lata </w:t>
      </w:r>
      <w:r w:rsidRPr="00094979">
        <w:t>2021-2027</w:t>
      </w:r>
      <w:r w:rsidR="008835FE">
        <w:t>,</w:t>
      </w:r>
      <w:r w:rsidRPr="00094979">
        <w:t xml:space="preserve"> </w:t>
      </w:r>
      <w:r w:rsidR="00E937A9" w:rsidRPr="00094979">
        <w:t xml:space="preserve">dostępne pod adresem: </w:t>
      </w:r>
      <w:hyperlink r:id="rId24" w:history="1">
        <w:r w:rsidR="00E937A9" w:rsidRPr="00094979">
          <w:rPr>
            <w:rStyle w:val="Hipercze"/>
          </w:rPr>
          <w:t>https://www.funduszeeuropejskie.gov.pl/strony/o-funduszach/fundusze-na-lata-2021-2027/prawo-i-dokumenty/wytyczne/wytyczne-dotyczace-realizacji-zasad-rownosciowych-w-ramach-funduszy-unijnych-na-lata-2021-2027/</w:t>
        </w:r>
      </w:hyperlink>
    </w:p>
    <w:p w14:paraId="6B8927CA" w14:textId="77777777" w:rsidR="008918AF" w:rsidRPr="00094979" w:rsidRDefault="008918AF" w:rsidP="00CE52BB">
      <w:pPr>
        <w:pStyle w:val="Akapitzlist"/>
        <w:numPr>
          <w:ilvl w:val="0"/>
          <w:numId w:val="11"/>
        </w:numPr>
        <w:spacing w:after="40"/>
        <w:ind w:left="357" w:hanging="357"/>
        <w:rPr>
          <w:rStyle w:val="Hipercze"/>
          <w:color w:val="auto"/>
          <w:u w:val="none"/>
        </w:rPr>
      </w:pPr>
      <w:r w:rsidRPr="00094979">
        <w:rPr>
          <w:lang w:eastAsia="ja-JP"/>
        </w:rPr>
        <w:t>Wytyczne Komisji Europejskiej dotyczące zapewnienia poszanowania Karty praw podstawowych Unii Europejskiej przy wd</w:t>
      </w:r>
      <w:r w:rsidRPr="009B2E61">
        <w:rPr>
          <w:lang w:eastAsia="ja-JP"/>
        </w:rPr>
        <w:t>rażaniu europejskich funduszy strukturalnych i inwestycyjnych</w:t>
      </w:r>
      <w:r w:rsidR="008835FE">
        <w:rPr>
          <w:lang w:eastAsia="ja-JP"/>
        </w:rPr>
        <w:t>,</w:t>
      </w:r>
      <w:r w:rsidRPr="009B2E61">
        <w:rPr>
          <w:lang w:eastAsia="ja-JP"/>
        </w:rPr>
        <w:t xml:space="preserve"> dostępne pod adresem: </w:t>
      </w:r>
      <w:hyperlink r:id="rId25" w:history="1">
        <w:r w:rsidRPr="00094979">
          <w:rPr>
            <w:rStyle w:val="Hipercze"/>
          </w:rPr>
          <w:t>https://eur-lex.europa.eu/legal-content/PL/TXT/?uri=CELEX%3A52016XC0723%2801%29</w:t>
        </w:r>
      </w:hyperlink>
    </w:p>
    <w:p w14:paraId="07C8637A" w14:textId="77777777" w:rsidR="00C03694" w:rsidRDefault="00BC4C20" w:rsidP="00CE52BB">
      <w:pPr>
        <w:pStyle w:val="Akapitzlist"/>
        <w:numPr>
          <w:ilvl w:val="0"/>
          <w:numId w:val="11"/>
        </w:numPr>
        <w:spacing w:after="40"/>
        <w:ind w:left="357" w:hanging="357"/>
      </w:pPr>
      <w:r w:rsidRPr="00BC4C20">
        <w:rPr>
          <w:rStyle w:val="Hipercze"/>
          <w:color w:val="auto"/>
          <w:u w:val="none"/>
        </w:rPr>
        <w:t>Podręcznik wdrażania Karty praw podstawowych Unii Europejskiej w prawie i kształtowaniu polityki na szczeblu krajowym, dostępny pod adresem:</w:t>
      </w:r>
      <w:r>
        <w:rPr>
          <w:rStyle w:val="Hipercze"/>
          <w:color w:val="auto"/>
          <w:u w:val="none"/>
        </w:rPr>
        <w:t xml:space="preserve"> </w:t>
      </w:r>
      <w:hyperlink r:id="rId26" w:history="1">
        <w:r w:rsidRPr="00BC4C20">
          <w:rPr>
            <w:rStyle w:val="Hipercze"/>
          </w:rPr>
          <w:t>https://fra.europa.eu/sites/default/files/fra_uploads/fra-2018-charter-guidance_pl.pdf</w:t>
        </w:r>
      </w:hyperlink>
    </w:p>
    <w:p w14:paraId="2D9CF2CC" w14:textId="77777777" w:rsidR="00EB1AD9" w:rsidRDefault="00EB1AD9" w:rsidP="00CE52BB">
      <w:pPr>
        <w:pStyle w:val="Akapitzlist"/>
        <w:numPr>
          <w:ilvl w:val="0"/>
          <w:numId w:val="11"/>
        </w:numPr>
        <w:spacing w:after="40"/>
        <w:ind w:left="357" w:hanging="357"/>
      </w:pPr>
      <w:r>
        <w:t>Podręcznik</w:t>
      </w:r>
      <w:r w:rsidRPr="00C03694">
        <w:t xml:space="preserve"> wnioskodawcy i beneficjenta Funduszy Europejskich na lata 2021-2027 w zakresie informacji i promocji</w:t>
      </w:r>
      <w:r>
        <w:t xml:space="preserve">, dostępny pod adresem: </w:t>
      </w:r>
      <w:bookmarkStart w:id="63" w:name="_Hlk175564106"/>
      <w:r w:rsidR="00250321">
        <w:fldChar w:fldCharType="begin"/>
      </w:r>
      <w:r w:rsidR="00250321">
        <w:instrText xml:space="preserve"> HYPERLINK "https://www.funduszeeuropejskie.gov.pl/media/149036/podrecznik_marzec.pdf" </w:instrText>
      </w:r>
      <w:r w:rsidR="00250321">
        <w:fldChar w:fldCharType="separate"/>
      </w:r>
      <w:r w:rsidR="00250321" w:rsidRPr="00814B18">
        <w:rPr>
          <w:rStyle w:val="Hipercze"/>
        </w:rPr>
        <w:t>https://www.funduszeeuropejskie.gov.pl/media/149036/podrecznik_marzec.pdf</w:t>
      </w:r>
      <w:r w:rsidR="00250321">
        <w:rPr>
          <w:rStyle w:val="Hipercze"/>
        </w:rPr>
        <w:fldChar w:fldCharType="end"/>
      </w:r>
      <w:bookmarkEnd w:id="63"/>
    </w:p>
    <w:p w14:paraId="791B4DC7" w14:textId="77777777" w:rsidR="00CC0BDD" w:rsidRDefault="00E937A9" w:rsidP="00CE52BB">
      <w:pPr>
        <w:pStyle w:val="Akapitzlist"/>
        <w:numPr>
          <w:ilvl w:val="0"/>
          <w:numId w:val="11"/>
        </w:numPr>
        <w:spacing w:after="40"/>
        <w:ind w:left="357" w:hanging="357"/>
      </w:pPr>
      <w:r w:rsidRPr="00E937A9">
        <w:t>Wytyczn</w:t>
      </w:r>
      <w:r w:rsidR="00C03694">
        <w:t>e</w:t>
      </w:r>
      <w:r w:rsidRPr="00E937A9">
        <w:t xml:space="preserve"> </w:t>
      </w:r>
      <w:r>
        <w:t xml:space="preserve">MFiPR </w:t>
      </w:r>
      <w:r w:rsidRPr="00E937A9">
        <w:t>dotycząc</w:t>
      </w:r>
      <w:r w:rsidR="00C03694">
        <w:t>e</w:t>
      </w:r>
      <w:r w:rsidRPr="00E937A9">
        <w:t xml:space="preserve"> informacji i promocji Funduszy Europejskich na lata 2021-2027</w:t>
      </w:r>
      <w:r w:rsidR="008835FE">
        <w:t>,</w:t>
      </w:r>
      <w:r w:rsidR="00CC0BDD">
        <w:t xml:space="preserve"> dostępny pod adresem: </w:t>
      </w:r>
      <w:hyperlink r:id="rId27" w:history="1">
        <w:r w:rsidR="00C03694" w:rsidRPr="00E30A8C">
          <w:rPr>
            <w:rStyle w:val="Hipercze"/>
          </w:rPr>
          <w:t>https://www.funduszeeuropejskie.gov.pl/strony/o-funduszach/fundusze-na-lata-2021-2027/prawo-i-dokumenty/wytyczne/wytyczne-dotyczace-informacji-i-promocji-funduszy-europejskich-na-lata-2021-2027/</w:t>
        </w:r>
      </w:hyperlink>
      <w:r w:rsidR="00C03694">
        <w:t xml:space="preserve"> </w:t>
      </w:r>
    </w:p>
    <w:p w14:paraId="2783CB0C" w14:textId="77777777" w:rsidR="008A6101" w:rsidRPr="00216E4D" w:rsidRDefault="000707B0" w:rsidP="00CE52BB">
      <w:pPr>
        <w:pStyle w:val="Akapitzlist"/>
        <w:numPr>
          <w:ilvl w:val="0"/>
          <w:numId w:val="11"/>
        </w:numPr>
        <w:spacing w:after="40"/>
        <w:ind w:left="357" w:hanging="357"/>
        <w:rPr>
          <w:rStyle w:val="Hipercze"/>
          <w:color w:val="auto"/>
          <w:u w:val="none"/>
        </w:rPr>
      </w:pPr>
      <w:r>
        <w:t>Analiza spełniania zasady DNSH dla projektu programu Fundusze Europejskie dla Pomorza 2021–2027</w:t>
      </w:r>
      <w:r w:rsidR="008835FE">
        <w:t>,</w:t>
      </w:r>
      <w:r>
        <w:t xml:space="preserve"> </w:t>
      </w:r>
      <w:r w:rsidR="008918AF">
        <w:t xml:space="preserve">dostępna pod adresem: </w:t>
      </w:r>
      <w:hyperlink r:id="rId28" w:history="1">
        <w:r w:rsidR="007D1449" w:rsidRPr="00914E60">
          <w:rPr>
            <w:rStyle w:val="Hipercze"/>
          </w:rPr>
          <w:t>https://funduszeuepomorskie.pl/dokumenty/3840-analiza-spelniania-zasady-dnsh-dla-projektu-programu-fep-2021-2027</w:t>
        </w:r>
      </w:hyperlink>
    </w:p>
    <w:p w14:paraId="061159AA" w14:textId="77777777" w:rsidR="00216E4D" w:rsidRDefault="0087196B" w:rsidP="00CE52BB">
      <w:pPr>
        <w:pStyle w:val="Akapitzlist"/>
        <w:numPr>
          <w:ilvl w:val="0"/>
          <w:numId w:val="11"/>
        </w:numPr>
        <w:spacing w:after="40"/>
        <w:ind w:left="357" w:hanging="357"/>
        <w:rPr>
          <w:rStyle w:val="Hipercze"/>
          <w:color w:val="auto"/>
          <w:u w:val="none"/>
        </w:rPr>
      </w:pPr>
      <w:r>
        <w:rPr>
          <w:rStyle w:val="Hipercze"/>
          <w:color w:val="auto"/>
          <w:u w:val="none"/>
        </w:rPr>
        <w:t>W</w:t>
      </w:r>
      <w:r w:rsidRPr="0087196B">
        <w:rPr>
          <w:rStyle w:val="Hipercze"/>
          <w:color w:val="auto"/>
          <w:u w:val="none"/>
        </w:rPr>
        <w:t>ykaz projektów wybranych do dofinansowania w ramach RPO WP prowadzon</w:t>
      </w:r>
      <w:r>
        <w:rPr>
          <w:rStyle w:val="Hipercze"/>
          <w:color w:val="auto"/>
          <w:u w:val="none"/>
        </w:rPr>
        <w:t>y</w:t>
      </w:r>
      <w:r w:rsidRPr="0087196B">
        <w:rPr>
          <w:rStyle w:val="Hipercze"/>
          <w:color w:val="auto"/>
          <w:u w:val="none"/>
        </w:rPr>
        <w:t xml:space="preserve"> przez IZ RPO WP</w:t>
      </w:r>
      <w:r>
        <w:rPr>
          <w:rStyle w:val="Hipercze"/>
          <w:color w:val="auto"/>
          <w:u w:val="none"/>
        </w:rPr>
        <w:t>, dostępny pod adresem:</w:t>
      </w:r>
      <w:r w:rsidR="006C14BC" w:rsidRPr="006C14BC">
        <w:t xml:space="preserve"> </w:t>
      </w:r>
      <w:hyperlink r:id="rId29" w:history="1">
        <w:r w:rsidR="006C14BC" w:rsidRPr="00E4549F">
          <w:rPr>
            <w:rStyle w:val="Hipercze"/>
          </w:rPr>
          <w:t>https://www.rpo.pomorskie.eu/lista-beneficjentow</w:t>
        </w:r>
      </w:hyperlink>
      <w:r w:rsidR="006C14BC">
        <w:t xml:space="preserve"> </w:t>
      </w:r>
    </w:p>
    <w:p w14:paraId="62A97B1D" w14:textId="77777777" w:rsidR="00230BAA" w:rsidRDefault="006C14BC" w:rsidP="00230BAA">
      <w:pPr>
        <w:pStyle w:val="Akapitzlist"/>
        <w:numPr>
          <w:ilvl w:val="0"/>
          <w:numId w:val="11"/>
        </w:numPr>
        <w:spacing w:after="40"/>
        <w:ind w:left="357" w:hanging="357"/>
        <w:rPr>
          <w:rStyle w:val="Hipercze"/>
          <w:color w:val="auto"/>
          <w:u w:val="none"/>
        </w:rPr>
      </w:pPr>
      <w:r w:rsidRPr="006C14BC">
        <w:rPr>
          <w:rStyle w:val="Hipercze"/>
          <w:color w:val="auto"/>
          <w:u w:val="none"/>
        </w:rPr>
        <w:t>R</w:t>
      </w:r>
      <w:r>
        <w:rPr>
          <w:rStyle w:val="Hipercze"/>
          <w:color w:val="auto"/>
          <w:u w:val="none"/>
        </w:rPr>
        <w:t>egionalny Program Strategiczny</w:t>
      </w:r>
      <w:r w:rsidRPr="006C14BC">
        <w:rPr>
          <w:rStyle w:val="Hipercze"/>
          <w:color w:val="auto"/>
          <w:u w:val="none"/>
        </w:rPr>
        <w:t xml:space="preserve"> w zakresie gospodarki, rynku pracy, oferty turystycznej i czasu wolnego</w:t>
      </w:r>
      <w:r>
        <w:rPr>
          <w:rStyle w:val="Hipercze"/>
          <w:color w:val="auto"/>
          <w:u w:val="none"/>
        </w:rPr>
        <w:t xml:space="preserve"> dostępny pod adresem: </w:t>
      </w:r>
      <w:hyperlink r:id="rId30" w:history="1">
        <w:r w:rsidRPr="00E4549F">
          <w:rPr>
            <w:rStyle w:val="Hipercze"/>
          </w:rPr>
          <w:t>https://strategia2030.pomorskie.eu/regionalne-programy-strategiczne/rps-w-zakresie-gospodarki-rynku-pracy-oferty-turystycznej-i-czasu-wolnego/</w:t>
        </w:r>
      </w:hyperlink>
      <w:r>
        <w:rPr>
          <w:rStyle w:val="Hipercze"/>
          <w:color w:val="auto"/>
          <w:u w:val="none"/>
        </w:rPr>
        <w:t xml:space="preserve"> </w:t>
      </w:r>
    </w:p>
    <w:p w14:paraId="1AE4F5C2" w14:textId="77777777" w:rsidR="00230BAA" w:rsidRPr="00230BAA" w:rsidRDefault="00230BAA" w:rsidP="00230BAA">
      <w:pPr>
        <w:pStyle w:val="Akapitzlist"/>
        <w:numPr>
          <w:ilvl w:val="0"/>
          <w:numId w:val="11"/>
        </w:numPr>
        <w:spacing w:after="40"/>
        <w:ind w:left="357" w:hanging="357"/>
        <w:rPr>
          <w:rStyle w:val="Hipercze"/>
          <w:color w:val="auto"/>
          <w:u w:val="none"/>
        </w:rPr>
      </w:pPr>
      <w:r w:rsidRPr="00230BAA">
        <w:rPr>
          <w:rStyle w:val="Hipercze"/>
          <w:color w:val="auto"/>
          <w:u w:val="none"/>
        </w:rPr>
        <w:t xml:space="preserve">Plan przedsięwzięcia strategicznego Samorządu Województwa Pomorskiego pn. Rozwój oferty turystyki wodnej w obszarze Pętli Żuławskiej, Zatoki Gdańskiej i Morza Bałtyckiego, przyjęty </w:t>
      </w:r>
      <w:r w:rsidRPr="00230BAA">
        <w:rPr>
          <w:rStyle w:val="Hipercze"/>
          <w:color w:val="auto"/>
          <w:u w:val="none"/>
        </w:rPr>
        <w:lastRenderedPageBreak/>
        <w:t>uchwałą nr 965/110/25 Zarządu Województwa Pomorskiego z dnia 31 lipca 2025 r.</w:t>
      </w:r>
      <w:r>
        <w:rPr>
          <w:rStyle w:val="Hipercze"/>
          <w:color w:val="auto"/>
          <w:u w:val="none"/>
        </w:rPr>
        <w:t xml:space="preserve"> dostępny pod adresem: </w:t>
      </w:r>
      <w:hyperlink r:id="rId31" w:history="1">
        <w:r w:rsidRPr="00E4549F">
          <w:rPr>
            <w:rStyle w:val="Hipercze"/>
          </w:rPr>
          <w:t>https://www.bip.pomorskie.eu/a,74118,w-sprawie-przyjecia-planu-przedsiewziecia-strategicznego-samorzadu-wojewodztwa-pomorskiego-pn-rozwoj.html</w:t>
        </w:r>
      </w:hyperlink>
      <w:r>
        <w:rPr>
          <w:rStyle w:val="Hipercze"/>
          <w:color w:val="auto"/>
          <w:u w:val="none"/>
        </w:rPr>
        <w:t xml:space="preserve"> </w:t>
      </w:r>
    </w:p>
    <w:p w14:paraId="5CB4CE5E" w14:textId="77777777" w:rsidR="00216E4D" w:rsidRPr="006C6AB9" w:rsidRDefault="00216E4D" w:rsidP="00CE52BB">
      <w:pPr>
        <w:pStyle w:val="Akapitzlist"/>
        <w:numPr>
          <w:ilvl w:val="0"/>
          <w:numId w:val="11"/>
        </w:numPr>
        <w:spacing w:after="40"/>
        <w:ind w:left="357" w:hanging="357"/>
        <w:rPr>
          <w:rStyle w:val="Hipercze"/>
          <w:color w:val="auto"/>
          <w:u w:val="none"/>
        </w:rPr>
      </w:pPr>
      <w:r w:rsidRPr="00216E4D">
        <w:rPr>
          <w:rStyle w:val="Hipercze"/>
          <w:color w:val="auto"/>
          <w:u w:val="none"/>
        </w:rPr>
        <w:t>„Standardy infrastruktury żeglarskiej w województwie pomorskim”</w:t>
      </w:r>
      <w:r>
        <w:rPr>
          <w:rStyle w:val="Hipercze"/>
          <w:color w:val="auto"/>
          <w:u w:val="none"/>
        </w:rPr>
        <w:t xml:space="preserve">, dostępne pod adresem: </w:t>
      </w:r>
      <w:hyperlink r:id="rId32" w:history="1">
        <w:r w:rsidRPr="007C71C1">
          <w:rPr>
            <w:rStyle w:val="Hipercze"/>
            <w:rFonts w:eastAsia="Calibri"/>
          </w:rPr>
          <w:t>https://dts.pomorskie.eu/petla-zulawska-zatoka-gdanska-i-morze-baltyckie/</w:t>
        </w:r>
      </w:hyperlink>
    </w:p>
    <w:p w14:paraId="1F5DE383" w14:textId="77777777" w:rsidR="00A05C92" w:rsidRDefault="00E73344" w:rsidP="00413F7B">
      <w:pPr>
        <w:pStyle w:val="Nagwek2"/>
      </w:pPr>
      <w:bookmarkStart w:id="64" w:name="_Toc210377254"/>
      <w:r>
        <w:t>1</w:t>
      </w:r>
      <w:r w:rsidR="00FD12F5">
        <w:t>4</w:t>
      </w:r>
      <w:r>
        <w:t xml:space="preserve">. </w:t>
      </w:r>
      <w:r w:rsidR="00A05C92">
        <w:t>Załączniki</w:t>
      </w:r>
      <w:r w:rsidR="001D7863">
        <w:t xml:space="preserve"> do Regulaminu</w:t>
      </w:r>
      <w:bookmarkEnd w:id="64"/>
    </w:p>
    <w:p w14:paraId="6FEDD9A0" w14:textId="77777777" w:rsidR="00D36384" w:rsidRPr="008544D2" w:rsidRDefault="00D36384" w:rsidP="00CE52BB">
      <w:pPr>
        <w:pStyle w:val="Akapitzlist"/>
        <w:numPr>
          <w:ilvl w:val="0"/>
          <w:numId w:val="15"/>
        </w:numPr>
        <w:spacing w:after="60"/>
        <w:ind w:left="357" w:hanging="357"/>
      </w:pPr>
      <w:bookmarkStart w:id="65" w:name="_Hlk146114907"/>
      <w:r w:rsidRPr="00E10C23">
        <w:rPr>
          <w:b/>
        </w:rPr>
        <w:t>Załącznik nr 1</w:t>
      </w:r>
      <w:r w:rsidRPr="000A3623">
        <w:t xml:space="preserve"> -</w:t>
      </w:r>
      <w:bookmarkEnd w:id="65"/>
      <w:r w:rsidRPr="000A3623">
        <w:t xml:space="preserve"> </w:t>
      </w:r>
      <w:r w:rsidR="00E10C23">
        <w:t xml:space="preserve">Struktura formularza wniosku o dofinansowanie projektu oraz instrukcja przygotowania załączników do formularza wniosku o dofinansowanie projektu </w:t>
      </w:r>
      <w:r w:rsidR="00197366">
        <w:t>w ramach</w:t>
      </w:r>
      <w:r w:rsidR="00E10C23">
        <w:t xml:space="preserve"> naboru </w:t>
      </w:r>
      <w:r w:rsidR="00FF4E42">
        <w:t>dla</w:t>
      </w:r>
      <w:r w:rsidR="00E10C23">
        <w:t xml:space="preserve"> Działania </w:t>
      </w:r>
      <w:r w:rsidR="00216E4D">
        <w:t>6</w:t>
      </w:r>
      <w:r w:rsidR="00E10C23" w:rsidRPr="00F30DD7">
        <w:t>.</w:t>
      </w:r>
      <w:r w:rsidR="00D2505D">
        <w:t>1</w:t>
      </w:r>
      <w:r w:rsidR="00216E4D">
        <w:t>1</w:t>
      </w:r>
      <w:r w:rsidR="00FF4E42" w:rsidRPr="00F30DD7">
        <w:t>.</w:t>
      </w:r>
      <w:r w:rsidR="00E10C23" w:rsidRPr="00F30DD7">
        <w:t xml:space="preserve"> </w:t>
      </w:r>
      <w:r w:rsidR="00216E4D">
        <w:t>Infrastruktura turystyki</w:t>
      </w:r>
      <w:r w:rsidR="00396FAC" w:rsidRPr="00F30DD7">
        <w:t xml:space="preserve"> </w:t>
      </w:r>
      <w:r w:rsidR="00E10C23" w:rsidRPr="00F30DD7">
        <w:t>FEP 2021-2027</w:t>
      </w:r>
      <w:r w:rsidR="00F30DD7" w:rsidRPr="00F30DD7">
        <w:t xml:space="preserve"> </w:t>
      </w:r>
      <w:r w:rsidR="00D2505D" w:rsidRPr="00D2505D">
        <w:t xml:space="preserve">w zakresie </w:t>
      </w:r>
      <w:r w:rsidR="00344EF1" w:rsidRPr="00230144">
        <w:t xml:space="preserve">projektów dotyczących </w:t>
      </w:r>
      <w:r w:rsidR="00216E4D">
        <w:t>rozwoju infrastruktury turystyki żeglarskiej</w:t>
      </w:r>
    </w:p>
    <w:p w14:paraId="12C2C271" w14:textId="77777777" w:rsidR="005600DE" w:rsidRPr="00E3458A" w:rsidRDefault="00B41E1F" w:rsidP="005600DE">
      <w:pPr>
        <w:pStyle w:val="Akapitzlist"/>
        <w:numPr>
          <w:ilvl w:val="0"/>
          <w:numId w:val="15"/>
        </w:numPr>
        <w:spacing w:after="60"/>
        <w:ind w:left="357" w:hanging="357"/>
      </w:pPr>
      <w:r w:rsidRPr="00E3458A">
        <w:rPr>
          <w:b/>
        </w:rPr>
        <w:t xml:space="preserve">Załącznik nr </w:t>
      </w:r>
      <w:r w:rsidR="009617B2" w:rsidRPr="00E3458A">
        <w:rPr>
          <w:b/>
        </w:rPr>
        <w:t>2</w:t>
      </w:r>
      <w:r w:rsidRPr="00E3458A">
        <w:t xml:space="preserve"> -</w:t>
      </w:r>
      <w:r w:rsidR="009617B2" w:rsidRPr="00E3458A">
        <w:t xml:space="preserve"> </w:t>
      </w:r>
      <w:r w:rsidR="00603708" w:rsidRPr="00E3458A">
        <w:t xml:space="preserve">Zasady kwalifikowania wydatków </w:t>
      </w:r>
      <w:r w:rsidR="00197366" w:rsidRPr="00E3458A">
        <w:t>w ramach</w:t>
      </w:r>
      <w:r w:rsidR="00603708" w:rsidRPr="00E3458A">
        <w:t xml:space="preserve"> naboru </w:t>
      </w:r>
      <w:r w:rsidR="00216E4D" w:rsidRPr="00E3458A">
        <w:t>dla Działania 6.11. Infrastruktura turystyki FEP 2021-2027 w zakresie projektów dotyczących rozwoju infrastruktury turystyki żeglarskiej</w:t>
      </w:r>
    </w:p>
    <w:p w14:paraId="54AA3181" w14:textId="77777777" w:rsidR="00D03EDE" w:rsidRPr="00E3458A" w:rsidRDefault="00D03EDE" w:rsidP="00D03EDE">
      <w:pPr>
        <w:pStyle w:val="Akapitzlist"/>
        <w:numPr>
          <w:ilvl w:val="0"/>
          <w:numId w:val="15"/>
        </w:numPr>
        <w:spacing w:after="60"/>
        <w:ind w:left="357" w:hanging="357"/>
      </w:pPr>
      <w:r w:rsidRPr="00E3458A">
        <w:rPr>
          <w:b/>
        </w:rPr>
        <w:t>Załącznik nr 3</w:t>
      </w:r>
      <w:r w:rsidRPr="00E3458A">
        <w:t xml:space="preserve"> - </w:t>
      </w:r>
      <w:r w:rsidR="00E3458A" w:rsidRPr="00E3458A">
        <w:t>Mapa obszarów objętych naborem dla Działania 6.11. Infrastruktura turystyki FEP 2021-2027 w zakresie projektów dotyczących rozwoju infrastruktury turystyki żeglarskiej</w:t>
      </w:r>
    </w:p>
    <w:p w14:paraId="203A1481" w14:textId="77777777" w:rsidR="00D44D99" w:rsidRDefault="00D44D99" w:rsidP="00D03EDE">
      <w:pPr>
        <w:pStyle w:val="Akapitzlist"/>
        <w:numPr>
          <w:ilvl w:val="0"/>
          <w:numId w:val="15"/>
        </w:numPr>
        <w:spacing w:after="60"/>
        <w:ind w:left="357" w:hanging="357"/>
      </w:pPr>
      <w:r w:rsidRPr="00E3458A">
        <w:rPr>
          <w:b/>
        </w:rPr>
        <w:t>Załącznik</w:t>
      </w:r>
      <w:r w:rsidRPr="00D03EDE">
        <w:rPr>
          <w:b/>
        </w:rPr>
        <w:t xml:space="preserve"> nr </w:t>
      </w:r>
      <w:r w:rsidR="00D03EDE" w:rsidRPr="00D03EDE">
        <w:rPr>
          <w:b/>
        </w:rPr>
        <w:t>4</w:t>
      </w:r>
      <w:r>
        <w:t xml:space="preserve"> - </w:t>
      </w:r>
      <w:bookmarkStart w:id="66" w:name="_Hlk210372211"/>
      <w:r w:rsidR="00D03EDE">
        <w:t>Miasta średnie tracące funkcje społeczno-gospodarcze oraz gminy zagrożone trwałą marginalizacją w województwie pomorskim</w:t>
      </w:r>
      <w:bookmarkEnd w:id="66"/>
    </w:p>
    <w:p w14:paraId="6F316F41" w14:textId="77777777" w:rsidR="00C01D75" w:rsidRPr="00183A86" w:rsidRDefault="005600DE" w:rsidP="00CE52BB">
      <w:pPr>
        <w:pStyle w:val="Akapitzlist"/>
        <w:numPr>
          <w:ilvl w:val="0"/>
          <w:numId w:val="15"/>
        </w:numPr>
        <w:spacing w:after="60"/>
        <w:ind w:left="357" w:hanging="357"/>
      </w:pPr>
      <w:r w:rsidRPr="00183A86">
        <w:rPr>
          <w:b/>
        </w:rPr>
        <w:t xml:space="preserve">Załącznik nr </w:t>
      </w:r>
      <w:r w:rsidR="00D44D99">
        <w:rPr>
          <w:b/>
        </w:rPr>
        <w:t>5</w:t>
      </w:r>
      <w:r w:rsidRPr="00E3458A">
        <w:t xml:space="preserve"> </w:t>
      </w:r>
      <w:r w:rsidRPr="00183A86">
        <w:t xml:space="preserve">- </w:t>
      </w:r>
      <w:r w:rsidR="0009682E" w:rsidRPr="00183A86">
        <w:rPr>
          <w:lang w:eastAsia="ja-JP"/>
        </w:rPr>
        <w:t>Wzór umowy o dofinansowanie projektu</w:t>
      </w:r>
    </w:p>
    <w:p w14:paraId="5685FB03" w14:textId="77777777" w:rsidR="00933FD3" w:rsidRPr="00183A86" w:rsidRDefault="00933FD3" w:rsidP="00CE52BB">
      <w:pPr>
        <w:pStyle w:val="Akapitzlist"/>
        <w:numPr>
          <w:ilvl w:val="0"/>
          <w:numId w:val="15"/>
        </w:numPr>
        <w:spacing w:after="60"/>
        <w:ind w:left="357" w:hanging="357"/>
      </w:pPr>
      <w:r w:rsidRPr="00183A86">
        <w:rPr>
          <w:b/>
        </w:rPr>
        <w:t xml:space="preserve">Załącznik nr </w:t>
      </w:r>
      <w:r w:rsidR="00D44D99">
        <w:rPr>
          <w:b/>
        </w:rPr>
        <w:t>6</w:t>
      </w:r>
      <w:r w:rsidRPr="00E3458A">
        <w:t xml:space="preserve"> </w:t>
      </w:r>
      <w:r w:rsidRPr="00183A86">
        <w:t xml:space="preserve">- </w:t>
      </w:r>
      <w:r w:rsidRPr="00183A86">
        <w:rPr>
          <w:lang w:eastAsia="ja-JP"/>
        </w:rPr>
        <w:t>Wzór umowy o dofinansowanie projektu - dla projektu, którego budżet ustalony został w oparciu o art. 53 ust. 3 lit. b rozporządzenia ogólnego</w:t>
      </w:r>
    </w:p>
    <w:p w14:paraId="6CFB793B" w14:textId="77777777" w:rsidR="00E73344" w:rsidRDefault="00A05C92" w:rsidP="00413F7B">
      <w:pPr>
        <w:pStyle w:val="Nagwek2"/>
      </w:pPr>
      <w:bookmarkStart w:id="67" w:name="_Toc210377255"/>
      <w:r>
        <w:t>1</w:t>
      </w:r>
      <w:r w:rsidR="00A14B5F">
        <w:t>5</w:t>
      </w:r>
      <w:r>
        <w:t xml:space="preserve">. </w:t>
      </w:r>
      <w:r w:rsidR="00EC0B2B">
        <w:t>Sposób udzielania wyjaśnień</w:t>
      </w:r>
      <w:bookmarkEnd w:id="67"/>
    </w:p>
    <w:p w14:paraId="0666AFCB" w14:textId="77777777" w:rsidR="00EC0B2B" w:rsidRDefault="00EC0B2B" w:rsidP="00CE52BB">
      <w:pPr>
        <w:pStyle w:val="Akapitzlist"/>
        <w:numPr>
          <w:ilvl w:val="0"/>
          <w:numId w:val="20"/>
        </w:numPr>
        <w:ind w:left="360"/>
      </w:pPr>
      <w:r>
        <w:t xml:space="preserve">w sprawach dotyczących </w:t>
      </w:r>
      <w:r w:rsidRPr="00A57D74">
        <w:rPr>
          <w:b/>
        </w:rPr>
        <w:t xml:space="preserve">naboru dla Działania </w:t>
      </w:r>
      <w:r w:rsidR="00774BE2">
        <w:rPr>
          <w:b/>
        </w:rPr>
        <w:t>6.11</w:t>
      </w:r>
      <w:r w:rsidRPr="00A57D74">
        <w:rPr>
          <w:b/>
        </w:rPr>
        <w:t>.</w:t>
      </w:r>
      <w:r>
        <w:t xml:space="preserve"> </w:t>
      </w:r>
      <w:r w:rsidRPr="00D90184">
        <w:t>informacji udziela</w:t>
      </w:r>
      <w:r w:rsidR="00415EFE">
        <w:t>ją</w:t>
      </w:r>
      <w:r w:rsidRPr="00D90184">
        <w:t xml:space="preserve"> telefonicznie i za pomocą poczty elektronicznej</w:t>
      </w:r>
      <w:r>
        <w:t>:</w:t>
      </w:r>
    </w:p>
    <w:p w14:paraId="2C72ACD4" w14:textId="77777777" w:rsidR="004E5F67" w:rsidRPr="00DA3BF4" w:rsidRDefault="00216E4D" w:rsidP="00CE52BB">
      <w:pPr>
        <w:pStyle w:val="Akapitzlist"/>
        <w:numPr>
          <w:ilvl w:val="1"/>
          <w:numId w:val="20"/>
        </w:numPr>
        <w:ind w:left="714" w:hanging="357"/>
        <w:rPr>
          <w:rStyle w:val="Hipercze"/>
          <w:color w:val="auto"/>
          <w:u w:val="none"/>
        </w:rPr>
      </w:pPr>
      <w:r w:rsidRPr="00DA3BF4">
        <w:rPr>
          <w:b/>
        </w:rPr>
        <w:t>Natalia Błażowska</w:t>
      </w:r>
      <w:r w:rsidR="004E5F67" w:rsidRPr="00DA3BF4">
        <w:t>, tel.</w:t>
      </w:r>
      <w:r w:rsidR="004E5F67" w:rsidRPr="00DA3BF4">
        <w:rPr>
          <w:rStyle w:val="Hipercze"/>
          <w:color w:val="auto"/>
          <w:u w:val="none"/>
        </w:rPr>
        <w:t xml:space="preserve"> (58) 326 81 </w:t>
      </w:r>
      <w:r w:rsidRPr="00DA3BF4">
        <w:rPr>
          <w:rStyle w:val="Hipercze"/>
          <w:color w:val="auto"/>
          <w:u w:val="none"/>
        </w:rPr>
        <w:t>74</w:t>
      </w:r>
      <w:r w:rsidR="004E5F67" w:rsidRPr="00DA3BF4">
        <w:rPr>
          <w:rStyle w:val="Hipercze"/>
          <w:color w:val="auto"/>
          <w:u w:val="none"/>
        </w:rPr>
        <w:t>, e-mail:</w:t>
      </w:r>
      <w:r w:rsidRPr="00DA3BF4">
        <w:rPr>
          <w:rStyle w:val="Hipercze"/>
          <w:color w:val="auto"/>
          <w:u w:val="none"/>
        </w:rPr>
        <w:t xml:space="preserve"> </w:t>
      </w:r>
      <w:hyperlink r:id="rId33" w:history="1">
        <w:r w:rsidRPr="00DA3BF4">
          <w:rPr>
            <w:rStyle w:val="Hipercze"/>
          </w:rPr>
          <w:t>n.blazowska@pomorskie.eu</w:t>
        </w:r>
      </w:hyperlink>
      <w:r w:rsidRPr="00DA3BF4">
        <w:rPr>
          <w:rStyle w:val="Hipercze"/>
          <w:color w:val="auto"/>
          <w:u w:val="none"/>
        </w:rPr>
        <w:t xml:space="preserve"> </w:t>
      </w:r>
    </w:p>
    <w:p w14:paraId="465D0FB1" w14:textId="4D5ACCD0" w:rsidR="00571194" w:rsidRPr="004E5F67" w:rsidRDefault="00216E4D" w:rsidP="006C6AB9">
      <w:pPr>
        <w:pStyle w:val="Akapitzlist"/>
        <w:numPr>
          <w:ilvl w:val="1"/>
          <w:numId w:val="20"/>
        </w:numPr>
        <w:spacing w:after="120"/>
        <w:ind w:left="714" w:hanging="357"/>
        <w:rPr>
          <w:rStyle w:val="Hipercze"/>
          <w:color w:val="auto"/>
          <w:u w:val="none"/>
          <w:lang w:val="de-DE"/>
        </w:rPr>
      </w:pPr>
      <w:r>
        <w:rPr>
          <w:b/>
          <w:lang w:val="de-DE"/>
        </w:rPr>
        <w:t>Joanna Schumertl</w:t>
      </w:r>
      <w:r w:rsidR="000579FC" w:rsidRPr="007A5566">
        <w:rPr>
          <w:lang w:val="de-DE"/>
        </w:rPr>
        <w:t xml:space="preserve">, tel. (58) 326 </w:t>
      </w:r>
      <w:r>
        <w:rPr>
          <w:lang w:val="de-DE"/>
        </w:rPr>
        <w:t>16</w:t>
      </w:r>
      <w:r w:rsidR="000579FC" w:rsidRPr="007A5566">
        <w:rPr>
          <w:lang w:val="de-DE"/>
        </w:rPr>
        <w:t xml:space="preserve"> </w:t>
      </w:r>
      <w:r>
        <w:rPr>
          <w:lang w:val="de-DE"/>
        </w:rPr>
        <w:t>23</w:t>
      </w:r>
      <w:r w:rsidR="008835FE" w:rsidRPr="003058F9">
        <w:rPr>
          <w:lang w:val="de-DE"/>
        </w:rPr>
        <w:t xml:space="preserve">, </w:t>
      </w:r>
      <w:proofErr w:type="spellStart"/>
      <w:r w:rsidR="00D67815" w:rsidRPr="00DA3BF4">
        <w:rPr>
          <w:lang w:val="de-DE"/>
        </w:rPr>
        <w:t>e-mail</w:t>
      </w:r>
      <w:proofErr w:type="spellEnd"/>
      <w:r w:rsidRPr="00DA3BF4">
        <w:rPr>
          <w:lang w:val="de-DE"/>
        </w:rPr>
        <w:t xml:space="preserve">: </w:t>
      </w:r>
      <w:hyperlink r:id="rId34" w:history="1">
        <w:r w:rsidR="00A574BF" w:rsidRPr="0052028A">
          <w:rPr>
            <w:rStyle w:val="Hipercze"/>
            <w:lang w:val="de-DE"/>
          </w:rPr>
          <w:t>j.schumertl@pomorskie.eu</w:t>
        </w:r>
      </w:hyperlink>
      <w:r w:rsidR="00A574BF">
        <w:rPr>
          <w:lang w:val="de-DE"/>
        </w:rPr>
        <w:t xml:space="preserve"> </w:t>
      </w:r>
    </w:p>
    <w:p w14:paraId="7B2FC87F" w14:textId="77777777" w:rsidR="00EC0B2B" w:rsidRPr="00694536" w:rsidRDefault="00EC0B2B" w:rsidP="00CE52BB">
      <w:pPr>
        <w:pStyle w:val="Akapitzlist"/>
        <w:numPr>
          <w:ilvl w:val="0"/>
          <w:numId w:val="20"/>
        </w:numPr>
        <w:ind w:left="357" w:hanging="357"/>
      </w:pPr>
      <w:r w:rsidRPr="00694536">
        <w:t xml:space="preserve">w sprawach </w:t>
      </w:r>
      <w:r w:rsidR="00F612FB">
        <w:t xml:space="preserve">technicznych </w:t>
      </w:r>
      <w:r w:rsidRPr="00694536">
        <w:t xml:space="preserve">dotyczących aplikacji </w:t>
      </w:r>
      <w:r w:rsidRPr="00694536">
        <w:rPr>
          <w:b/>
        </w:rPr>
        <w:t>WOD2021</w:t>
      </w:r>
      <w:r w:rsidRPr="00694536">
        <w:t xml:space="preserve"> informacji udzielają telefonicznie i za pomocą poczty elektronicznej:</w:t>
      </w:r>
    </w:p>
    <w:p w14:paraId="732BB01D" w14:textId="77777777" w:rsidR="00EC0B2B" w:rsidRPr="00694536" w:rsidRDefault="00EC0B2B" w:rsidP="00CE52BB">
      <w:pPr>
        <w:pStyle w:val="Akapitzlist"/>
        <w:numPr>
          <w:ilvl w:val="1"/>
          <w:numId w:val="20"/>
        </w:numPr>
        <w:ind w:left="720" w:hanging="357"/>
      </w:pPr>
      <w:r w:rsidRPr="00694536">
        <w:rPr>
          <w:b/>
        </w:rPr>
        <w:t>Dariusz Pyśko</w:t>
      </w:r>
      <w:r w:rsidRPr="00694536">
        <w:t xml:space="preserve">, tel. (58) 326 82 43, e-mail: </w:t>
      </w:r>
      <w:hyperlink r:id="rId35" w:history="1">
        <w:r w:rsidRPr="00694536">
          <w:rPr>
            <w:rStyle w:val="Hipercze"/>
          </w:rPr>
          <w:t>d.pysko@pomorskie.eu</w:t>
        </w:r>
      </w:hyperlink>
    </w:p>
    <w:p w14:paraId="6E102BAA" w14:textId="77777777" w:rsidR="00EC0B2B" w:rsidRPr="00694536" w:rsidRDefault="00EC0B2B" w:rsidP="00CE52BB">
      <w:pPr>
        <w:pStyle w:val="Akapitzlist"/>
        <w:numPr>
          <w:ilvl w:val="1"/>
          <w:numId w:val="20"/>
        </w:numPr>
        <w:ind w:left="720" w:hanging="357"/>
      </w:pPr>
      <w:r w:rsidRPr="00694536">
        <w:rPr>
          <w:b/>
        </w:rPr>
        <w:t>Andrzej Wrona</w:t>
      </w:r>
      <w:r w:rsidRPr="00694536">
        <w:t xml:space="preserve">, tel. (58) 326 81 13, e-mail: </w:t>
      </w:r>
      <w:hyperlink r:id="rId36" w:history="1">
        <w:r w:rsidRPr="00694536">
          <w:rPr>
            <w:rStyle w:val="Hipercze"/>
          </w:rPr>
          <w:t>a.wrona@pomorskie.eu</w:t>
        </w:r>
      </w:hyperlink>
    </w:p>
    <w:sectPr w:rsidR="00EC0B2B" w:rsidRPr="00694536" w:rsidSect="00F93B8B">
      <w:footerReference w:type="default" r:id="rId37"/>
      <w:headerReference w:type="first" r:id="rId38"/>
      <w:footerReference w:type="first" r:id="rId39"/>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9708" w14:textId="77777777" w:rsidR="00A61D0F" w:rsidRDefault="00A61D0F">
      <w:r>
        <w:separator/>
      </w:r>
    </w:p>
  </w:endnote>
  <w:endnote w:type="continuationSeparator" w:id="0">
    <w:p w14:paraId="57445F1B" w14:textId="77777777" w:rsidR="00A61D0F" w:rsidRDefault="00A6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1361" w14:textId="77777777" w:rsidR="00A61D0F" w:rsidRPr="00A83FD1" w:rsidRDefault="00A61D0F"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08135DB6" w14:textId="77777777" w:rsidR="00A61D0F" w:rsidRDefault="00A61D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3FDA" w14:textId="77777777" w:rsidR="00A61D0F" w:rsidRPr="00B01F08" w:rsidRDefault="00A61D0F" w:rsidP="00B01F08">
    <w:pPr>
      <w:pStyle w:val="Stopka"/>
    </w:pPr>
    <w:bookmarkStart w:id="68" w:name="_Hlk133349113"/>
    <w:bookmarkStart w:id="69" w:name="_Hlk133349114"/>
    <w:r>
      <w:rPr>
        <w:noProof/>
      </w:rPr>
      <mc:AlternateContent>
        <mc:Choice Requires="wpg">
          <w:drawing>
            <wp:anchor distT="0" distB="0" distL="114300" distR="114300" simplePos="0" relativeHeight="251664384" behindDoc="0" locked="0" layoutInCell="1" allowOverlap="1" wp14:anchorId="130E5276" wp14:editId="277E3B1B">
              <wp:simplePos x="0" y="0"/>
              <wp:positionH relativeFrom="column">
                <wp:posOffset>-900430</wp:posOffset>
              </wp:positionH>
              <wp:positionV relativeFrom="paragraph">
                <wp:posOffset>105410</wp:posOffset>
              </wp:positionV>
              <wp:extent cx="7559675" cy="535305"/>
              <wp:effectExtent l="0" t="0" r="3175" b="0"/>
              <wp:wrapNone/>
              <wp:docPr id="2" name="Grupa 2"/>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17"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183D5BDB" w14:textId="77777777" w:rsidR="00A61D0F" w:rsidRPr="0061767F" w:rsidRDefault="00A61D0F"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0E5276" id="Grupa 2" o:spid="_x0000_s1026"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">
              <v:shapetype id="_x0000_t202" coordsize="21600,21600" o:spt="202" path="m,l,21600r21600,l21600,xe">
                <v:stroke joinstyle="miter"/>
                <v:path gradientshapeok="t" o:connecttype="rect"/>
              </v:shapetype>
              <v:shape id="Pole tekstowe 2" o:spid="_x0000_s1027"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83D5BDB" w14:textId="77777777" w:rsidR="00A61D0F" w:rsidRPr="0061767F" w:rsidRDefault="00A61D0F"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3DB2" w14:textId="77777777" w:rsidR="00A61D0F" w:rsidRDefault="00A61D0F">
      <w:r>
        <w:separator/>
      </w:r>
    </w:p>
  </w:footnote>
  <w:footnote w:type="continuationSeparator" w:id="0">
    <w:p w14:paraId="18D39355" w14:textId="77777777" w:rsidR="00A61D0F" w:rsidRDefault="00A61D0F">
      <w:r>
        <w:continuationSeparator/>
      </w:r>
    </w:p>
  </w:footnote>
  <w:footnote w:id="1">
    <w:p w14:paraId="30AE442A" w14:textId="77777777" w:rsidR="00A61D0F" w:rsidRDefault="00A61D0F">
      <w:pPr>
        <w:pStyle w:val="Tekstprzypisudolnego"/>
      </w:pPr>
      <w:r>
        <w:rPr>
          <w:rStyle w:val="Odwoanieprzypisudolnego"/>
        </w:rPr>
        <w:footnoteRef/>
      </w:r>
      <w:r>
        <w:t xml:space="preserve"> </w:t>
      </w:r>
      <w:r w:rsidRPr="00104E12">
        <w:t>Dz. Urz. UE L 231 z 30.06.2021, str. 159, ze zm.</w:t>
      </w:r>
    </w:p>
  </w:footnote>
  <w:footnote w:id="2">
    <w:p w14:paraId="2879D26E" w14:textId="77777777" w:rsidR="00A61D0F" w:rsidRDefault="00A61D0F">
      <w:pPr>
        <w:pStyle w:val="Tekstprzypisudolnego"/>
      </w:pPr>
      <w:r>
        <w:rPr>
          <w:rStyle w:val="Odwoanieprzypisudolnego"/>
        </w:rPr>
        <w:footnoteRef/>
      </w:r>
      <w:r>
        <w:t xml:space="preserve"> </w:t>
      </w:r>
      <w:r w:rsidRPr="00104E12">
        <w:t>Dz.U. z 2022 r. poz. 1079</w:t>
      </w:r>
      <w:r>
        <w:t xml:space="preserve"> ze zm.</w:t>
      </w:r>
    </w:p>
  </w:footnote>
  <w:footnote w:id="3">
    <w:p w14:paraId="648A9143" w14:textId="77777777" w:rsidR="00A61D0F" w:rsidRDefault="00A61D0F">
      <w:pPr>
        <w:pStyle w:val="Tekstprzypisudolnego"/>
      </w:pPr>
      <w:r>
        <w:rPr>
          <w:rStyle w:val="Odwoanieprzypisudolnego"/>
        </w:rPr>
        <w:footnoteRef/>
      </w:r>
      <w:r>
        <w:t xml:space="preserve"> Z dnia 3 czerwca 2025 r.</w:t>
      </w:r>
    </w:p>
  </w:footnote>
  <w:footnote w:id="4">
    <w:p w14:paraId="32F3A63C" w14:textId="77777777" w:rsidR="00A61D0F" w:rsidRDefault="00A61D0F">
      <w:pPr>
        <w:pStyle w:val="Tekstprzypisudolnego"/>
      </w:pPr>
      <w:r>
        <w:rPr>
          <w:rStyle w:val="Odwoanieprzypisudolnego"/>
        </w:rPr>
        <w:footnoteRef/>
      </w:r>
      <w:r>
        <w:t xml:space="preserve"> </w:t>
      </w:r>
      <w:r w:rsidRPr="00176F0E">
        <w:t>W przypadku, gdy konto organizacji (wnioskodawcy) już istnieje, należy skontaktować się z jego administratorem posiadającym uprawnienia do aktywacji użytkowników.</w:t>
      </w:r>
    </w:p>
  </w:footnote>
  <w:footnote w:id="5">
    <w:p w14:paraId="483D1F0B" w14:textId="77777777" w:rsidR="00A61D0F" w:rsidRDefault="00A61D0F" w:rsidP="00653E80">
      <w:pPr>
        <w:pStyle w:val="Tekstprzypisudolnego"/>
      </w:pPr>
      <w:r>
        <w:rPr>
          <w:rStyle w:val="Odwoanieprzypisudolnego"/>
        </w:rPr>
        <w:footnoteRef/>
      </w:r>
      <w:r>
        <w:t xml:space="preserve"> Dostępnego pod adresem: </w:t>
      </w:r>
      <w:hyperlink r:id="rId1" w:history="1">
        <w:r w:rsidRPr="007C71C1">
          <w:rPr>
            <w:rStyle w:val="Hipercze"/>
            <w:rFonts w:eastAsia="Calibri"/>
          </w:rPr>
          <w:t>https://dts.pomorskie.eu/petla-zulawska-zatoka-gdanska-i-morze-baltyckie/</w:t>
        </w:r>
      </w:hyperlink>
    </w:p>
  </w:footnote>
  <w:footnote w:id="6">
    <w:p w14:paraId="6BDCBB44" w14:textId="77777777" w:rsidR="00A61D0F" w:rsidRDefault="00A61D0F">
      <w:pPr>
        <w:pStyle w:val="Tekstprzypisudolnego"/>
      </w:pPr>
      <w:r>
        <w:rPr>
          <w:rStyle w:val="Odwoanieprzypisudolnego"/>
        </w:rPr>
        <w:footnoteRef/>
      </w:r>
      <w:r>
        <w:t xml:space="preserve"> Dostępnej pod adresem: </w:t>
      </w:r>
      <w:hyperlink r:id="rId2" w:history="1">
        <w:r w:rsidRPr="00D75F44">
          <w:rPr>
            <w:rStyle w:val="Hipercze"/>
          </w:rPr>
          <w:t>https://bazakonkurencyjnosci.funduszeeuropejskie.gov.pl/</w:t>
        </w:r>
      </w:hyperlink>
      <w:r>
        <w:t>.</w:t>
      </w:r>
    </w:p>
  </w:footnote>
  <w:footnote w:id="7">
    <w:p w14:paraId="0E090A7B" w14:textId="77777777" w:rsidR="00A61D0F" w:rsidRDefault="00A61D0F"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8">
    <w:p w14:paraId="0BE3BE05" w14:textId="77777777" w:rsidR="00A61D0F" w:rsidRDefault="00A61D0F" w:rsidP="00BD31B7">
      <w:pPr>
        <w:pStyle w:val="Tekstprzypisudolnego"/>
      </w:pPr>
      <w:r>
        <w:rPr>
          <w:rStyle w:val="Odwoanieprzypisudolnego"/>
        </w:rPr>
        <w:footnoteRef/>
      </w:r>
      <w:r>
        <w:t xml:space="preserve"> Wg</w:t>
      </w:r>
      <w:r w:rsidRPr="00E57464">
        <w:t xml:space="preserve"> kurs</w:t>
      </w:r>
      <w:r>
        <w:t>u</w:t>
      </w:r>
      <w:r w:rsidRPr="00E57464">
        <w:t xml:space="preserve"> Europejskiego Banku Centralnego z przedostatniego dnia kwotowania Komisji Europejskiej w miesiącu poprzedzającym miesiąc, w którym ogłoszono nabór</w:t>
      </w:r>
      <w:r>
        <w:t xml:space="preserve"> – wskazanego w pkt 3.1. niniejszego Regulaminu.</w:t>
      </w:r>
    </w:p>
  </w:footnote>
  <w:footnote w:id="9">
    <w:p w14:paraId="3AFD752C" w14:textId="77777777" w:rsidR="00A61D0F" w:rsidRDefault="00A61D0F" w:rsidP="0029149B">
      <w:pPr>
        <w:pStyle w:val="Tekstprzypisudolnego"/>
      </w:pPr>
      <w:r>
        <w:rPr>
          <w:rStyle w:val="Odwoanieprzypisudolnego"/>
        </w:rPr>
        <w:footnoteRef/>
      </w:r>
      <w:r>
        <w:t xml:space="preserve"> </w:t>
      </w:r>
      <w:r w:rsidRPr="00447B44">
        <w:t>Dz. Urz. UE C 262 z 19.07.2016 r., s. 1;</w:t>
      </w:r>
      <w:r>
        <w:t xml:space="preserve"> </w:t>
      </w:r>
      <w:r w:rsidRPr="00D07893">
        <w:t xml:space="preserve">dokument dostępny pod adresem: </w:t>
      </w:r>
      <w:hyperlink r:id="rId3" w:history="1">
        <w:r w:rsidRPr="003A5615">
          <w:rPr>
            <w:rStyle w:val="Hipercze"/>
          </w:rPr>
          <w:t>https://eur-lex.europa.eu/legal-content/PL/TXT/PDF/?uri=CELEX:52016XC0719%2805%29&amp;from=EN</w:t>
        </w:r>
      </w:hyperlink>
      <w:r>
        <w:t xml:space="preserve"> </w:t>
      </w:r>
    </w:p>
  </w:footnote>
  <w:footnote w:id="10">
    <w:p w14:paraId="2884EB08" w14:textId="77777777" w:rsidR="00A61D0F" w:rsidRDefault="00A61D0F" w:rsidP="00F93CF4">
      <w:pPr>
        <w:pStyle w:val="Tekstprzypisudolnego"/>
      </w:pPr>
      <w:r>
        <w:rPr>
          <w:rStyle w:val="Odwoanieprzypisudolnego"/>
        </w:rPr>
        <w:footnoteRef/>
      </w:r>
      <w:r>
        <w:t xml:space="preserve"> </w:t>
      </w:r>
      <w:r w:rsidRPr="00521137">
        <w:rPr>
          <w:rFonts w:ascii="Calibri" w:eastAsia="Calibri" w:hAnsi="Calibri" w:cs="Calibri"/>
        </w:rPr>
        <w:t>Dz. Urz. UE C 202 z 07.06.2016, str. 389</w:t>
      </w:r>
    </w:p>
  </w:footnote>
  <w:footnote w:id="11">
    <w:p w14:paraId="0E3967C7" w14:textId="77777777" w:rsidR="00A61D0F" w:rsidRDefault="00A61D0F" w:rsidP="00F93CF4">
      <w:pPr>
        <w:pStyle w:val="Tekstprzypisudolnego"/>
      </w:pPr>
      <w:r>
        <w:rPr>
          <w:rStyle w:val="Odwoanieprzypisudolnego"/>
        </w:rPr>
        <w:footnoteRef/>
      </w:r>
      <w:r>
        <w:t xml:space="preserve"> </w:t>
      </w:r>
      <w:r w:rsidRPr="009F0C44">
        <w:t>Dz. U. z 2012 r. poz. 1169, z</w:t>
      </w:r>
      <w:r>
        <w:t>e</w:t>
      </w:r>
      <w:r w:rsidRPr="009F0C44">
        <w:t>. zm.</w:t>
      </w:r>
    </w:p>
  </w:footnote>
  <w:footnote w:id="12">
    <w:p w14:paraId="4B4EF6EA" w14:textId="77777777" w:rsidR="00A61D0F" w:rsidRDefault="00A61D0F">
      <w:pPr>
        <w:pStyle w:val="Tekstprzypisudolnego"/>
      </w:pPr>
      <w:r>
        <w:rPr>
          <w:rStyle w:val="Odwoanieprzypisudolnego"/>
        </w:rPr>
        <w:footnoteRef/>
      </w:r>
      <w:r>
        <w:t xml:space="preserve"> Dostępnych pod adresem: </w:t>
      </w:r>
      <w:hyperlink r:id="rId4" w:history="1">
        <w:r w:rsidRPr="00E777AF">
          <w:rPr>
            <w:rStyle w:val="Hipercze"/>
          </w:rPr>
          <w:t>https://www.funduszeeuropejskie.gov.pl/strony/o-funduszach/fundusze-na-lata-2021-2027/prawo-i-dokumenty/wytyczne/wytyczne-dotyczace-realizacji-zasad-rownosciowych-w-ramach-funduszy-unijnych-na-lata-2021-2027/</w:t>
        </w:r>
      </w:hyperlink>
      <w:r>
        <w:t xml:space="preserve"> </w:t>
      </w:r>
    </w:p>
  </w:footnote>
  <w:footnote w:id="13">
    <w:p w14:paraId="2F633CA3" w14:textId="77777777" w:rsidR="00A61D0F" w:rsidRDefault="00A61D0F">
      <w:pPr>
        <w:pStyle w:val="Tekstprzypisudolnego"/>
      </w:pPr>
      <w:r>
        <w:rPr>
          <w:rStyle w:val="Odwoanieprzypisudolnego"/>
        </w:rPr>
        <w:footnoteRef/>
      </w:r>
      <w:r>
        <w:t xml:space="preserve"> </w:t>
      </w:r>
      <w:r w:rsidRPr="00E777AF">
        <w:t xml:space="preserve">Dostępnych pod adresem: </w:t>
      </w:r>
      <w:hyperlink r:id="rId5" w:history="1">
        <w:r w:rsidRPr="00516985">
          <w:rPr>
            <w:rStyle w:val="Hipercze"/>
          </w:rPr>
          <w:t>https://eur-lex.europa.eu/legal-content/PL/TXT/?uri=CELEX%3A52016XC0723%2801%29</w:t>
        </w:r>
      </w:hyperlink>
      <w:r>
        <w:t xml:space="preserve"> </w:t>
      </w:r>
    </w:p>
  </w:footnote>
  <w:footnote w:id="14">
    <w:p w14:paraId="0D19F396" w14:textId="77777777" w:rsidR="00A61D0F" w:rsidRDefault="00A61D0F">
      <w:pPr>
        <w:pStyle w:val="Tekstprzypisudolnego"/>
      </w:pPr>
      <w:r>
        <w:rPr>
          <w:rStyle w:val="Odwoanieprzypisudolnego"/>
        </w:rPr>
        <w:footnoteRef/>
      </w:r>
      <w:r>
        <w:t xml:space="preserve"> </w:t>
      </w:r>
      <w:bookmarkStart w:id="31" w:name="_Hlk140233677"/>
      <w:r w:rsidRPr="00E777AF">
        <w:t>Dostępny</w:t>
      </w:r>
      <w:r>
        <w:t>m</w:t>
      </w:r>
      <w:r w:rsidRPr="00E777AF">
        <w:t xml:space="preserve"> pod adresem: </w:t>
      </w:r>
      <w:hyperlink r:id="rId6" w:history="1">
        <w:r w:rsidRPr="0063479A">
          <w:rPr>
            <w:rStyle w:val="Hipercze"/>
          </w:rPr>
          <w:t>https://fra.europa.eu/sites/default/files/fra_uploads/fra-2018-charter-guidance_pl.pdf</w:t>
        </w:r>
      </w:hyperlink>
      <w:r>
        <w:t xml:space="preserve"> </w:t>
      </w:r>
      <w:bookmarkEnd w:id="31"/>
    </w:p>
  </w:footnote>
  <w:footnote w:id="15">
    <w:p w14:paraId="37A28813" w14:textId="77777777" w:rsidR="00A61D0F" w:rsidRDefault="00A61D0F">
      <w:pPr>
        <w:pStyle w:val="Tekstprzypisudolnego"/>
      </w:pPr>
      <w:r>
        <w:rPr>
          <w:rStyle w:val="Odwoanieprzypisudolnego"/>
        </w:rPr>
        <w:footnoteRef/>
      </w:r>
      <w:r w:rsidRPr="00E777AF">
        <w:t>Dostępn</w:t>
      </w:r>
      <w:r>
        <w:t>ej</w:t>
      </w:r>
      <w:r w:rsidRPr="00E777AF">
        <w:t xml:space="preserve"> pod adresem:</w:t>
      </w:r>
      <w:r>
        <w:t xml:space="preserve"> </w:t>
      </w:r>
      <w:bookmarkStart w:id="32" w:name="_Hlk178244254"/>
      <w:r>
        <w:fldChar w:fldCharType="begin"/>
      </w:r>
      <w:r>
        <w:instrText xml:space="preserve"> HYPERLINK "</w:instrText>
      </w:r>
      <w:r w:rsidRPr="007D1449">
        <w:instrText>https://funduszeuepomorskie.pl/dokumenty/3840-analiza-spelniania-zasady-dnsh-dla-projektu-programu-fep-2021-2027</w:instrText>
      </w:r>
      <w:r>
        <w:instrText xml:space="preserve">" </w:instrText>
      </w:r>
      <w:r>
        <w:fldChar w:fldCharType="separate"/>
      </w:r>
      <w:r w:rsidRPr="00914E60">
        <w:rPr>
          <w:rStyle w:val="Hipercze"/>
        </w:rPr>
        <w:t>https://funduszeuepomorskie.pl/dokumenty/3840-analiza-spelniania-zasady-dnsh-dla-projektu-programu-fep-2021-2027</w:t>
      </w:r>
      <w:r>
        <w:fldChar w:fldCharType="end"/>
      </w:r>
      <w:r>
        <w:t xml:space="preserve"> </w:t>
      </w:r>
      <w:bookmarkEnd w:id="32"/>
    </w:p>
  </w:footnote>
  <w:footnote w:id="16">
    <w:p w14:paraId="714B1EC9" w14:textId="77777777" w:rsidR="00A61D0F" w:rsidRPr="00757188" w:rsidRDefault="00A61D0F">
      <w:pPr>
        <w:pStyle w:val="Tekstprzypisudolnego"/>
      </w:pPr>
      <w:r>
        <w:rPr>
          <w:rStyle w:val="Odwoanieprzypisudolnego"/>
        </w:rPr>
        <w:footnoteRef/>
      </w:r>
      <w:r w:rsidRPr="00757188">
        <w:t xml:space="preserve"> </w:t>
      </w:r>
      <w:hyperlink r:id="rId7" w:history="1">
        <w:r w:rsidRPr="00757188">
          <w:rPr>
            <w:rStyle w:val="Hipercze"/>
            <w:lang w:eastAsia="ja-JP"/>
          </w:rPr>
          <w:t>http://funduszeeuropejskie.gov.pl/</w:t>
        </w:r>
      </w:hyperlink>
    </w:p>
  </w:footnote>
  <w:footnote w:id="17">
    <w:p w14:paraId="69E8F5B6" w14:textId="77777777" w:rsidR="00A61D0F" w:rsidRDefault="00A61D0F">
      <w:pPr>
        <w:pStyle w:val="Tekstprzypisudolnego"/>
      </w:pPr>
      <w:r>
        <w:rPr>
          <w:rStyle w:val="Odwoanieprzypisudolnego"/>
        </w:rPr>
        <w:footnoteRef/>
      </w:r>
      <w:r>
        <w:t xml:space="preserve"> </w:t>
      </w:r>
      <w:hyperlink r:id="rId8" w:history="1">
        <w:r w:rsidRPr="009E3791">
          <w:rPr>
            <w:rStyle w:val="Hipercze"/>
            <w:lang w:eastAsia="ja-JP"/>
          </w:rPr>
          <w:t>http://funduszeeuropejskie.gov.pl/</w:t>
        </w:r>
      </w:hyperlink>
    </w:p>
  </w:footnote>
  <w:footnote w:id="18">
    <w:p w14:paraId="29272827" w14:textId="77777777" w:rsidR="00A61D0F" w:rsidRDefault="00A61D0F" w:rsidP="00DC4AE0">
      <w:pPr>
        <w:pStyle w:val="Tekstprzypisudolnego"/>
      </w:pPr>
      <w:r>
        <w:rPr>
          <w:rStyle w:val="Odwoanieprzypisudolnego"/>
        </w:rPr>
        <w:footnoteRef/>
      </w:r>
      <w:r>
        <w:t xml:space="preserve"> Dostępnych pod adresem: </w:t>
      </w:r>
      <w:hyperlink r:id="rId9" w:history="1">
        <w:r w:rsidRPr="00D75F44">
          <w:rPr>
            <w:rStyle w:val="Hipercze"/>
          </w:rPr>
          <w:t>https://www.funduszeeuropejskie.gov.pl/strony/o-funduszach/fundusze-na-lata-2021-2027/prawo-i-dokumenty/wytyczne/wytyczne-dotyczace-warunkow-gromadzenia-i-przekazywania-danych-w-postaci-elektronicznej-na-lata-2021-2027/</w:t>
        </w:r>
      </w:hyperlink>
      <w:r>
        <w:t xml:space="preserve"> </w:t>
      </w:r>
    </w:p>
  </w:footnote>
  <w:footnote w:id="19">
    <w:p w14:paraId="5E3C1C42" w14:textId="77777777" w:rsidR="00A61D0F" w:rsidRDefault="00A61D0F">
      <w:pPr>
        <w:pStyle w:val="Tekstprzypisudolnego"/>
      </w:pPr>
      <w:r>
        <w:rPr>
          <w:rStyle w:val="Odwoanieprzypisudolnego"/>
        </w:rPr>
        <w:footnoteRef/>
      </w:r>
      <w:r>
        <w:t xml:space="preserve"> </w:t>
      </w:r>
      <w:hyperlink r:id="rId10" w:history="1">
        <w:r w:rsidRPr="00767B31">
          <w:rPr>
            <w:rStyle w:val="Hipercze"/>
            <w:lang w:eastAsia="ja-JP"/>
          </w:rPr>
          <w:t>http://funduszeeuropejskie.gov.pl/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D9EE" w14:textId="77777777" w:rsidR="00A61D0F" w:rsidRPr="007827D3" w:rsidRDefault="00A61D0F"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C4E5110" wp14:editId="6388D2DD">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5"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77D77D"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AF7EC5"/>
    <w:multiLevelType w:val="hybridMultilevel"/>
    <w:tmpl w:val="C5DC39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27678"/>
    <w:multiLevelType w:val="hybridMultilevel"/>
    <w:tmpl w:val="A21A37C4"/>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A644F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C36760"/>
    <w:multiLevelType w:val="hybridMultilevel"/>
    <w:tmpl w:val="2D2C5108"/>
    <w:lvl w:ilvl="0" w:tplc="0415000F">
      <w:start w:val="1"/>
      <w:numFmt w:val="decimal"/>
      <w:lvlText w:val="%1."/>
      <w:lvlJc w:val="left"/>
      <w:pPr>
        <w:ind w:left="720" w:hanging="360"/>
      </w:pPr>
    </w:lvl>
    <w:lvl w:ilvl="1" w:tplc="24E81F3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337C1"/>
    <w:multiLevelType w:val="hybridMultilevel"/>
    <w:tmpl w:val="3732EB6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7252C"/>
    <w:multiLevelType w:val="hybridMultilevel"/>
    <w:tmpl w:val="97505FB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CB75B7E"/>
    <w:multiLevelType w:val="hybridMultilevel"/>
    <w:tmpl w:val="517218D6"/>
    <w:lvl w:ilvl="0" w:tplc="0415000F">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94DAF"/>
    <w:multiLevelType w:val="hybridMultilevel"/>
    <w:tmpl w:val="F36C09B0"/>
    <w:lvl w:ilvl="0" w:tplc="0415000F">
      <w:start w:val="1"/>
      <w:numFmt w:val="decimal"/>
      <w:lvlText w:val="%1."/>
      <w:lvlJc w:val="left"/>
      <w:pPr>
        <w:tabs>
          <w:tab w:val="num" w:pos="720"/>
        </w:tabs>
        <w:ind w:left="720" w:hanging="360"/>
      </w:pPr>
      <w:rPr>
        <w:rFonts w:hint="default"/>
      </w:rPr>
    </w:lvl>
    <w:lvl w:ilvl="1" w:tplc="74101BD4">
      <w:start w:val="1"/>
      <w:numFmt w:val="bullet"/>
      <w:lvlText w:val=""/>
      <w:lvlJc w:val="left"/>
      <w:pPr>
        <w:ind w:left="1440" w:hanging="360"/>
      </w:pPr>
      <w:rPr>
        <w:rFonts w:ascii="Symbol" w:hAnsi="Symbol"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276806EE"/>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03D6E"/>
    <w:multiLevelType w:val="hybridMultilevel"/>
    <w:tmpl w:val="8F96F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C6B3B"/>
    <w:multiLevelType w:val="hybridMultilevel"/>
    <w:tmpl w:val="987683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AE0DE0"/>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DD15F2"/>
    <w:multiLevelType w:val="hybridMultilevel"/>
    <w:tmpl w:val="318C1AE8"/>
    <w:lvl w:ilvl="0" w:tplc="39062D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97554"/>
    <w:multiLevelType w:val="hybridMultilevel"/>
    <w:tmpl w:val="E1E0ED2C"/>
    <w:lvl w:ilvl="0" w:tplc="71C2B020">
      <w:start w:val="1"/>
      <w:numFmt w:val="lowerLetter"/>
      <w:lvlText w:val="%1."/>
      <w:lvlJc w:val="left"/>
      <w:pPr>
        <w:ind w:left="502" w:hanging="360"/>
      </w:pPr>
      <w:rPr>
        <w:b w:val="0"/>
      </w:rPr>
    </w:lvl>
    <w:lvl w:ilvl="1" w:tplc="04150001">
      <w:start w:val="1"/>
      <w:numFmt w:val="bullet"/>
      <w:lvlText w:val=""/>
      <w:lvlJc w:val="left"/>
      <w:pPr>
        <w:ind w:left="1222" w:hanging="360"/>
      </w:pPr>
      <w:rPr>
        <w:rFonts w:ascii="Symbol" w:hAnsi="Symbol"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42A699A"/>
    <w:multiLevelType w:val="hybridMultilevel"/>
    <w:tmpl w:val="69C2D1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E47AD4"/>
    <w:multiLevelType w:val="hybridMultilevel"/>
    <w:tmpl w:val="F558C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585964"/>
    <w:multiLevelType w:val="hybridMultilevel"/>
    <w:tmpl w:val="59D2291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8" w15:restartNumberingAfterBreak="0">
    <w:nsid w:val="3E161888"/>
    <w:multiLevelType w:val="hybridMultilevel"/>
    <w:tmpl w:val="92401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2561B"/>
    <w:multiLevelType w:val="hybridMultilevel"/>
    <w:tmpl w:val="283A9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501E9"/>
    <w:multiLevelType w:val="hybridMultilevel"/>
    <w:tmpl w:val="D278C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492368"/>
    <w:multiLevelType w:val="hybridMultilevel"/>
    <w:tmpl w:val="1D0C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C13EAD"/>
    <w:multiLevelType w:val="hybridMultilevel"/>
    <w:tmpl w:val="5BE842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E21464"/>
    <w:multiLevelType w:val="hybridMultilevel"/>
    <w:tmpl w:val="D5B03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2F7EBA"/>
    <w:multiLevelType w:val="hybridMultilevel"/>
    <w:tmpl w:val="5E9CE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1D0877"/>
    <w:multiLevelType w:val="hybridMultilevel"/>
    <w:tmpl w:val="BE28909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821CB"/>
    <w:multiLevelType w:val="hybridMultilevel"/>
    <w:tmpl w:val="1F66E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945107"/>
    <w:multiLevelType w:val="hybridMultilevel"/>
    <w:tmpl w:val="76503B7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EE7020"/>
    <w:multiLevelType w:val="hybridMultilevel"/>
    <w:tmpl w:val="5E6CE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763DFD"/>
    <w:multiLevelType w:val="hybridMultilevel"/>
    <w:tmpl w:val="C85E5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16ADB"/>
    <w:multiLevelType w:val="hybridMultilevel"/>
    <w:tmpl w:val="387C5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EB530F"/>
    <w:multiLevelType w:val="hybridMultilevel"/>
    <w:tmpl w:val="767CE8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911F35"/>
    <w:multiLevelType w:val="hybridMultilevel"/>
    <w:tmpl w:val="C4A2ED20"/>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5B4BA7"/>
    <w:multiLevelType w:val="hybridMultilevel"/>
    <w:tmpl w:val="8CDAF432"/>
    <w:lvl w:ilvl="0" w:tplc="8C365A7C">
      <w:start w:val="1"/>
      <w:numFmt w:val="lowerLetter"/>
      <w:lvlText w:val="%1."/>
      <w:lvlJc w:val="left"/>
      <w:pPr>
        <w:ind w:left="720" w:hanging="360"/>
      </w:pPr>
      <w:rPr>
        <w:rFonts w:hint="default"/>
      </w:rPr>
    </w:lvl>
    <w:lvl w:ilvl="1" w:tplc="0415000F">
      <w:start w:val="1"/>
      <w:numFmt w:val="decimal"/>
      <w:lvlText w:val="%2."/>
      <w:lvlJc w:val="left"/>
      <w:pPr>
        <w:ind w:left="1440" w:hanging="360"/>
      </w:pPr>
    </w:lvl>
    <w:lvl w:ilvl="2" w:tplc="B1EEA2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436590"/>
    <w:multiLevelType w:val="hybridMultilevel"/>
    <w:tmpl w:val="0E9E4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35193C"/>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68457FA7"/>
    <w:multiLevelType w:val="hybridMultilevel"/>
    <w:tmpl w:val="0B9EE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B22AA5"/>
    <w:multiLevelType w:val="hybridMultilevel"/>
    <w:tmpl w:val="ED161BD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604BBE"/>
    <w:multiLevelType w:val="hybridMultilevel"/>
    <w:tmpl w:val="CF94E26A"/>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E3163D48">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6D9250DB"/>
    <w:multiLevelType w:val="hybridMultilevel"/>
    <w:tmpl w:val="F7DA1DC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21092E"/>
    <w:multiLevelType w:val="hybridMultilevel"/>
    <w:tmpl w:val="ACB4E6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91670"/>
    <w:multiLevelType w:val="hybridMultilevel"/>
    <w:tmpl w:val="D45C5E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D00D88"/>
    <w:multiLevelType w:val="hybridMultilevel"/>
    <w:tmpl w:val="8B189EE0"/>
    <w:lvl w:ilvl="0" w:tplc="04150019">
      <w:start w:val="1"/>
      <w:numFmt w:val="lowerLetter"/>
      <w:lvlText w:val="%1."/>
      <w:lvlJc w:val="left"/>
      <w:pPr>
        <w:ind w:left="1571" w:hanging="360"/>
      </w:pPr>
    </w:lvl>
    <w:lvl w:ilvl="1" w:tplc="8160ADD6">
      <w:start w:val="1"/>
      <w:numFmt w:val="decimal"/>
      <w:lvlText w:val="%2."/>
      <w:lvlJc w:val="left"/>
      <w:pPr>
        <w:ind w:left="2291" w:hanging="360"/>
      </w:pPr>
      <w:rPr>
        <w:rFonts w:hint="default"/>
      </w:rPr>
    </w:lvl>
    <w:lvl w:ilvl="2" w:tplc="0415001B">
      <w:start w:val="1"/>
      <w:numFmt w:val="lowerRoman"/>
      <w:lvlText w:val="%3."/>
      <w:lvlJc w:val="right"/>
      <w:pPr>
        <w:ind w:left="3011" w:hanging="180"/>
      </w:pPr>
    </w:lvl>
    <w:lvl w:ilvl="3" w:tplc="0415000F">
      <w:start w:val="1"/>
      <w:numFmt w:val="decimal"/>
      <w:lvlText w:val="%4."/>
      <w:lvlJc w:val="left"/>
      <w:pPr>
        <w:ind w:left="3731" w:hanging="360"/>
      </w:pPr>
      <w:rPr>
        <w:rFonts w:hint="default"/>
      </w:rPr>
    </w:lvl>
    <w:lvl w:ilvl="4" w:tplc="B8D456F8">
      <w:start w:val="1"/>
      <w:numFmt w:val="lowerLetter"/>
      <w:lvlText w:val="%5)"/>
      <w:lvlJc w:val="left"/>
      <w:pPr>
        <w:ind w:left="4451" w:hanging="360"/>
      </w:pPr>
      <w:rPr>
        <w:rFonts w:hint="default"/>
      </w:r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73624E91"/>
    <w:multiLevelType w:val="hybridMultilevel"/>
    <w:tmpl w:val="AB46239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15:restartNumberingAfterBreak="0">
    <w:nsid w:val="7B530445"/>
    <w:multiLevelType w:val="hybridMultilevel"/>
    <w:tmpl w:val="16E84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3"/>
  </w:num>
  <w:num w:numId="4">
    <w:abstractNumId w:val="14"/>
  </w:num>
  <w:num w:numId="5">
    <w:abstractNumId w:val="2"/>
  </w:num>
  <w:num w:numId="6">
    <w:abstractNumId w:val="37"/>
  </w:num>
  <w:num w:numId="7">
    <w:abstractNumId w:val="16"/>
  </w:num>
  <w:num w:numId="8">
    <w:abstractNumId w:val="18"/>
  </w:num>
  <w:num w:numId="9">
    <w:abstractNumId w:val="28"/>
  </w:num>
  <w:num w:numId="10">
    <w:abstractNumId w:val="13"/>
  </w:num>
  <w:num w:numId="11">
    <w:abstractNumId w:val="11"/>
  </w:num>
  <w:num w:numId="12">
    <w:abstractNumId w:val="26"/>
  </w:num>
  <w:num w:numId="13">
    <w:abstractNumId w:val="7"/>
  </w:num>
  <w:num w:numId="14">
    <w:abstractNumId w:val="8"/>
  </w:num>
  <w:num w:numId="15">
    <w:abstractNumId w:val="34"/>
  </w:num>
  <w:num w:numId="16">
    <w:abstractNumId w:val="44"/>
  </w:num>
  <w:num w:numId="17">
    <w:abstractNumId w:val="21"/>
  </w:num>
  <w:num w:numId="18">
    <w:abstractNumId w:val="20"/>
  </w:num>
  <w:num w:numId="19">
    <w:abstractNumId w:val="42"/>
  </w:num>
  <w:num w:numId="20">
    <w:abstractNumId w:val="15"/>
  </w:num>
  <w:num w:numId="21">
    <w:abstractNumId w:val="6"/>
  </w:num>
  <w:num w:numId="22">
    <w:abstractNumId w:val="23"/>
  </w:num>
  <w:num w:numId="23">
    <w:abstractNumId w:val="29"/>
  </w:num>
  <w:num w:numId="24">
    <w:abstractNumId w:val="9"/>
  </w:num>
  <w:num w:numId="25">
    <w:abstractNumId w:val="17"/>
  </w:num>
  <w:num w:numId="26">
    <w:abstractNumId w:val="4"/>
  </w:num>
  <w:num w:numId="27">
    <w:abstractNumId w:val="38"/>
  </w:num>
  <w:num w:numId="28">
    <w:abstractNumId w:val="33"/>
  </w:num>
  <w:num w:numId="29">
    <w:abstractNumId w:val="43"/>
  </w:num>
  <w:num w:numId="30">
    <w:abstractNumId w:val="12"/>
  </w:num>
  <w:num w:numId="31">
    <w:abstractNumId w:val="27"/>
  </w:num>
  <w:num w:numId="32">
    <w:abstractNumId w:val="25"/>
  </w:num>
  <w:num w:numId="33">
    <w:abstractNumId w:val="10"/>
  </w:num>
  <w:num w:numId="34">
    <w:abstractNumId w:val="24"/>
  </w:num>
  <w:num w:numId="35">
    <w:abstractNumId w:val="32"/>
  </w:num>
  <w:num w:numId="36">
    <w:abstractNumId w:val="19"/>
  </w:num>
  <w:num w:numId="37">
    <w:abstractNumId w:val="31"/>
  </w:num>
  <w:num w:numId="38">
    <w:abstractNumId w:val="40"/>
  </w:num>
  <w:num w:numId="39">
    <w:abstractNumId w:val="36"/>
  </w:num>
  <w:num w:numId="40">
    <w:abstractNumId w:val="1"/>
  </w:num>
  <w:num w:numId="41">
    <w:abstractNumId w:val="30"/>
  </w:num>
  <w:num w:numId="42">
    <w:abstractNumId w:val="22"/>
  </w:num>
  <w:num w:numId="43">
    <w:abstractNumId w:val="39"/>
  </w:num>
  <w:num w:numId="44">
    <w:abstractNumId w:val="5"/>
  </w:num>
  <w:num w:numId="45">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EC8EE1C-6086-4FF4-A81D-7E838D4383E0}"/>
  </w:docVars>
  <w:rsids>
    <w:rsidRoot w:val="00054814"/>
    <w:rsid w:val="00000306"/>
    <w:rsid w:val="00000A16"/>
    <w:rsid w:val="0000253A"/>
    <w:rsid w:val="000044EF"/>
    <w:rsid w:val="000066C3"/>
    <w:rsid w:val="0001006F"/>
    <w:rsid w:val="00010DCC"/>
    <w:rsid w:val="000111FD"/>
    <w:rsid w:val="0001137B"/>
    <w:rsid w:val="00011848"/>
    <w:rsid w:val="00011D52"/>
    <w:rsid w:val="00013161"/>
    <w:rsid w:val="00013165"/>
    <w:rsid w:val="00013F73"/>
    <w:rsid w:val="000153BE"/>
    <w:rsid w:val="0001567D"/>
    <w:rsid w:val="00015785"/>
    <w:rsid w:val="00015FD2"/>
    <w:rsid w:val="0001657E"/>
    <w:rsid w:val="000179DD"/>
    <w:rsid w:val="0002198A"/>
    <w:rsid w:val="00022329"/>
    <w:rsid w:val="00023565"/>
    <w:rsid w:val="00024B36"/>
    <w:rsid w:val="0002600D"/>
    <w:rsid w:val="00026B04"/>
    <w:rsid w:val="000274BF"/>
    <w:rsid w:val="00027646"/>
    <w:rsid w:val="0003399B"/>
    <w:rsid w:val="00033ABA"/>
    <w:rsid w:val="00033EC0"/>
    <w:rsid w:val="00035A0D"/>
    <w:rsid w:val="00036549"/>
    <w:rsid w:val="000375A9"/>
    <w:rsid w:val="00037646"/>
    <w:rsid w:val="00037BC4"/>
    <w:rsid w:val="00040A90"/>
    <w:rsid w:val="00042296"/>
    <w:rsid w:val="00042592"/>
    <w:rsid w:val="00043332"/>
    <w:rsid w:val="00043436"/>
    <w:rsid w:val="000438A9"/>
    <w:rsid w:val="0004415A"/>
    <w:rsid w:val="00044F6B"/>
    <w:rsid w:val="000463E1"/>
    <w:rsid w:val="000471F5"/>
    <w:rsid w:val="00047322"/>
    <w:rsid w:val="00047F78"/>
    <w:rsid w:val="00050563"/>
    <w:rsid w:val="0005088E"/>
    <w:rsid w:val="00050CB1"/>
    <w:rsid w:val="0005143C"/>
    <w:rsid w:val="0005210F"/>
    <w:rsid w:val="00052D21"/>
    <w:rsid w:val="000546C5"/>
    <w:rsid w:val="00054814"/>
    <w:rsid w:val="00055F20"/>
    <w:rsid w:val="00057016"/>
    <w:rsid w:val="000579FC"/>
    <w:rsid w:val="00060FCE"/>
    <w:rsid w:val="00061F20"/>
    <w:rsid w:val="00062520"/>
    <w:rsid w:val="00063F68"/>
    <w:rsid w:val="000644FF"/>
    <w:rsid w:val="00067644"/>
    <w:rsid w:val="00067CB3"/>
    <w:rsid w:val="00070363"/>
    <w:rsid w:val="000707B0"/>
    <w:rsid w:val="000717B2"/>
    <w:rsid w:val="00073B10"/>
    <w:rsid w:val="00074086"/>
    <w:rsid w:val="000740E2"/>
    <w:rsid w:val="00076335"/>
    <w:rsid w:val="00077EBA"/>
    <w:rsid w:val="00080D83"/>
    <w:rsid w:val="00082018"/>
    <w:rsid w:val="00082F3B"/>
    <w:rsid w:val="0008319D"/>
    <w:rsid w:val="00083647"/>
    <w:rsid w:val="00083963"/>
    <w:rsid w:val="0008459C"/>
    <w:rsid w:val="00084B6D"/>
    <w:rsid w:val="00087BEC"/>
    <w:rsid w:val="00090905"/>
    <w:rsid w:val="0009133A"/>
    <w:rsid w:val="00091DB0"/>
    <w:rsid w:val="00091F29"/>
    <w:rsid w:val="00092374"/>
    <w:rsid w:val="00092F55"/>
    <w:rsid w:val="00093A4F"/>
    <w:rsid w:val="000944C7"/>
    <w:rsid w:val="00094979"/>
    <w:rsid w:val="00095157"/>
    <w:rsid w:val="000951ED"/>
    <w:rsid w:val="00095C3F"/>
    <w:rsid w:val="0009643B"/>
    <w:rsid w:val="0009682E"/>
    <w:rsid w:val="000A0207"/>
    <w:rsid w:val="000A0309"/>
    <w:rsid w:val="000A2239"/>
    <w:rsid w:val="000A2352"/>
    <w:rsid w:val="000A3623"/>
    <w:rsid w:val="000B0056"/>
    <w:rsid w:val="000B0234"/>
    <w:rsid w:val="000B2811"/>
    <w:rsid w:val="000B2F2B"/>
    <w:rsid w:val="000B390E"/>
    <w:rsid w:val="000B4011"/>
    <w:rsid w:val="000B451E"/>
    <w:rsid w:val="000B465D"/>
    <w:rsid w:val="000B66CD"/>
    <w:rsid w:val="000C0398"/>
    <w:rsid w:val="000C0613"/>
    <w:rsid w:val="000C19FB"/>
    <w:rsid w:val="000C2DBE"/>
    <w:rsid w:val="000C2F15"/>
    <w:rsid w:val="000C4B79"/>
    <w:rsid w:val="000C4C61"/>
    <w:rsid w:val="000C4D06"/>
    <w:rsid w:val="000C5301"/>
    <w:rsid w:val="000C59BC"/>
    <w:rsid w:val="000C779C"/>
    <w:rsid w:val="000D0328"/>
    <w:rsid w:val="000D05E1"/>
    <w:rsid w:val="000D0D74"/>
    <w:rsid w:val="000D11FA"/>
    <w:rsid w:val="000D14C0"/>
    <w:rsid w:val="000D2079"/>
    <w:rsid w:val="000D283E"/>
    <w:rsid w:val="000D347F"/>
    <w:rsid w:val="000D366F"/>
    <w:rsid w:val="000D3ECD"/>
    <w:rsid w:val="000D506E"/>
    <w:rsid w:val="000D56FA"/>
    <w:rsid w:val="000D6AC3"/>
    <w:rsid w:val="000E00B7"/>
    <w:rsid w:val="000E01FD"/>
    <w:rsid w:val="000E0E0D"/>
    <w:rsid w:val="000E0E89"/>
    <w:rsid w:val="000E1193"/>
    <w:rsid w:val="000E23D1"/>
    <w:rsid w:val="000E2A4F"/>
    <w:rsid w:val="000E31FC"/>
    <w:rsid w:val="000E5FB7"/>
    <w:rsid w:val="000E756A"/>
    <w:rsid w:val="000E79C0"/>
    <w:rsid w:val="000E7B41"/>
    <w:rsid w:val="000F28FB"/>
    <w:rsid w:val="000F438C"/>
    <w:rsid w:val="000F582A"/>
    <w:rsid w:val="000F62F3"/>
    <w:rsid w:val="000F77E1"/>
    <w:rsid w:val="000F7A55"/>
    <w:rsid w:val="00100670"/>
    <w:rsid w:val="00104E12"/>
    <w:rsid w:val="0010560A"/>
    <w:rsid w:val="0010699C"/>
    <w:rsid w:val="00106F65"/>
    <w:rsid w:val="00106FCA"/>
    <w:rsid w:val="00107DDC"/>
    <w:rsid w:val="00111712"/>
    <w:rsid w:val="001128C8"/>
    <w:rsid w:val="00112F8C"/>
    <w:rsid w:val="00113E67"/>
    <w:rsid w:val="00114368"/>
    <w:rsid w:val="00114732"/>
    <w:rsid w:val="00115657"/>
    <w:rsid w:val="00120DA2"/>
    <w:rsid w:val="0012182B"/>
    <w:rsid w:val="00121D5B"/>
    <w:rsid w:val="001230B6"/>
    <w:rsid w:val="001236F8"/>
    <w:rsid w:val="00124826"/>
    <w:rsid w:val="00124C2E"/>
    <w:rsid w:val="00124D4A"/>
    <w:rsid w:val="00124F01"/>
    <w:rsid w:val="00125549"/>
    <w:rsid w:val="00125B5F"/>
    <w:rsid w:val="00125B6E"/>
    <w:rsid w:val="00127B5A"/>
    <w:rsid w:val="00127D1A"/>
    <w:rsid w:val="00127D62"/>
    <w:rsid w:val="00130B23"/>
    <w:rsid w:val="0013338D"/>
    <w:rsid w:val="001337C5"/>
    <w:rsid w:val="0013416B"/>
    <w:rsid w:val="00134276"/>
    <w:rsid w:val="0013505A"/>
    <w:rsid w:val="00136B16"/>
    <w:rsid w:val="00137911"/>
    <w:rsid w:val="00137BDB"/>
    <w:rsid w:val="00142250"/>
    <w:rsid w:val="0014286D"/>
    <w:rsid w:val="001435AD"/>
    <w:rsid w:val="0014397D"/>
    <w:rsid w:val="001458E1"/>
    <w:rsid w:val="00145DBC"/>
    <w:rsid w:val="0015036D"/>
    <w:rsid w:val="0015137F"/>
    <w:rsid w:val="00151BA6"/>
    <w:rsid w:val="00152354"/>
    <w:rsid w:val="00152FCD"/>
    <w:rsid w:val="001544B9"/>
    <w:rsid w:val="00155DC7"/>
    <w:rsid w:val="00156281"/>
    <w:rsid w:val="00156E0D"/>
    <w:rsid w:val="00162932"/>
    <w:rsid w:val="00162C4E"/>
    <w:rsid w:val="00163D7E"/>
    <w:rsid w:val="00163EE0"/>
    <w:rsid w:val="00164079"/>
    <w:rsid w:val="00164213"/>
    <w:rsid w:val="00164E46"/>
    <w:rsid w:val="0016753D"/>
    <w:rsid w:val="0017065F"/>
    <w:rsid w:val="001716C5"/>
    <w:rsid w:val="00171F79"/>
    <w:rsid w:val="00172B53"/>
    <w:rsid w:val="00172D82"/>
    <w:rsid w:val="00173D23"/>
    <w:rsid w:val="00174531"/>
    <w:rsid w:val="00174B3C"/>
    <w:rsid w:val="00174CF9"/>
    <w:rsid w:val="00176459"/>
    <w:rsid w:val="00176E54"/>
    <w:rsid w:val="00176F0E"/>
    <w:rsid w:val="00177CB9"/>
    <w:rsid w:val="00180AA1"/>
    <w:rsid w:val="00181570"/>
    <w:rsid w:val="00183A86"/>
    <w:rsid w:val="00183AF1"/>
    <w:rsid w:val="00184502"/>
    <w:rsid w:val="00184CF8"/>
    <w:rsid w:val="00185E07"/>
    <w:rsid w:val="001863AD"/>
    <w:rsid w:val="00187869"/>
    <w:rsid w:val="001878B0"/>
    <w:rsid w:val="001902B1"/>
    <w:rsid w:val="001907E1"/>
    <w:rsid w:val="00190835"/>
    <w:rsid w:val="001910DC"/>
    <w:rsid w:val="001917FB"/>
    <w:rsid w:val="00191A39"/>
    <w:rsid w:val="00192553"/>
    <w:rsid w:val="001934A1"/>
    <w:rsid w:val="00193F71"/>
    <w:rsid w:val="00193F8E"/>
    <w:rsid w:val="00194078"/>
    <w:rsid w:val="00194139"/>
    <w:rsid w:val="0019417D"/>
    <w:rsid w:val="001964E1"/>
    <w:rsid w:val="00196972"/>
    <w:rsid w:val="00197170"/>
    <w:rsid w:val="001972B0"/>
    <w:rsid w:val="00197366"/>
    <w:rsid w:val="00197A07"/>
    <w:rsid w:val="001A04FD"/>
    <w:rsid w:val="001A128C"/>
    <w:rsid w:val="001A1C4D"/>
    <w:rsid w:val="001A2411"/>
    <w:rsid w:val="001A27AF"/>
    <w:rsid w:val="001A2DEB"/>
    <w:rsid w:val="001A31C5"/>
    <w:rsid w:val="001A4544"/>
    <w:rsid w:val="001A5A30"/>
    <w:rsid w:val="001A64E8"/>
    <w:rsid w:val="001A6C6A"/>
    <w:rsid w:val="001A7D08"/>
    <w:rsid w:val="001B042D"/>
    <w:rsid w:val="001B210F"/>
    <w:rsid w:val="001B2447"/>
    <w:rsid w:val="001B25C0"/>
    <w:rsid w:val="001B268E"/>
    <w:rsid w:val="001B30A2"/>
    <w:rsid w:val="001B40F2"/>
    <w:rsid w:val="001B62D8"/>
    <w:rsid w:val="001B70B7"/>
    <w:rsid w:val="001B7460"/>
    <w:rsid w:val="001B794B"/>
    <w:rsid w:val="001C0338"/>
    <w:rsid w:val="001C1144"/>
    <w:rsid w:val="001C1798"/>
    <w:rsid w:val="001C316A"/>
    <w:rsid w:val="001C31B2"/>
    <w:rsid w:val="001C5209"/>
    <w:rsid w:val="001C5AF6"/>
    <w:rsid w:val="001C6050"/>
    <w:rsid w:val="001C6895"/>
    <w:rsid w:val="001C731D"/>
    <w:rsid w:val="001D003C"/>
    <w:rsid w:val="001D0303"/>
    <w:rsid w:val="001D067F"/>
    <w:rsid w:val="001D0AE7"/>
    <w:rsid w:val="001D2D99"/>
    <w:rsid w:val="001D2EA4"/>
    <w:rsid w:val="001D38A9"/>
    <w:rsid w:val="001D3CCE"/>
    <w:rsid w:val="001D4FDD"/>
    <w:rsid w:val="001D5E23"/>
    <w:rsid w:val="001D5F00"/>
    <w:rsid w:val="001D603D"/>
    <w:rsid w:val="001D664F"/>
    <w:rsid w:val="001D7863"/>
    <w:rsid w:val="001E022B"/>
    <w:rsid w:val="001E0450"/>
    <w:rsid w:val="001E059E"/>
    <w:rsid w:val="001E0941"/>
    <w:rsid w:val="001E293C"/>
    <w:rsid w:val="001E3389"/>
    <w:rsid w:val="001E41C3"/>
    <w:rsid w:val="001E4583"/>
    <w:rsid w:val="001E55A0"/>
    <w:rsid w:val="001E5FD5"/>
    <w:rsid w:val="001E6A6D"/>
    <w:rsid w:val="001E71C2"/>
    <w:rsid w:val="001E7BA3"/>
    <w:rsid w:val="001E7F8E"/>
    <w:rsid w:val="001F30EC"/>
    <w:rsid w:val="001F4851"/>
    <w:rsid w:val="001F49C7"/>
    <w:rsid w:val="001F5088"/>
    <w:rsid w:val="001F533C"/>
    <w:rsid w:val="001F5463"/>
    <w:rsid w:val="001F55F3"/>
    <w:rsid w:val="001F5EBC"/>
    <w:rsid w:val="001F5FDB"/>
    <w:rsid w:val="001F648A"/>
    <w:rsid w:val="001F6AC4"/>
    <w:rsid w:val="001F7B3D"/>
    <w:rsid w:val="001F7B82"/>
    <w:rsid w:val="0020078F"/>
    <w:rsid w:val="002037BC"/>
    <w:rsid w:val="00205F44"/>
    <w:rsid w:val="00206732"/>
    <w:rsid w:val="0021022B"/>
    <w:rsid w:val="00210416"/>
    <w:rsid w:val="00211289"/>
    <w:rsid w:val="00212C55"/>
    <w:rsid w:val="00212E18"/>
    <w:rsid w:val="002130A4"/>
    <w:rsid w:val="0021549D"/>
    <w:rsid w:val="00215865"/>
    <w:rsid w:val="00216E4D"/>
    <w:rsid w:val="00221AFF"/>
    <w:rsid w:val="00221D0E"/>
    <w:rsid w:val="00222191"/>
    <w:rsid w:val="0022260D"/>
    <w:rsid w:val="0022307E"/>
    <w:rsid w:val="00226D42"/>
    <w:rsid w:val="00227280"/>
    <w:rsid w:val="00230144"/>
    <w:rsid w:val="0023077B"/>
    <w:rsid w:val="00230BAA"/>
    <w:rsid w:val="0023184E"/>
    <w:rsid w:val="00231BF6"/>
    <w:rsid w:val="00232C35"/>
    <w:rsid w:val="00232ECC"/>
    <w:rsid w:val="00233BD3"/>
    <w:rsid w:val="00235110"/>
    <w:rsid w:val="00235B6A"/>
    <w:rsid w:val="002360FC"/>
    <w:rsid w:val="00236764"/>
    <w:rsid w:val="00237E70"/>
    <w:rsid w:val="00240AED"/>
    <w:rsid w:val="00241C1F"/>
    <w:rsid w:val="00241D6B"/>
    <w:rsid w:val="002425AE"/>
    <w:rsid w:val="00242B20"/>
    <w:rsid w:val="00242C05"/>
    <w:rsid w:val="0024325B"/>
    <w:rsid w:val="0024334D"/>
    <w:rsid w:val="00244261"/>
    <w:rsid w:val="002448ED"/>
    <w:rsid w:val="00245EDC"/>
    <w:rsid w:val="00246E7D"/>
    <w:rsid w:val="002474EC"/>
    <w:rsid w:val="002475A1"/>
    <w:rsid w:val="00250321"/>
    <w:rsid w:val="00251238"/>
    <w:rsid w:val="002537AD"/>
    <w:rsid w:val="00255588"/>
    <w:rsid w:val="00255B58"/>
    <w:rsid w:val="0025649C"/>
    <w:rsid w:val="002566B3"/>
    <w:rsid w:val="00256E61"/>
    <w:rsid w:val="002573C1"/>
    <w:rsid w:val="00257AA9"/>
    <w:rsid w:val="00261324"/>
    <w:rsid w:val="002624F2"/>
    <w:rsid w:val="002626EA"/>
    <w:rsid w:val="00262D68"/>
    <w:rsid w:val="0026388D"/>
    <w:rsid w:val="00263CC3"/>
    <w:rsid w:val="00264298"/>
    <w:rsid w:val="002666E7"/>
    <w:rsid w:val="0026684A"/>
    <w:rsid w:val="00266A7C"/>
    <w:rsid w:val="00266CCF"/>
    <w:rsid w:val="002674E8"/>
    <w:rsid w:val="00267595"/>
    <w:rsid w:val="002707D0"/>
    <w:rsid w:val="00271C48"/>
    <w:rsid w:val="00272B44"/>
    <w:rsid w:val="00273295"/>
    <w:rsid w:val="002740AF"/>
    <w:rsid w:val="00275292"/>
    <w:rsid w:val="00275AF8"/>
    <w:rsid w:val="002762E7"/>
    <w:rsid w:val="00276F3A"/>
    <w:rsid w:val="002771A6"/>
    <w:rsid w:val="0027793C"/>
    <w:rsid w:val="00277CE9"/>
    <w:rsid w:val="002802A4"/>
    <w:rsid w:val="002809D2"/>
    <w:rsid w:val="002852CB"/>
    <w:rsid w:val="00286B49"/>
    <w:rsid w:val="00286D97"/>
    <w:rsid w:val="00287086"/>
    <w:rsid w:val="00287447"/>
    <w:rsid w:val="002879AC"/>
    <w:rsid w:val="00287AAF"/>
    <w:rsid w:val="0029149B"/>
    <w:rsid w:val="00291574"/>
    <w:rsid w:val="002919BD"/>
    <w:rsid w:val="00291A7D"/>
    <w:rsid w:val="00292F9E"/>
    <w:rsid w:val="00294C65"/>
    <w:rsid w:val="002951FA"/>
    <w:rsid w:val="00296ED3"/>
    <w:rsid w:val="00297AE1"/>
    <w:rsid w:val="00297CE3"/>
    <w:rsid w:val="002A031B"/>
    <w:rsid w:val="002A1175"/>
    <w:rsid w:val="002A1294"/>
    <w:rsid w:val="002A382C"/>
    <w:rsid w:val="002A3C31"/>
    <w:rsid w:val="002A4008"/>
    <w:rsid w:val="002A57BD"/>
    <w:rsid w:val="002B200E"/>
    <w:rsid w:val="002B2180"/>
    <w:rsid w:val="002B3F9D"/>
    <w:rsid w:val="002B4784"/>
    <w:rsid w:val="002B56F8"/>
    <w:rsid w:val="002B5CF4"/>
    <w:rsid w:val="002B66B5"/>
    <w:rsid w:val="002C0894"/>
    <w:rsid w:val="002C08A2"/>
    <w:rsid w:val="002C1C2C"/>
    <w:rsid w:val="002C2F29"/>
    <w:rsid w:val="002C2FA8"/>
    <w:rsid w:val="002C4161"/>
    <w:rsid w:val="002C6286"/>
    <w:rsid w:val="002C6347"/>
    <w:rsid w:val="002C6375"/>
    <w:rsid w:val="002C6EE9"/>
    <w:rsid w:val="002D017D"/>
    <w:rsid w:val="002D0333"/>
    <w:rsid w:val="002D0E90"/>
    <w:rsid w:val="002D1E37"/>
    <w:rsid w:val="002D2061"/>
    <w:rsid w:val="002D2105"/>
    <w:rsid w:val="002D461E"/>
    <w:rsid w:val="002D7B52"/>
    <w:rsid w:val="002E511C"/>
    <w:rsid w:val="002E573A"/>
    <w:rsid w:val="002E68CF"/>
    <w:rsid w:val="002F1F34"/>
    <w:rsid w:val="002F2983"/>
    <w:rsid w:val="002F36AC"/>
    <w:rsid w:val="002F3DB5"/>
    <w:rsid w:val="002F400E"/>
    <w:rsid w:val="002F4260"/>
    <w:rsid w:val="002F549D"/>
    <w:rsid w:val="002F5998"/>
    <w:rsid w:val="002F6CF9"/>
    <w:rsid w:val="002F7251"/>
    <w:rsid w:val="002F744A"/>
    <w:rsid w:val="002F7D14"/>
    <w:rsid w:val="00300AC8"/>
    <w:rsid w:val="0030101F"/>
    <w:rsid w:val="0030511D"/>
    <w:rsid w:val="0030558D"/>
    <w:rsid w:val="003058F9"/>
    <w:rsid w:val="003059D2"/>
    <w:rsid w:val="003061B7"/>
    <w:rsid w:val="003064C0"/>
    <w:rsid w:val="00310EC6"/>
    <w:rsid w:val="003110B6"/>
    <w:rsid w:val="003111D1"/>
    <w:rsid w:val="00311A18"/>
    <w:rsid w:val="00311E89"/>
    <w:rsid w:val="00312131"/>
    <w:rsid w:val="00313243"/>
    <w:rsid w:val="00314CAC"/>
    <w:rsid w:val="0031641E"/>
    <w:rsid w:val="0032009F"/>
    <w:rsid w:val="00320AAC"/>
    <w:rsid w:val="003211FA"/>
    <w:rsid w:val="003220B5"/>
    <w:rsid w:val="003223C7"/>
    <w:rsid w:val="00325198"/>
    <w:rsid w:val="00325965"/>
    <w:rsid w:val="00327BF3"/>
    <w:rsid w:val="00330C30"/>
    <w:rsid w:val="00331FC7"/>
    <w:rsid w:val="003324A9"/>
    <w:rsid w:val="0033307D"/>
    <w:rsid w:val="00333EED"/>
    <w:rsid w:val="003343AE"/>
    <w:rsid w:val="003344CD"/>
    <w:rsid w:val="00334D45"/>
    <w:rsid w:val="00334DF7"/>
    <w:rsid w:val="00336053"/>
    <w:rsid w:val="00336480"/>
    <w:rsid w:val="00337634"/>
    <w:rsid w:val="00337ACC"/>
    <w:rsid w:val="00337D93"/>
    <w:rsid w:val="00341009"/>
    <w:rsid w:val="003413F9"/>
    <w:rsid w:val="00342096"/>
    <w:rsid w:val="00344EF1"/>
    <w:rsid w:val="00345BDE"/>
    <w:rsid w:val="00346955"/>
    <w:rsid w:val="0035010E"/>
    <w:rsid w:val="0035085B"/>
    <w:rsid w:val="0035269E"/>
    <w:rsid w:val="00353571"/>
    <w:rsid w:val="0035482A"/>
    <w:rsid w:val="00354A27"/>
    <w:rsid w:val="00355338"/>
    <w:rsid w:val="00355652"/>
    <w:rsid w:val="00355E01"/>
    <w:rsid w:val="0035794E"/>
    <w:rsid w:val="003617F6"/>
    <w:rsid w:val="003619F2"/>
    <w:rsid w:val="0036288D"/>
    <w:rsid w:val="00362ABA"/>
    <w:rsid w:val="00362CDA"/>
    <w:rsid w:val="00363803"/>
    <w:rsid w:val="003638FF"/>
    <w:rsid w:val="00363948"/>
    <w:rsid w:val="00365820"/>
    <w:rsid w:val="0036753F"/>
    <w:rsid w:val="003718AA"/>
    <w:rsid w:val="003731DC"/>
    <w:rsid w:val="00373965"/>
    <w:rsid w:val="00375689"/>
    <w:rsid w:val="00375FE4"/>
    <w:rsid w:val="0037631F"/>
    <w:rsid w:val="00376BD3"/>
    <w:rsid w:val="003805BC"/>
    <w:rsid w:val="00381223"/>
    <w:rsid w:val="00382029"/>
    <w:rsid w:val="003836A1"/>
    <w:rsid w:val="003860F6"/>
    <w:rsid w:val="0038776E"/>
    <w:rsid w:val="003905B0"/>
    <w:rsid w:val="00391330"/>
    <w:rsid w:val="00391D17"/>
    <w:rsid w:val="00394FD9"/>
    <w:rsid w:val="003965B9"/>
    <w:rsid w:val="00396FAC"/>
    <w:rsid w:val="003972E8"/>
    <w:rsid w:val="003A0061"/>
    <w:rsid w:val="003A3BCA"/>
    <w:rsid w:val="003A40B6"/>
    <w:rsid w:val="003A50CE"/>
    <w:rsid w:val="003A53C0"/>
    <w:rsid w:val="003A67DB"/>
    <w:rsid w:val="003A6D46"/>
    <w:rsid w:val="003B005A"/>
    <w:rsid w:val="003B0E75"/>
    <w:rsid w:val="003B125B"/>
    <w:rsid w:val="003B42F7"/>
    <w:rsid w:val="003C0253"/>
    <w:rsid w:val="003C1AAF"/>
    <w:rsid w:val="003C251C"/>
    <w:rsid w:val="003C26AA"/>
    <w:rsid w:val="003C3142"/>
    <w:rsid w:val="003C3499"/>
    <w:rsid w:val="003C4797"/>
    <w:rsid w:val="003C4B63"/>
    <w:rsid w:val="003C554F"/>
    <w:rsid w:val="003C68DE"/>
    <w:rsid w:val="003C795D"/>
    <w:rsid w:val="003D095E"/>
    <w:rsid w:val="003D0D36"/>
    <w:rsid w:val="003D136C"/>
    <w:rsid w:val="003D3A26"/>
    <w:rsid w:val="003D4234"/>
    <w:rsid w:val="003D5435"/>
    <w:rsid w:val="003D5548"/>
    <w:rsid w:val="003D5E1B"/>
    <w:rsid w:val="003D601A"/>
    <w:rsid w:val="003E0684"/>
    <w:rsid w:val="003E301D"/>
    <w:rsid w:val="003E4736"/>
    <w:rsid w:val="003E4D27"/>
    <w:rsid w:val="003E4FDE"/>
    <w:rsid w:val="003E50A1"/>
    <w:rsid w:val="003E50FE"/>
    <w:rsid w:val="003E60AB"/>
    <w:rsid w:val="003E666C"/>
    <w:rsid w:val="003E6BB8"/>
    <w:rsid w:val="003F24A3"/>
    <w:rsid w:val="003F58DC"/>
    <w:rsid w:val="003F5BE3"/>
    <w:rsid w:val="003F762A"/>
    <w:rsid w:val="003F7E12"/>
    <w:rsid w:val="004003A1"/>
    <w:rsid w:val="0040044E"/>
    <w:rsid w:val="0040149C"/>
    <w:rsid w:val="0040237B"/>
    <w:rsid w:val="0040256C"/>
    <w:rsid w:val="00402AA8"/>
    <w:rsid w:val="00404231"/>
    <w:rsid w:val="004053C0"/>
    <w:rsid w:val="00406C4F"/>
    <w:rsid w:val="00413F7B"/>
    <w:rsid w:val="00414478"/>
    <w:rsid w:val="00415EFE"/>
    <w:rsid w:val="0041739A"/>
    <w:rsid w:val="00422240"/>
    <w:rsid w:val="0042225E"/>
    <w:rsid w:val="0042262C"/>
    <w:rsid w:val="00422715"/>
    <w:rsid w:val="00422936"/>
    <w:rsid w:val="00422F20"/>
    <w:rsid w:val="00423158"/>
    <w:rsid w:val="0042362A"/>
    <w:rsid w:val="004270EF"/>
    <w:rsid w:val="004344FF"/>
    <w:rsid w:val="00437C0E"/>
    <w:rsid w:val="00440131"/>
    <w:rsid w:val="00440AC7"/>
    <w:rsid w:val="00443000"/>
    <w:rsid w:val="00443D78"/>
    <w:rsid w:val="004445C0"/>
    <w:rsid w:val="00444C6A"/>
    <w:rsid w:val="00445278"/>
    <w:rsid w:val="004459C1"/>
    <w:rsid w:val="00445FBE"/>
    <w:rsid w:val="00446A8F"/>
    <w:rsid w:val="00446EA0"/>
    <w:rsid w:val="00447857"/>
    <w:rsid w:val="00447A16"/>
    <w:rsid w:val="00447B44"/>
    <w:rsid w:val="00450AF3"/>
    <w:rsid w:val="0045365B"/>
    <w:rsid w:val="004544E8"/>
    <w:rsid w:val="004572FF"/>
    <w:rsid w:val="00462560"/>
    <w:rsid w:val="004627ED"/>
    <w:rsid w:val="00463D31"/>
    <w:rsid w:val="00463D5D"/>
    <w:rsid w:val="00464000"/>
    <w:rsid w:val="0046504F"/>
    <w:rsid w:val="004662B7"/>
    <w:rsid w:val="00466E7F"/>
    <w:rsid w:val="0046778C"/>
    <w:rsid w:val="00471A60"/>
    <w:rsid w:val="00472E71"/>
    <w:rsid w:val="004740A7"/>
    <w:rsid w:val="0047443C"/>
    <w:rsid w:val="00477A46"/>
    <w:rsid w:val="00480D96"/>
    <w:rsid w:val="004815CE"/>
    <w:rsid w:val="0048190C"/>
    <w:rsid w:val="004824D4"/>
    <w:rsid w:val="004836D2"/>
    <w:rsid w:val="004837EA"/>
    <w:rsid w:val="004846C5"/>
    <w:rsid w:val="00486E5F"/>
    <w:rsid w:val="00487B2F"/>
    <w:rsid w:val="00490595"/>
    <w:rsid w:val="00491E59"/>
    <w:rsid w:val="004928B0"/>
    <w:rsid w:val="00492BD3"/>
    <w:rsid w:val="004935E9"/>
    <w:rsid w:val="00493CE9"/>
    <w:rsid w:val="004966EF"/>
    <w:rsid w:val="00496C16"/>
    <w:rsid w:val="004A16D0"/>
    <w:rsid w:val="004A1F4A"/>
    <w:rsid w:val="004A24CD"/>
    <w:rsid w:val="004A26C1"/>
    <w:rsid w:val="004A34AE"/>
    <w:rsid w:val="004A49AF"/>
    <w:rsid w:val="004A5602"/>
    <w:rsid w:val="004B04CF"/>
    <w:rsid w:val="004B0D9E"/>
    <w:rsid w:val="004B2DD8"/>
    <w:rsid w:val="004B2F1B"/>
    <w:rsid w:val="004B3369"/>
    <w:rsid w:val="004B4822"/>
    <w:rsid w:val="004B52C9"/>
    <w:rsid w:val="004B5C40"/>
    <w:rsid w:val="004B690F"/>
    <w:rsid w:val="004B6EEF"/>
    <w:rsid w:val="004B70BD"/>
    <w:rsid w:val="004C03B1"/>
    <w:rsid w:val="004C165C"/>
    <w:rsid w:val="004C1706"/>
    <w:rsid w:val="004C1AFD"/>
    <w:rsid w:val="004C2295"/>
    <w:rsid w:val="004C28DD"/>
    <w:rsid w:val="004C3BE1"/>
    <w:rsid w:val="004C3FA0"/>
    <w:rsid w:val="004C43E4"/>
    <w:rsid w:val="004C44C1"/>
    <w:rsid w:val="004C48A1"/>
    <w:rsid w:val="004C600D"/>
    <w:rsid w:val="004C7326"/>
    <w:rsid w:val="004C738C"/>
    <w:rsid w:val="004C797C"/>
    <w:rsid w:val="004D14EF"/>
    <w:rsid w:val="004D22AF"/>
    <w:rsid w:val="004D2956"/>
    <w:rsid w:val="004D33BB"/>
    <w:rsid w:val="004D3840"/>
    <w:rsid w:val="004D3DE3"/>
    <w:rsid w:val="004D3F1B"/>
    <w:rsid w:val="004D42ED"/>
    <w:rsid w:val="004D453A"/>
    <w:rsid w:val="004D4C4F"/>
    <w:rsid w:val="004E3698"/>
    <w:rsid w:val="004E4392"/>
    <w:rsid w:val="004E470E"/>
    <w:rsid w:val="004E49D3"/>
    <w:rsid w:val="004E5F67"/>
    <w:rsid w:val="004E671B"/>
    <w:rsid w:val="004E6FDA"/>
    <w:rsid w:val="004E6FEF"/>
    <w:rsid w:val="004E70CC"/>
    <w:rsid w:val="004E776F"/>
    <w:rsid w:val="004E7A27"/>
    <w:rsid w:val="004F0B2A"/>
    <w:rsid w:val="004F1149"/>
    <w:rsid w:val="004F13C1"/>
    <w:rsid w:val="004F205B"/>
    <w:rsid w:val="004F220C"/>
    <w:rsid w:val="004F3643"/>
    <w:rsid w:val="004F4940"/>
    <w:rsid w:val="004F4948"/>
    <w:rsid w:val="004F4D5F"/>
    <w:rsid w:val="004F60CC"/>
    <w:rsid w:val="004F6969"/>
    <w:rsid w:val="004F7213"/>
    <w:rsid w:val="004F7C4B"/>
    <w:rsid w:val="00500B46"/>
    <w:rsid w:val="00501F84"/>
    <w:rsid w:val="0050248A"/>
    <w:rsid w:val="005035E1"/>
    <w:rsid w:val="0050371B"/>
    <w:rsid w:val="00504BD1"/>
    <w:rsid w:val="00504C08"/>
    <w:rsid w:val="00505018"/>
    <w:rsid w:val="005054AC"/>
    <w:rsid w:val="00505E10"/>
    <w:rsid w:val="005060C2"/>
    <w:rsid w:val="005063CC"/>
    <w:rsid w:val="00506F9F"/>
    <w:rsid w:val="0051058F"/>
    <w:rsid w:val="00510837"/>
    <w:rsid w:val="00510C38"/>
    <w:rsid w:val="00511023"/>
    <w:rsid w:val="00511032"/>
    <w:rsid w:val="005125B1"/>
    <w:rsid w:val="005143B7"/>
    <w:rsid w:val="00520722"/>
    <w:rsid w:val="0052111D"/>
    <w:rsid w:val="00521D43"/>
    <w:rsid w:val="0052319D"/>
    <w:rsid w:val="00523451"/>
    <w:rsid w:val="00524E72"/>
    <w:rsid w:val="00525B53"/>
    <w:rsid w:val="0052647A"/>
    <w:rsid w:val="00526CAE"/>
    <w:rsid w:val="00526ECA"/>
    <w:rsid w:val="005315EF"/>
    <w:rsid w:val="0053335B"/>
    <w:rsid w:val="005342D7"/>
    <w:rsid w:val="005349F0"/>
    <w:rsid w:val="00534FFB"/>
    <w:rsid w:val="0053514E"/>
    <w:rsid w:val="00535FF7"/>
    <w:rsid w:val="005361E4"/>
    <w:rsid w:val="00536C86"/>
    <w:rsid w:val="005405B2"/>
    <w:rsid w:val="0054196D"/>
    <w:rsid w:val="00544347"/>
    <w:rsid w:val="005454A7"/>
    <w:rsid w:val="005466EE"/>
    <w:rsid w:val="005477DD"/>
    <w:rsid w:val="00547B94"/>
    <w:rsid w:val="00550DFA"/>
    <w:rsid w:val="00550E71"/>
    <w:rsid w:val="0055215C"/>
    <w:rsid w:val="00552393"/>
    <w:rsid w:val="00552956"/>
    <w:rsid w:val="0055352B"/>
    <w:rsid w:val="00557BDB"/>
    <w:rsid w:val="00557EF7"/>
    <w:rsid w:val="005600DE"/>
    <w:rsid w:val="00560770"/>
    <w:rsid w:val="00561EB6"/>
    <w:rsid w:val="005643D8"/>
    <w:rsid w:val="00564664"/>
    <w:rsid w:val="00564DE2"/>
    <w:rsid w:val="00564EBE"/>
    <w:rsid w:val="00565061"/>
    <w:rsid w:val="00565CDA"/>
    <w:rsid w:val="00565D4E"/>
    <w:rsid w:val="0056747C"/>
    <w:rsid w:val="00570853"/>
    <w:rsid w:val="00570B3C"/>
    <w:rsid w:val="00571194"/>
    <w:rsid w:val="005723F7"/>
    <w:rsid w:val="00573937"/>
    <w:rsid w:val="0057421B"/>
    <w:rsid w:val="0057450B"/>
    <w:rsid w:val="005760A9"/>
    <w:rsid w:val="005775F1"/>
    <w:rsid w:val="0058129A"/>
    <w:rsid w:val="00581D60"/>
    <w:rsid w:val="00582EAE"/>
    <w:rsid w:val="005860C0"/>
    <w:rsid w:val="00586ED7"/>
    <w:rsid w:val="00587D83"/>
    <w:rsid w:val="00594464"/>
    <w:rsid w:val="005944E0"/>
    <w:rsid w:val="0059456F"/>
    <w:rsid w:val="00595221"/>
    <w:rsid w:val="00595BB5"/>
    <w:rsid w:val="00595DBE"/>
    <w:rsid w:val="005969D5"/>
    <w:rsid w:val="00596E2C"/>
    <w:rsid w:val="00597B66"/>
    <w:rsid w:val="005A0C49"/>
    <w:rsid w:val="005A112B"/>
    <w:rsid w:val="005A12EA"/>
    <w:rsid w:val="005A1846"/>
    <w:rsid w:val="005A381A"/>
    <w:rsid w:val="005A4271"/>
    <w:rsid w:val="005A46AF"/>
    <w:rsid w:val="005A505C"/>
    <w:rsid w:val="005A5318"/>
    <w:rsid w:val="005A54D4"/>
    <w:rsid w:val="005A650D"/>
    <w:rsid w:val="005B0FB1"/>
    <w:rsid w:val="005B3B26"/>
    <w:rsid w:val="005B56F7"/>
    <w:rsid w:val="005B6345"/>
    <w:rsid w:val="005B72BA"/>
    <w:rsid w:val="005C1BCE"/>
    <w:rsid w:val="005C34BF"/>
    <w:rsid w:val="005C47CD"/>
    <w:rsid w:val="005C6463"/>
    <w:rsid w:val="005C68D4"/>
    <w:rsid w:val="005C6A29"/>
    <w:rsid w:val="005C7D30"/>
    <w:rsid w:val="005D1683"/>
    <w:rsid w:val="005D2D58"/>
    <w:rsid w:val="005D4370"/>
    <w:rsid w:val="005D4636"/>
    <w:rsid w:val="005D5489"/>
    <w:rsid w:val="005D5C6C"/>
    <w:rsid w:val="005E00A2"/>
    <w:rsid w:val="005E03AC"/>
    <w:rsid w:val="005E0901"/>
    <w:rsid w:val="005E0ADF"/>
    <w:rsid w:val="005E165F"/>
    <w:rsid w:val="005E2CE2"/>
    <w:rsid w:val="005E2DD9"/>
    <w:rsid w:val="005E4060"/>
    <w:rsid w:val="005E543F"/>
    <w:rsid w:val="005E5BB6"/>
    <w:rsid w:val="005E717B"/>
    <w:rsid w:val="005E724C"/>
    <w:rsid w:val="005F02B6"/>
    <w:rsid w:val="005F05CB"/>
    <w:rsid w:val="005F13A5"/>
    <w:rsid w:val="005F1481"/>
    <w:rsid w:val="005F1DDD"/>
    <w:rsid w:val="005F1EDC"/>
    <w:rsid w:val="005F20AC"/>
    <w:rsid w:val="005F22DC"/>
    <w:rsid w:val="005F2689"/>
    <w:rsid w:val="005F2719"/>
    <w:rsid w:val="005F3627"/>
    <w:rsid w:val="005F3EE1"/>
    <w:rsid w:val="005F5216"/>
    <w:rsid w:val="005F6045"/>
    <w:rsid w:val="005F70FE"/>
    <w:rsid w:val="005F74ED"/>
    <w:rsid w:val="005F7E70"/>
    <w:rsid w:val="0060023B"/>
    <w:rsid w:val="00600461"/>
    <w:rsid w:val="006004C2"/>
    <w:rsid w:val="00602069"/>
    <w:rsid w:val="006024A0"/>
    <w:rsid w:val="00603708"/>
    <w:rsid w:val="00604DEE"/>
    <w:rsid w:val="00605AEB"/>
    <w:rsid w:val="00606B60"/>
    <w:rsid w:val="0060761D"/>
    <w:rsid w:val="00607BCE"/>
    <w:rsid w:val="00612112"/>
    <w:rsid w:val="00613652"/>
    <w:rsid w:val="00613C11"/>
    <w:rsid w:val="006141D9"/>
    <w:rsid w:val="00615789"/>
    <w:rsid w:val="006161C2"/>
    <w:rsid w:val="00622381"/>
    <w:rsid w:val="006224AF"/>
    <w:rsid w:val="00622781"/>
    <w:rsid w:val="00623FA3"/>
    <w:rsid w:val="00623FC2"/>
    <w:rsid w:val="006252E4"/>
    <w:rsid w:val="00626A8F"/>
    <w:rsid w:val="006302E6"/>
    <w:rsid w:val="006304E1"/>
    <w:rsid w:val="00630747"/>
    <w:rsid w:val="0063077B"/>
    <w:rsid w:val="00630E47"/>
    <w:rsid w:val="006313B7"/>
    <w:rsid w:val="00631A03"/>
    <w:rsid w:val="00632639"/>
    <w:rsid w:val="0063281B"/>
    <w:rsid w:val="00632B85"/>
    <w:rsid w:val="006333DA"/>
    <w:rsid w:val="00634645"/>
    <w:rsid w:val="00634DD9"/>
    <w:rsid w:val="006354FC"/>
    <w:rsid w:val="006362C6"/>
    <w:rsid w:val="00636772"/>
    <w:rsid w:val="00636921"/>
    <w:rsid w:val="00637545"/>
    <w:rsid w:val="00637813"/>
    <w:rsid w:val="006379A1"/>
    <w:rsid w:val="00637D61"/>
    <w:rsid w:val="00637D7D"/>
    <w:rsid w:val="00637EAE"/>
    <w:rsid w:val="00637ED6"/>
    <w:rsid w:val="00637FA0"/>
    <w:rsid w:val="00640BFF"/>
    <w:rsid w:val="006414EB"/>
    <w:rsid w:val="00643C08"/>
    <w:rsid w:val="00644893"/>
    <w:rsid w:val="0064564A"/>
    <w:rsid w:val="006467AC"/>
    <w:rsid w:val="006469D0"/>
    <w:rsid w:val="00646DA2"/>
    <w:rsid w:val="00646F11"/>
    <w:rsid w:val="00647025"/>
    <w:rsid w:val="00650085"/>
    <w:rsid w:val="00650106"/>
    <w:rsid w:val="00650EF4"/>
    <w:rsid w:val="00651355"/>
    <w:rsid w:val="0065139C"/>
    <w:rsid w:val="0065186C"/>
    <w:rsid w:val="0065260D"/>
    <w:rsid w:val="00653176"/>
    <w:rsid w:val="00653611"/>
    <w:rsid w:val="00653888"/>
    <w:rsid w:val="00653A98"/>
    <w:rsid w:val="00653E80"/>
    <w:rsid w:val="006543A2"/>
    <w:rsid w:val="00654FE2"/>
    <w:rsid w:val="00655AB3"/>
    <w:rsid w:val="00656BD1"/>
    <w:rsid w:val="006606D1"/>
    <w:rsid w:val="00660887"/>
    <w:rsid w:val="006609BD"/>
    <w:rsid w:val="006616A8"/>
    <w:rsid w:val="0066331D"/>
    <w:rsid w:val="0066406F"/>
    <w:rsid w:val="0066434F"/>
    <w:rsid w:val="0066472B"/>
    <w:rsid w:val="006648A8"/>
    <w:rsid w:val="00665C1A"/>
    <w:rsid w:val="006673FB"/>
    <w:rsid w:val="00670065"/>
    <w:rsid w:val="00670E41"/>
    <w:rsid w:val="00671DC9"/>
    <w:rsid w:val="00672001"/>
    <w:rsid w:val="00673413"/>
    <w:rsid w:val="0067381A"/>
    <w:rsid w:val="00674BBC"/>
    <w:rsid w:val="00675E12"/>
    <w:rsid w:val="00677869"/>
    <w:rsid w:val="00680822"/>
    <w:rsid w:val="006828A4"/>
    <w:rsid w:val="00683F8E"/>
    <w:rsid w:val="0068403F"/>
    <w:rsid w:val="0068645B"/>
    <w:rsid w:val="0069115D"/>
    <w:rsid w:val="006915A0"/>
    <w:rsid w:val="00691F2C"/>
    <w:rsid w:val="006920E1"/>
    <w:rsid w:val="0069381D"/>
    <w:rsid w:val="00694536"/>
    <w:rsid w:val="0069621B"/>
    <w:rsid w:val="00697BD6"/>
    <w:rsid w:val="006A0203"/>
    <w:rsid w:val="006A07A1"/>
    <w:rsid w:val="006A1903"/>
    <w:rsid w:val="006A4C58"/>
    <w:rsid w:val="006A4CF4"/>
    <w:rsid w:val="006A72FB"/>
    <w:rsid w:val="006A7AEC"/>
    <w:rsid w:val="006A7B67"/>
    <w:rsid w:val="006B055D"/>
    <w:rsid w:val="006B0BB0"/>
    <w:rsid w:val="006B2D49"/>
    <w:rsid w:val="006B51FA"/>
    <w:rsid w:val="006B76A1"/>
    <w:rsid w:val="006C051F"/>
    <w:rsid w:val="006C14BC"/>
    <w:rsid w:val="006C2EB3"/>
    <w:rsid w:val="006C4E76"/>
    <w:rsid w:val="006C6A1B"/>
    <w:rsid w:val="006C6AB9"/>
    <w:rsid w:val="006C767D"/>
    <w:rsid w:val="006D0251"/>
    <w:rsid w:val="006D188E"/>
    <w:rsid w:val="006D1AD6"/>
    <w:rsid w:val="006D21BE"/>
    <w:rsid w:val="006D29BA"/>
    <w:rsid w:val="006D2CAB"/>
    <w:rsid w:val="006D6240"/>
    <w:rsid w:val="006D68E0"/>
    <w:rsid w:val="006D71E8"/>
    <w:rsid w:val="006D7D6E"/>
    <w:rsid w:val="006E0506"/>
    <w:rsid w:val="006E0B11"/>
    <w:rsid w:val="006E0E2D"/>
    <w:rsid w:val="006E2540"/>
    <w:rsid w:val="006E2831"/>
    <w:rsid w:val="006E2B03"/>
    <w:rsid w:val="006E2D96"/>
    <w:rsid w:val="006E36AD"/>
    <w:rsid w:val="006E42C2"/>
    <w:rsid w:val="006E50A1"/>
    <w:rsid w:val="006E5EAC"/>
    <w:rsid w:val="006E717E"/>
    <w:rsid w:val="006F065F"/>
    <w:rsid w:val="006F0F80"/>
    <w:rsid w:val="006F209E"/>
    <w:rsid w:val="006F227B"/>
    <w:rsid w:val="006F3664"/>
    <w:rsid w:val="006F3958"/>
    <w:rsid w:val="006F3FB6"/>
    <w:rsid w:val="006F4170"/>
    <w:rsid w:val="006F41E6"/>
    <w:rsid w:val="006F4469"/>
    <w:rsid w:val="006F5A92"/>
    <w:rsid w:val="006F78E4"/>
    <w:rsid w:val="006F7D01"/>
    <w:rsid w:val="006F7D9C"/>
    <w:rsid w:val="0070003E"/>
    <w:rsid w:val="00701228"/>
    <w:rsid w:val="00701D5C"/>
    <w:rsid w:val="007022C9"/>
    <w:rsid w:val="007055DA"/>
    <w:rsid w:val="007058C8"/>
    <w:rsid w:val="00705B07"/>
    <w:rsid w:val="007072B8"/>
    <w:rsid w:val="00710003"/>
    <w:rsid w:val="00710429"/>
    <w:rsid w:val="00712553"/>
    <w:rsid w:val="00712702"/>
    <w:rsid w:val="00713115"/>
    <w:rsid w:val="00713BA2"/>
    <w:rsid w:val="00714413"/>
    <w:rsid w:val="0071521A"/>
    <w:rsid w:val="00715337"/>
    <w:rsid w:val="00716381"/>
    <w:rsid w:val="00716674"/>
    <w:rsid w:val="007177D0"/>
    <w:rsid w:val="00720FE1"/>
    <w:rsid w:val="00720FF4"/>
    <w:rsid w:val="00721535"/>
    <w:rsid w:val="00722B79"/>
    <w:rsid w:val="0072397D"/>
    <w:rsid w:val="00723CC9"/>
    <w:rsid w:val="007248C2"/>
    <w:rsid w:val="00725023"/>
    <w:rsid w:val="007259EC"/>
    <w:rsid w:val="00726AC4"/>
    <w:rsid w:val="00727F50"/>
    <w:rsid w:val="00727F94"/>
    <w:rsid w:val="00731863"/>
    <w:rsid w:val="00731A2A"/>
    <w:rsid w:val="00731F27"/>
    <w:rsid w:val="007337EB"/>
    <w:rsid w:val="00733F88"/>
    <w:rsid w:val="00734573"/>
    <w:rsid w:val="007355E6"/>
    <w:rsid w:val="00735B03"/>
    <w:rsid w:val="00735DA9"/>
    <w:rsid w:val="00736733"/>
    <w:rsid w:val="00737061"/>
    <w:rsid w:val="00737D73"/>
    <w:rsid w:val="00741ECC"/>
    <w:rsid w:val="007421AE"/>
    <w:rsid w:val="007422E9"/>
    <w:rsid w:val="007425B7"/>
    <w:rsid w:val="00742A5D"/>
    <w:rsid w:val="00742B36"/>
    <w:rsid w:val="00743130"/>
    <w:rsid w:val="007442D7"/>
    <w:rsid w:val="00745D18"/>
    <w:rsid w:val="00746096"/>
    <w:rsid w:val="0074645C"/>
    <w:rsid w:val="007465AD"/>
    <w:rsid w:val="00746C88"/>
    <w:rsid w:val="00747490"/>
    <w:rsid w:val="00747539"/>
    <w:rsid w:val="00751199"/>
    <w:rsid w:val="00751B92"/>
    <w:rsid w:val="0075279F"/>
    <w:rsid w:val="007546C4"/>
    <w:rsid w:val="007549B3"/>
    <w:rsid w:val="007569AD"/>
    <w:rsid w:val="00756E3D"/>
    <w:rsid w:val="00757188"/>
    <w:rsid w:val="00757914"/>
    <w:rsid w:val="007600EA"/>
    <w:rsid w:val="00760F47"/>
    <w:rsid w:val="00761D54"/>
    <w:rsid w:val="00761E3A"/>
    <w:rsid w:val="00761EE2"/>
    <w:rsid w:val="00766746"/>
    <w:rsid w:val="00766C9E"/>
    <w:rsid w:val="00772060"/>
    <w:rsid w:val="0077233E"/>
    <w:rsid w:val="00772D8B"/>
    <w:rsid w:val="00773510"/>
    <w:rsid w:val="00774092"/>
    <w:rsid w:val="0077429E"/>
    <w:rsid w:val="00774BE2"/>
    <w:rsid w:val="00776530"/>
    <w:rsid w:val="00780757"/>
    <w:rsid w:val="007827D3"/>
    <w:rsid w:val="0078301B"/>
    <w:rsid w:val="00783A3C"/>
    <w:rsid w:val="00785E98"/>
    <w:rsid w:val="00785FCE"/>
    <w:rsid w:val="007867C9"/>
    <w:rsid w:val="00787DA8"/>
    <w:rsid w:val="007907C9"/>
    <w:rsid w:val="007907DE"/>
    <w:rsid w:val="00790D6E"/>
    <w:rsid w:val="007915BF"/>
    <w:rsid w:val="00791E8E"/>
    <w:rsid w:val="0079213B"/>
    <w:rsid w:val="00793797"/>
    <w:rsid w:val="00793B48"/>
    <w:rsid w:val="00793F2C"/>
    <w:rsid w:val="007942B4"/>
    <w:rsid w:val="007963E7"/>
    <w:rsid w:val="0079663F"/>
    <w:rsid w:val="007967EA"/>
    <w:rsid w:val="007976B0"/>
    <w:rsid w:val="00797799"/>
    <w:rsid w:val="00797D31"/>
    <w:rsid w:val="007A0109"/>
    <w:rsid w:val="007A059E"/>
    <w:rsid w:val="007A3639"/>
    <w:rsid w:val="007A3860"/>
    <w:rsid w:val="007A3B8A"/>
    <w:rsid w:val="007A497E"/>
    <w:rsid w:val="007A4EAE"/>
    <w:rsid w:val="007A5566"/>
    <w:rsid w:val="007A5A27"/>
    <w:rsid w:val="007A5BFB"/>
    <w:rsid w:val="007A6817"/>
    <w:rsid w:val="007A6868"/>
    <w:rsid w:val="007A6DE1"/>
    <w:rsid w:val="007A792D"/>
    <w:rsid w:val="007A7EDC"/>
    <w:rsid w:val="007B0A8B"/>
    <w:rsid w:val="007B1784"/>
    <w:rsid w:val="007B181A"/>
    <w:rsid w:val="007B194A"/>
    <w:rsid w:val="007B2500"/>
    <w:rsid w:val="007B3E39"/>
    <w:rsid w:val="007B4F8A"/>
    <w:rsid w:val="007B5721"/>
    <w:rsid w:val="007B5741"/>
    <w:rsid w:val="007B68D2"/>
    <w:rsid w:val="007B7B0D"/>
    <w:rsid w:val="007C0A57"/>
    <w:rsid w:val="007C3A11"/>
    <w:rsid w:val="007C6795"/>
    <w:rsid w:val="007C733F"/>
    <w:rsid w:val="007C79CC"/>
    <w:rsid w:val="007D1449"/>
    <w:rsid w:val="007D187A"/>
    <w:rsid w:val="007D1C17"/>
    <w:rsid w:val="007D216D"/>
    <w:rsid w:val="007D2EBD"/>
    <w:rsid w:val="007D3BAD"/>
    <w:rsid w:val="007D3BE3"/>
    <w:rsid w:val="007D4A4B"/>
    <w:rsid w:val="007D5432"/>
    <w:rsid w:val="007D61D6"/>
    <w:rsid w:val="007D6E25"/>
    <w:rsid w:val="007E08D2"/>
    <w:rsid w:val="007E129A"/>
    <w:rsid w:val="007E18BE"/>
    <w:rsid w:val="007E1B19"/>
    <w:rsid w:val="007E27D9"/>
    <w:rsid w:val="007E28FB"/>
    <w:rsid w:val="007F0A1E"/>
    <w:rsid w:val="007F1225"/>
    <w:rsid w:val="007F3623"/>
    <w:rsid w:val="007F4153"/>
    <w:rsid w:val="007F45A0"/>
    <w:rsid w:val="007F5459"/>
    <w:rsid w:val="007F573D"/>
    <w:rsid w:val="007F5F71"/>
    <w:rsid w:val="007F7A78"/>
    <w:rsid w:val="007F7BAE"/>
    <w:rsid w:val="008005DE"/>
    <w:rsid w:val="0080214D"/>
    <w:rsid w:val="00802D0A"/>
    <w:rsid w:val="00804573"/>
    <w:rsid w:val="00804C9C"/>
    <w:rsid w:val="008058B9"/>
    <w:rsid w:val="00806787"/>
    <w:rsid w:val="00806B7E"/>
    <w:rsid w:val="0081143C"/>
    <w:rsid w:val="008116EB"/>
    <w:rsid w:val="00812CAE"/>
    <w:rsid w:val="00813087"/>
    <w:rsid w:val="00813841"/>
    <w:rsid w:val="00813D79"/>
    <w:rsid w:val="008145A2"/>
    <w:rsid w:val="00814839"/>
    <w:rsid w:val="00817E91"/>
    <w:rsid w:val="00820620"/>
    <w:rsid w:val="00820D49"/>
    <w:rsid w:val="00820ECF"/>
    <w:rsid w:val="00821FD4"/>
    <w:rsid w:val="008227C3"/>
    <w:rsid w:val="00822E07"/>
    <w:rsid w:val="008230BA"/>
    <w:rsid w:val="008247DA"/>
    <w:rsid w:val="0082527A"/>
    <w:rsid w:val="00825407"/>
    <w:rsid w:val="008257A2"/>
    <w:rsid w:val="008258C4"/>
    <w:rsid w:val="0082622C"/>
    <w:rsid w:val="008269CD"/>
    <w:rsid w:val="00826F25"/>
    <w:rsid w:val="00826F2A"/>
    <w:rsid w:val="00827311"/>
    <w:rsid w:val="00830393"/>
    <w:rsid w:val="008305C3"/>
    <w:rsid w:val="008314EA"/>
    <w:rsid w:val="00832865"/>
    <w:rsid w:val="008333A9"/>
    <w:rsid w:val="008333BF"/>
    <w:rsid w:val="00833CE0"/>
    <w:rsid w:val="00834894"/>
    <w:rsid w:val="00834BB4"/>
    <w:rsid w:val="00835187"/>
    <w:rsid w:val="00835812"/>
    <w:rsid w:val="00835AE3"/>
    <w:rsid w:val="0084394A"/>
    <w:rsid w:val="00850522"/>
    <w:rsid w:val="00850A4F"/>
    <w:rsid w:val="00850CAA"/>
    <w:rsid w:val="00851AB7"/>
    <w:rsid w:val="00851F2A"/>
    <w:rsid w:val="0085218A"/>
    <w:rsid w:val="0085431B"/>
    <w:rsid w:val="008544D2"/>
    <w:rsid w:val="00854734"/>
    <w:rsid w:val="00855929"/>
    <w:rsid w:val="00857131"/>
    <w:rsid w:val="0085783E"/>
    <w:rsid w:val="00857E14"/>
    <w:rsid w:val="00860EB6"/>
    <w:rsid w:val="00861163"/>
    <w:rsid w:val="008614A8"/>
    <w:rsid w:val="00861D6D"/>
    <w:rsid w:val="00863573"/>
    <w:rsid w:val="0086494C"/>
    <w:rsid w:val="00864E0A"/>
    <w:rsid w:val="0087196B"/>
    <w:rsid w:val="00872718"/>
    <w:rsid w:val="0087278F"/>
    <w:rsid w:val="00874244"/>
    <w:rsid w:val="00874315"/>
    <w:rsid w:val="00874430"/>
    <w:rsid w:val="0087536A"/>
    <w:rsid w:val="00876326"/>
    <w:rsid w:val="00876573"/>
    <w:rsid w:val="0087683D"/>
    <w:rsid w:val="00881ED0"/>
    <w:rsid w:val="00882151"/>
    <w:rsid w:val="0088225E"/>
    <w:rsid w:val="0088256B"/>
    <w:rsid w:val="008825B2"/>
    <w:rsid w:val="00882AB0"/>
    <w:rsid w:val="008835FE"/>
    <w:rsid w:val="008849C8"/>
    <w:rsid w:val="00890022"/>
    <w:rsid w:val="00890CD6"/>
    <w:rsid w:val="008918AF"/>
    <w:rsid w:val="00892408"/>
    <w:rsid w:val="008926CA"/>
    <w:rsid w:val="00892821"/>
    <w:rsid w:val="00893E65"/>
    <w:rsid w:val="008945D9"/>
    <w:rsid w:val="00894BC5"/>
    <w:rsid w:val="00896903"/>
    <w:rsid w:val="008A04E3"/>
    <w:rsid w:val="008A261F"/>
    <w:rsid w:val="008A2BB4"/>
    <w:rsid w:val="008A3B5E"/>
    <w:rsid w:val="008A4354"/>
    <w:rsid w:val="008A566D"/>
    <w:rsid w:val="008A6101"/>
    <w:rsid w:val="008B01A4"/>
    <w:rsid w:val="008B0BE7"/>
    <w:rsid w:val="008B0C98"/>
    <w:rsid w:val="008B110D"/>
    <w:rsid w:val="008B11BD"/>
    <w:rsid w:val="008B3145"/>
    <w:rsid w:val="008B3E9B"/>
    <w:rsid w:val="008B55C3"/>
    <w:rsid w:val="008B5A7F"/>
    <w:rsid w:val="008C051D"/>
    <w:rsid w:val="008C1F22"/>
    <w:rsid w:val="008C3DA9"/>
    <w:rsid w:val="008C688D"/>
    <w:rsid w:val="008C7155"/>
    <w:rsid w:val="008D0F39"/>
    <w:rsid w:val="008D31C0"/>
    <w:rsid w:val="008D34D5"/>
    <w:rsid w:val="008D4A6C"/>
    <w:rsid w:val="008D57CF"/>
    <w:rsid w:val="008D5F68"/>
    <w:rsid w:val="008D6B10"/>
    <w:rsid w:val="008D71F7"/>
    <w:rsid w:val="008D7626"/>
    <w:rsid w:val="008D7713"/>
    <w:rsid w:val="008D77DF"/>
    <w:rsid w:val="008E1105"/>
    <w:rsid w:val="008E24DB"/>
    <w:rsid w:val="008E362B"/>
    <w:rsid w:val="008F16D2"/>
    <w:rsid w:val="008F2DC8"/>
    <w:rsid w:val="008F4136"/>
    <w:rsid w:val="008F4995"/>
    <w:rsid w:val="008F4DCD"/>
    <w:rsid w:val="00901ACF"/>
    <w:rsid w:val="00902756"/>
    <w:rsid w:val="00904673"/>
    <w:rsid w:val="0090651E"/>
    <w:rsid w:val="00906A20"/>
    <w:rsid w:val="00910212"/>
    <w:rsid w:val="00911B81"/>
    <w:rsid w:val="00912AF8"/>
    <w:rsid w:val="009132F5"/>
    <w:rsid w:val="00914225"/>
    <w:rsid w:val="00915191"/>
    <w:rsid w:val="009162EC"/>
    <w:rsid w:val="00916AA3"/>
    <w:rsid w:val="00917E50"/>
    <w:rsid w:val="009204FF"/>
    <w:rsid w:val="009205C0"/>
    <w:rsid w:val="009215E9"/>
    <w:rsid w:val="00921E86"/>
    <w:rsid w:val="0092219D"/>
    <w:rsid w:val="00924129"/>
    <w:rsid w:val="0092685A"/>
    <w:rsid w:val="00927E20"/>
    <w:rsid w:val="009300FD"/>
    <w:rsid w:val="00930693"/>
    <w:rsid w:val="009311DD"/>
    <w:rsid w:val="00931224"/>
    <w:rsid w:val="0093189A"/>
    <w:rsid w:val="00932584"/>
    <w:rsid w:val="009325B3"/>
    <w:rsid w:val="00933092"/>
    <w:rsid w:val="0093398A"/>
    <w:rsid w:val="00933FD3"/>
    <w:rsid w:val="00935875"/>
    <w:rsid w:val="009361AA"/>
    <w:rsid w:val="00941AEC"/>
    <w:rsid w:val="009428A0"/>
    <w:rsid w:val="00942E46"/>
    <w:rsid w:val="009430A4"/>
    <w:rsid w:val="00943A55"/>
    <w:rsid w:val="00944A76"/>
    <w:rsid w:val="0094564C"/>
    <w:rsid w:val="00946874"/>
    <w:rsid w:val="009477FB"/>
    <w:rsid w:val="00947CA2"/>
    <w:rsid w:val="00950C53"/>
    <w:rsid w:val="00951190"/>
    <w:rsid w:val="00951FB2"/>
    <w:rsid w:val="009538C3"/>
    <w:rsid w:val="00954A3F"/>
    <w:rsid w:val="009551DD"/>
    <w:rsid w:val="00955748"/>
    <w:rsid w:val="0095652E"/>
    <w:rsid w:val="009609E0"/>
    <w:rsid w:val="00960D60"/>
    <w:rsid w:val="009617B2"/>
    <w:rsid w:val="00962020"/>
    <w:rsid w:val="00962AAA"/>
    <w:rsid w:val="00964394"/>
    <w:rsid w:val="00965854"/>
    <w:rsid w:val="00965FC0"/>
    <w:rsid w:val="00966933"/>
    <w:rsid w:val="00966F9C"/>
    <w:rsid w:val="00967125"/>
    <w:rsid w:val="00970E51"/>
    <w:rsid w:val="00971606"/>
    <w:rsid w:val="00972AD2"/>
    <w:rsid w:val="00972C14"/>
    <w:rsid w:val="00972F04"/>
    <w:rsid w:val="00972F72"/>
    <w:rsid w:val="009734C8"/>
    <w:rsid w:val="00973B4F"/>
    <w:rsid w:val="009757EB"/>
    <w:rsid w:val="00976F60"/>
    <w:rsid w:val="00976FA1"/>
    <w:rsid w:val="0097705C"/>
    <w:rsid w:val="009804BF"/>
    <w:rsid w:val="009806A4"/>
    <w:rsid w:val="00980D8E"/>
    <w:rsid w:val="00982406"/>
    <w:rsid w:val="00984B68"/>
    <w:rsid w:val="009855F8"/>
    <w:rsid w:val="00986A4C"/>
    <w:rsid w:val="00986FCB"/>
    <w:rsid w:val="00987828"/>
    <w:rsid w:val="00991305"/>
    <w:rsid w:val="009918D7"/>
    <w:rsid w:val="0099221D"/>
    <w:rsid w:val="009925D7"/>
    <w:rsid w:val="00993A17"/>
    <w:rsid w:val="00994426"/>
    <w:rsid w:val="00994C30"/>
    <w:rsid w:val="0099552C"/>
    <w:rsid w:val="0099594B"/>
    <w:rsid w:val="009A36E3"/>
    <w:rsid w:val="009A3C16"/>
    <w:rsid w:val="009A4127"/>
    <w:rsid w:val="009A444D"/>
    <w:rsid w:val="009A4A61"/>
    <w:rsid w:val="009A4E1B"/>
    <w:rsid w:val="009A74CA"/>
    <w:rsid w:val="009A7CCC"/>
    <w:rsid w:val="009B125F"/>
    <w:rsid w:val="009B2DCA"/>
    <w:rsid w:val="009B2E61"/>
    <w:rsid w:val="009B31C3"/>
    <w:rsid w:val="009B3914"/>
    <w:rsid w:val="009B3F6F"/>
    <w:rsid w:val="009B4210"/>
    <w:rsid w:val="009B4A2B"/>
    <w:rsid w:val="009B558E"/>
    <w:rsid w:val="009B696E"/>
    <w:rsid w:val="009B6D29"/>
    <w:rsid w:val="009C0208"/>
    <w:rsid w:val="009C04B6"/>
    <w:rsid w:val="009C04BE"/>
    <w:rsid w:val="009C086D"/>
    <w:rsid w:val="009C288F"/>
    <w:rsid w:val="009C44A3"/>
    <w:rsid w:val="009C4D54"/>
    <w:rsid w:val="009C5552"/>
    <w:rsid w:val="009C6A2A"/>
    <w:rsid w:val="009C6DBF"/>
    <w:rsid w:val="009C6ED3"/>
    <w:rsid w:val="009C70E7"/>
    <w:rsid w:val="009C7CEE"/>
    <w:rsid w:val="009C7F85"/>
    <w:rsid w:val="009D0261"/>
    <w:rsid w:val="009D0674"/>
    <w:rsid w:val="009D10DB"/>
    <w:rsid w:val="009D247F"/>
    <w:rsid w:val="009D2621"/>
    <w:rsid w:val="009D4268"/>
    <w:rsid w:val="009D5B5F"/>
    <w:rsid w:val="009D5C1E"/>
    <w:rsid w:val="009D60FA"/>
    <w:rsid w:val="009D62F9"/>
    <w:rsid w:val="009D71C1"/>
    <w:rsid w:val="009D71FE"/>
    <w:rsid w:val="009E0451"/>
    <w:rsid w:val="009E1A6A"/>
    <w:rsid w:val="009E23EB"/>
    <w:rsid w:val="009E29D3"/>
    <w:rsid w:val="009E3AF6"/>
    <w:rsid w:val="009E3AF8"/>
    <w:rsid w:val="009E424D"/>
    <w:rsid w:val="009E5104"/>
    <w:rsid w:val="009E67F4"/>
    <w:rsid w:val="009E6AF8"/>
    <w:rsid w:val="009E708F"/>
    <w:rsid w:val="009F13B5"/>
    <w:rsid w:val="009F1755"/>
    <w:rsid w:val="009F1A1A"/>
    <w:rsid w:val="009F20AF"/>
    <w:rsid w:val="009F292F"/>
    <w:rsid w:val="009F2CF0"/>
    <w:rsid w:val="009F2E8C"/>
    <w:rsid w:val="009F2F9B"/>
    <w:rsid w:val="009F331D"/>
    <w:rsid w:val="009F3336"/>
    <w:rsid w:val="009F334E"/>
    <w:rsid w:val="009F5B4F"/>
    <w:rsid w:val="009F6484"/>
    <w:rsid w:val="009F6E91"/>
    <w:rsid w:val="009F7221"/>
    <w:rsid w:val="00A00DD9"/>
    <w:rsid w:val="00A01FC9"/>
    <w:rsid w:val="00A04690"/>
    <w:rsid w:val="00A0542F"/>
    <w:rsid w:val="00A0589F"/>
    <w:rsid w:val="00A05C92"/>
    <w:rsid w:val="00A060A2"/>
    <w:rsid w:val="00A06E96"/>
    <w:rsid w:val="00A1140E"/>
    <w:rsid w:val="00A11B89"/>
    <w:rsid w:val="00A11BDB"/>
    <w:rsid w:val="00A135CA"/>
    <w:rsid w:val="00A1496D"/>
    <w:rsid w:val="00A14B5F"/>
    <w:rsid w:val="00A14BF8"/>
    <w:rsid w:val="00A16AA7"/>
    <w:rsid w:val="00A1700B"/>
    <w:rsid w:val="00A17A70"/>
    <w:rsid w:val="00A23273"/>
    <w:rsid w:val="00A2449F"/>
    <w:rsid w:val="00A26458"/>
    <w:rsid w:val="00A2691C"/>
    <w:rsid w:val="00A26DE0"/>
    <w:rsid w:val="00A32863"/>
    <w:rsid w:val="00A329B2"/>
    <w:rsid w:val="00A33723"/>
    <w:rsid w:val="00A33A0C"/>
    <w:rsid w:val="00A349DC"/>
    <w:rsid w:val="00A355B2"/>
    <w:rsid w:val="00A360B2"/>
    <w:rsid w:val="00A36235"/>
    <w:rsid w:val="00A37190"/>
    <w:rsid w:val="00A40CD7"/>
    <w:rsid w:val="00A40DD3"/>
    <w:rsid w:val="00A41070"/>
    <w:rsid w:val="00A4125D"/>
    <w:rsid w:val="00A41A3D"/>
    <w:rsid w:val="00A42CB5"/>
    <w:rsid w:val="00A43670"/>
    <w:rsid w:val="00A43E78"/>
    <w:rsid w:val="00A43FAC"/>
    <w:rsid w:val="00A449E6"/>
    <w:rsid w:val="00A47130"/>
    <w:rsid w:val="00A479A3"/>
    <w:rsid w:val="00A519F9"/>
    <w:rsid w:val="00A51D61"/>
    <w:rsid w:val="00A52743"/>
    <w:rsid w:val="00A5306E"/>
    <w:rsid w:val="00A54C08"/>
    <w:rsid w:val="00A55345"/>
    <w:rsid w:val="00A559F1"/>
    <w:rsid w:val="00A57104"/>
    <w:rsid w:val="00A574BF"/>
    <w:rsid w:val="00A57D74"/>
    <w:rsid w:val="00A57DB5"/>
    <w:rsid w:val="00A57F62"/>
    <w:rsid w:val="00A606FA"/>
    <w:rsid w:val="00A60E66"/>
    <w:rsid w:val="00A61189"/>
    <w:rsid w:val="00A61696"/>
    <w:rsid w:val="00A61D0F"/>
    <w:rsid w:val="00A61F62"/>
    <w:rsid w:val="00A623B4"/>
    <w:rsid w:val="00A63036"/>
    <w:rsid w:val="00A6493C"/>
    <w:rsid w:val="00A650A5"/>
    <w:rsid w:val="00A65747"/>
    <w:rsid w:val="00A6592B"/>
    <w:rsid w:val="00A6636C"/>
    <w:rsid w:val="00A668C9"/>
    <w:rsid w:val="00A66C1D"/>
    <w:rsid w:val="00A71527"/>
    <w:rsid w:val="00A72A0D"/>
    <w:rsid w:val="00A72EDC"/>
    <w:rsid w:val="00A73990"/>
    <w:rsid w:val="00A740BC"/>
    <w:rsid w:val="00A743F6"/>
    <w:rsid w:val="00A758E4"/>
    <w:rsid w:val="00A8097E"/>
    <w:rsid w:val="00A810EA"/>
    <w:rsid w:val="00A81CF4"/>
    <w:rsid w:val="00A8213F"/>
    <w:rsid w:val="00A82177"/>
    <w:rsid w:val="00A82802"/>
    <w:rsid w:val="00A82A7C"/>
    <w:rsid w:val="00A8311B"/>
    <w:rsid w:val="00A83FD1"/>
    <w:rsid w:val="00A855B7"/>
    <w:rsid w:val="00A85663"/>
    <w:rsid w:val="00A8654E"/>
    <w:rsid w:val="00A873B4"/>
    <w:rsid w:val="00A904A9"/>
    <w:rsid w:val="00A9111F"/>
    <w:rsid w:val="00A9551A"/>
    <w:rsid w:val="00A95574"/>
    <w:rsid w:val="00A95AF6"/>
    <w:rsid w:val="00A96482"/>
    <w:rsid w:val="00A9685B"/>
    <w:rsid w:val="00A97936"/>
    <w:rsid w:val="00A97AAB"/>
    <w:rsid w:val="00AA0F6D"/>
    <w:rsid w:val="00AA1B72"/>
    <w:rsid w:val="00AA2664"/>
    <w:rsid w:val="00AA2F68"/>
    <w:rsid w:val="00AA463D"/>
    <w:rsid w:val="00AA5558"/>
    <w:rsid w:val="00AB046D"/>
    <w:rsid w:val="00AB0DEF"/>
    <w:rsid w:val="00AB0EA4"/>
    <w:rsid w:val="00AB1EF1"/>
    <w:rsid w:val="00AB2858"/>
    <w:rsid w:val="00AB2C00"/>
    <w:rsid w:val="00AB3B7C"/>
    <w:rsid w:val="00AB3CF1"/>
    <w:rsid w:val="00AB522D"/>
    <w:rsid w:val="00AB6152"/>
    <w:rsid w:val="00AB620A"/>
    <w:rsid w:val="00AB6CE0"/>
    <w:rsid w:val="00AC1002"/>
    <w:rsid w:val="00AC1531"/>
    <w:rsid w:val="00AC1C34"/>
    <w:rsid w:val="00AC1DF5"/>
    <w:rsid w:val="00AC2D01"/>
    <w:rsid w:val="00AC2E09"/>
    <w:rsid w:val="00AC38A5"/>
    <w:rsid w:val="00AC3DC9"/>
    <w:rsid w:val="00AC40D9"/>
    <w:rsid w:val="00AC4511"/>
    <w:rsid w:val="00AC6388"/>
    <w:rsid w:val="00AC6B9C"/>
    <w:rsid w:val="00AD0826"/>
    <w:rsid w:val="00AD1113"/>
    <w:rsid w:val="00AD11AE"/>
    <w:rsid w:val="00AD5FDE"/>
    <w:rsid w:val="00AD7345"/>
    <w:rsid w:val="00AE0AC5"/>
    <w:rsid w:val="00AE1649"/>
    <w:rsid w:val="00AE3627"/>
    <w:rsid w:val="00AE3F90"/>
    <w:rsid w:val="00AE523F"/>
    <w:rsid w:val="00AE5C4A"/>
    <w:rsid w:val="00AE6413"/>
    <w:rsid w:val="00AE659B"/>
    <w:rsid w:val="00AE6835"/>
    <w:rsid w:val="00AE685E"/>
    <w:rsid w:val="00AE6CD3"/>
    <w:rsid w:val="00AF0E48"/>
    <w:rsid w:val="00AF1ABD"/>
    <w:rsid w:val="00AF20F5"/>
    <w:rsid w:val="00AF4E61"/>
    <w:rsid w:val="00AF5600"/>
    <w:rsid w:val="00AF5806"/>
    <w:rsid w:val="00AF6788"/>
    <w:rsid w:val="00AF6843"/>
    <w:rsid w:val="00B01F08"/>
    <w:rsid w:val="00B038C7"/>
    <w:rsid w:val="00B04584"/>
    <w:rsid w:val="00B054ED"/>
    <w:rsid w:val="00B059BA"/>
    <w:rsid w:val="00B05E8F"/>
    <w:rsid w:val="00B07619"/>
    <w:rsid w:val="00B10461"/>
    <w:rsid w:val="00B10CA8"/>
    <w:rsid w:val="00B110F6"/>
    <w:rsid w:val="00B113D9"/>
    <w:rsid w:val="00B1149B"/>
    <w:rsid w:val="00B1313A"/>
    <w:rsid w:val="00B1456D"/>
    <w:rsid w:val="00B16461"/>
    <w:rsid w:val="00B16560"/>
    <w:rsid w:val="00B16B32"/>
    <w:rsid w:val="00B16E8F"/>
    <w:rsid w:val="00B16F16"/>
    <w:rsid w:val="00B17EF9"/>
    <w:rsid w:val="00B201FA"/>
    <w:rsid w:val="00B24B51"/>
    <w:rsid w:val="00B266A8"/>
    <w:rsid w:val="00B270B7"/>
    <w:rsid w:val="00B27795"/>
    <w:rsid w:val="00B30401"/>
    <w:rsid w:val="00B31111"/>
    <w:rsid w:val="00B312FD"/>
    <w:rsid w:val="00B32406"/>
    <w:rsid w:val="00B33C51"/>
    <w:rsid w:val="00B36997"/>
    <w:rsid w:val="00B36AE1"/>
    <w:rsid w:val="00B3774D"/>
    <w:rsid w:val="00B40325"/>
    <w:rsid w:val="00B40531"/>
    <w:rsid w:val="00B40C03"/>
    <w:rsid w:val="00B41CA4"/>
    <w:rsid w:val="00B41E1F"/>
    <w:rsid w:val="00B42392"/>
    <w:rsid w:val="00B42D56"/>
    <w:rsid w:val="00B4346A"/>
    <w:rsid w:val="00B43B46"/>
    <w:rsid w:val="00B443FE"/>
    <w:rsid w:val="00B444D8"/>
    <w:rsid w:val="00B45FCA"/>
    <w:rsid w:val="00B475CE"/>
    <w:rsid w:val="00B47722"/>
    <w:rsid w:val="00B51CF9"/>
    <w:rsid w:val="00B52954"/>
    <w:rsid w:val="00B53788"/>
    <w:rsid w:val="00B53A57"/>
    <w:rsid w:val="00B53DC4"/>
    <w:rsid w:val="00B54201"/>
    <w:rsid w:val="00B557A5"/>
    <w:rsid w:val="00B559D6"/>
    <w:rsid w:val="00B561D5"/>
    <w:rsid w:val="00B57183"/>
    <w:rsid w:val="00B57AFC"/>
    <w:rsid w:val="00B60081"/>
    <w:rsid w:val="00B605D0"/>
    <w:rsid w:val="00B61A7B"/>
    <w:rsid w:val="00B6316A"/>
    <w:rsid w:val="00B6637D"/>
    <w:rsid w:val="00B669BA"/>
    <w:rsid w:val="00B66A21"/>
    <w:rsid w:val="00B677D7"/>
    <w:rsid w:val="00B71E00"/>
    <w:rsid w:val="00B72178"/>
    <w:rsid w:val="00B744A6"/>
    <w:rsid w:val="00B74D87"/>
    <w:rsid w:val="00B75068"/>
    <w:rsid w:val="00B774A9"/>
    <w:rsid w:val="00B8014E"/>
    <w:rsid w:val="00B80926"/>
    <w:rsid w:val="00B80B5C"/>
    <w:rsid w:val="00B8247D"/>
    <w:rsid w:val="00B8283C"/>
    <w:rsid w:val="00B8391D"/>
    <w:rsid w:val="00B83B97"/>
    <w:rsid w:val="00B84027"/>
    <w:rsid w:val="00B8464D"/>
    <w:rsid w:val="00B86101"/>
    <w:rsid w:val="00B8643C"/>
    <w:rsid w:val="00B87900"/>
    <w:rsid w:val="00B90186"/>
    <w:rsid w:val="00B910A1"/>
    <w:rsid w:val="00B91F9A"/>
    <w:rsid w:val="00B92998"/>
    <w:rsid w:val="00B92A34"/>
    <w:rsid w:val="00B92AD5"/>
    <w:rsid w:val="00B93650"/>
    <w:rsid w:val="00B93A8E"/>
    <w:rsid w:val="00B96FC3"/>
    <w:rsid w:val="00B979D8"/>
    <w:rsid w:val="00BA15AF"/>
    <w:rsid w:val="00BA3322"/>
    <w:rsid w:val="00BA3B01"/>
    <w:rsid w:val="00BA401D"/>
    <w:rsid w:val="00BA4BD6"/>
    <w:rsid w:val="00BA558B"/>
    <w:rsid w:val="00BA58B1"/>
    <w:rsid w:val="00BA5DDC"/>
    <w:rsid w:val="00BA6639"/>
    <w:rsid w:val="00BA71CE"/>
    <w:rsid w:val="00BB00EC"/>
    <w:rsid w:val="00BB17A4"/>
    <w:rsid w:val="00BB1F75"/>
    <w:rsid w:val="00BB31BC"/>
    <w:rsid w:val="00BB5583"/>
    <w:rsid w:val="00BB5E50"/>
    <w:rsid w:val="00BB5FB2"/>
    <w:rsid w:val="00BB70D3"/>
    <w:rsid w:val="00BB75B8"/>
    <w:rsid w:val="00BB76A7"/>
    <w:rsid w:val="00BB76D0"/>
    <w:rsid w:val="00BC192D"/>
    <w:rsid w:val="00BC1D55"/>
    <w:rsid w:val="00BC2405"/>
    <w:rsid w:val="00BC25D4"/>
    <w:rsid w:val="00BC2E10"/>
    <w:rsid w:val="00BC2EA7"/>
    <w:rsid w:val="00BC363C"/>
    <w:rsid w:val="00BC4811"/>
    <w:rsid w:val="00BC4C20"/>
    <w:rsid w:val="00BC5E42"/>
    <w:rsid w:val="00BC63BE"/>
    <w:rsid w:val="00BC6BE2"/>
    <w:rsid w:val="00BD2CCB"/>
    <w:rsid w:val="00BD31B7"/>
    <w:rsid w:val="00BD3F0F"/>
    <w:rsid w:val="00BD3F12"/>
    <w:rsid w:val="00BD4269"/>
    <w:rsid w:val="00BD444C"/>
    <w:rsid w:val="00BD4B25"/>
    <w:rsid w:val="00BD4CE3"/>
    <w:rsid w:val="00BD568F"/>
    <w:rsid w:val="00BD5F6E"/>
    <w:rsid w:val="00BD641F"/>
    <w:rsid w:val="00BD76F4"/>
    <w:rsid w:val="00BE09FF"/>
    <w:rsid w:val="00BE2F0C"/>
    <w:rsid w:val="00BE4DEB"/>
    <w:rsid w:val="00BE6B51"/>
    <w:rsid w:val="00BE6DB2"/>
    <w:rsid w:val="00BF23D9"/>
    <w:rsid w:val="00BF2A56"/>
    <w:rsid w:val="00BF2FE1"/>
    <w:rsid w:val="00BF4147"/>
    <w:rsid w:val="00BF6368"/>
    <w:rsid w:val="00C00FF4"/>
    <w:rsid w:val="00C01D75"/>
    <w:rsid w:val="00C02EB9"/>
    <w:rsid w:val="00C03383"/>
    <w:rsid w:val="00C03694"/>
    <w:rsid w:val="00C04123"/>
    <w:rsid w:val="00C05487"/>
    <w:rsid w:val="00C10842"/>
    <w:rsid w:val="00C10DF5"/>
    <w:rsid w:val="00C11D55"/>
    <w:rsid w:val="00C12898"/>
    <w:rsid w:val="00C1314B"/>
    <w:rsid w:val="00C14AE0"/>
    <w:rsid w:val="00C14B0A"/>
    <w:rsid w:val="00C15D4E"/>
    <w:rsid w:val="00C16DA5"/>
    <w:rsid w:val="00C179B5"/>
    <w:rsid w:val="00C17E93"/>
    <w:rsid w:val="00C20D68"/>
    <w:rsid w:val="00C24DF4"/>
    <w:rsid w:val="00C254CA"/>
    <w:rsid w:val="00C26088"/>
    <w:rsid w:val="00C26904"/>
    <w:rsid w:val="00C2723C"/>
    <w:rsid w:val="00C30191"/>
    <w:rsid w:val="00C3064D"/>
    <w:rsid w:val="00C30E64"/>
    <w:rsid w:val="00C30EB5"/>
    <w:rsid w:val="00C31824"/>
    <w:rsid w:val="00C31AE5"/>
    <w:rsid w:val="00C33C5A"/>
    <w:rsid w:val="00C3584F"/>
    <w:rsid w:val="00C37F8E"/>
    <w:rsid w:val="00C37FC4"/>
    <w:rsid w:val="00C41511"/>
    <w:rsid w:val="00C4471C"/>
    <w:rsid w:val="00C44DFF"/>
    <w:rsid w:val="00C461A3"/>
    <w:rsid w:val="00C46FEB"/>
    <w:rsid w:val="00C4745B"/>
    <w:rsid w:val="00C50307"/>
    <w:rsid w:val="00C5172D"/>
    <w:rsid w:val="00C52386"/>
    <w:rsid w:val="00C52656"/>
    <w:rsid w:val="00C53CC3"/>
    <w:rsid w:val="00C57441"/>
    <w:rsid w:val="00C5772B"/>
    <w:rsid w:val="00C578F1"/>
    <w:rsid w:val="00C61743"/>
    <w:rsid w:val="00C61A6B"/>
    <w:rsid w:val="00C61C72"/>
    <w:rsid w:val="00C62C24"/>
    <w:rsid w:val="00C630CB"/>
    <w:rsid w:val="00C631F5"/>
    <w:rsid w:val="00C635B6"/>
    <w:rsid w:val="00C63F73"/>
    <w:rsid w:val="00C642C9"/>
    <w:rsid w:val="00C649F7"/>
    <w:rsid w:val="00C66558"/>
    <w:rsid w:val="00C67A8C"/>
    <w:rsid w:val="00C70A97"/>
    <w:rsid w:val="00C71250"/>
    <w:rsid w:val="00C71B52"/>
    <w:rsid w:val="00C72481"/>
    <w:rsid w:val="00C72851"/>
    <w:rsid w:val="00C7346C"/>
    <w:rsid w:val="00C73746"/>
    <w:rsid w:val="00C74D03"/>
    <w:rsid w:val="00C7695C"/>
    <w:rsid w:val="00C80682"/>
    <w:rsid w:val="00C81190"/>
    <w:rsid w:val="00C8135B"/>
    <w:rsid w:val="00C82420"/>
    <w:rsid w:val="00C824AD"/>
    <w:rsid w:val="00C84B4B"/>
    <w:rsid w:val="00C861E0"/>
    <w:rsid w:val="00C86B6A"/>
    <w:rsid w:val="00C870A0"/>
    <w:rsid w:val="00C87D67"/>
    <w:rsid w:val="00C90775"/>
    <w:rsid w:val="00C9128F"/>
    <w:rsid w:val="00C9224E"/>
    <w:rsid w:val="00C9237A"/>
    <w:rsid w:val="00C92B05"/>
    <w:rsid w:val="00C92E4D"/>
    <w:rsid w:val="00C93FD2"/>
    <w:rsid w:val="00C9538A"/>
    <w:rsid w:val="00C956A6"/>
    <w:rsid w:val="00C96A72"/>
    <w:rsid w:val="00C96AAD"/>
    <w:rsid w:val="00C96E8D"/>
    <w:rsid w:val="00CA0765"/>
    <w:rsid w:val="00CA0CE2"/>
    <w:rsid w:val="00CA197B"/>
    <w:rsid w:val="00CA32D1"/>
    <w:rsid w:val="00CA43E3"/>
    <w:rsid w:val="00CA45B5"/>
    <w:rsid w:val="00CA4795"/>
    <w:rsid w:val="00CA63CB"/>
    <w:rsid w:val="00CA674E"/>
    <w:rsid w:val="00CB0E72"/>
    <w:rsid w:val="00CB2AF4"/>
    <w:rsid w:val="00CB2D4A"/>
    <w:rsid w:val="00CB43FC"/>
    <w:rsid w:val="00CB5C8A"/>
    <w:rsid w:val="00CB61D4"/>
    <w:rsid w:val="00CB656F"/>
    <w:rsid w:val="00CB66E2"/>
    <w:rsid w:val="00CB67E5"/>
    <w:rsid w:val="00CB7210"/>
    <w:rsid w:val="00CB7ADD"/>
    <w:rsid w:val="00CC0BDD"/>
    <w:rsid w:val="00CC118A"/>
    <w:rsid w:val="00CC27DC"/>
    <w:rsid w:val="00CC3864"/>
    <w:rsid w:val="00CC38EF"/>
    <w:rsid w:val="00CC58BB"/>
    <w:rsid w:val="00CC6953"/>
    <w:rsid w:val="00CC7B5E"/>
    <w:rsid w:val="00CD0090"/>
    <w:rsid w:val="00CD1B15"/>
    <w:rsid w:val="00CD1BD0"/>
    <w:rsid w:val="00CD375C"/>
    <w:rsid w:val="00CD3839"/>
    <w:rsid w:val="00CD39BE"/>
    <w:rsid w:val="00CD3A53"/>
    <w:rsid w:val="00CD463B"/>
    <w:rsid w:val="00CD655F"/>
    <w:rsid w:val="00CD7915"/>
    <w:rsid w:val="00CE005B"/>
    <w:rsid w:val="00CE3785"/>
    <w:rsid w:val="00CE3F8A"/>
    <w:rsid w:val="00CE52BB"/>
    <w:rsid w:val="00CE5F06"/>
    <w:rsid w:val="00CF0E5E"/>
    <w:rsid w:val="00CF0FE0"/>
    <w:rsid w:val="00CF2A13"/>
    <w:rsid w:val="00CF31B1"/>
    <w:rsid w:val="00CF526F"/>
    <w:rsid w:val="00CF5CBF"/>
    <w:rsid w:val="00CF5FA6"/>
    <w:rsid w:val="00CF7A0B"/>
    <w:rsid w:val="00CF7FAC"/>
    <w:rsid w:val="00D002CF"/>
    <w:rsid w:val="00D0101A"/>
    <w:rsid w:val="00D0134C"/>
    <w:rsid w:val="00D01D1C"/>
    <w:rsid w:val="00D0361A"/>
    <w:rsid w:val="00D03810"/>
    <w:rsid w:val="00D03CAF"/>
    <w:rsid w:val="00D03EDE"/>
    <w:rsid w:val="00D04742"/>
    <w:rsid w:val="00D0482C"/>
    <w:rsid w:val="00D05C00"/>
    <w:rsid w:val="00D05C9D"/>
    <w:rsid w:val="00D05D9C"/>
    <w:rsid w:val="00D07893"/>
    <w:rsid w:val="00D10701"/>
    <w:rsid w:val="00D11E0C"/>
    <w:rsid w:val="00D11E9D"/>
    <w:rsid w:val="00D127C7"/>
    <w:rsid w:val="00D13409"/>
    <w:rsid w:val="00D15170"/>
    <w:rsid w:val="00D20411"/>
    <w:rsid w:val="00D2053E"/>
    <w:rsid w:val="00D21685"/>
    <w:rsid w:val="00D21D84"/>
    <w:rsid w:val="00D21D93"/>
    <w:rsid w:val="00D22737"/>
    <w:rsid w:val="00D234CE"/>
    <w:rsid w:val="00D24772"/>
    <w:rsid w:val="00D2505D"/>
    <w:rsid w:val="00D254FF"/>
    <w:rsid w:val="00D27870"/>
    <w:rsid w:val="00D3031C"/>
    <w:rsid w:val="00D3046E"/>
    <w:rsid w:val="00D30890"/>
    <w:rsid w:val="00D30ADD"/>
    <w:rsid w:val="00D313DF"/>
    <w:rsid w:val="00D31A32"/>
    <w:rsid w:val="00D320FC"/>
    <w:rsid w:val="00D32F41"/>
    <w:rsid w:val="00D33AAF"/>
    <w:rsid w:val="00D3563C"/>
    <w:rsid w:val="00D35D57"/>
    <w:rsid w:val="00D361BC"/>
    <w:rsid w:val="00D36384"/>
    <w:rsid w:val="00D408AC"/>
    <w:rsid w:val="00D40A16"/>
    <w:rsid w:val="00D4167F"/>
    <w:rsid w:val="00D423D8"/>
    <w:rsid w:val="00D42E4E"/>
    <w:rsid w:val="00D42FF9"/>
    <w:rsid w:val="00D43A0D"/>
    <w:rsid w:val="00D447BB"/>
    <w:rsid w:val="00D44D99"/>
    <w:rsid w:val="00D454DB"/>
    <w:rsid w:val="00D460B8"/>
    <w:rsid w:val="00D462F9"/>
    <w:rsid w:val="00D46867"/>
    <w:rsid w:val="00D46DEB"/>
    <w:rsid w:val="00D474C8"/>
    <w:rsid w:val="00D50F42"/>
    <w:rsid w:val="00D526F3"/>
    <w:rsid w:val="00D53FE2"/>
    <w:rsid w:val="00D5400E"/>
    <w:rsid w:val="00D5422C"/>
    <w:rsid w:val="00D54638"/>
    <w:rsid w:val="00D56057"/>
    <w:rsid w:val="00D56681"/>
    <w:rsid w:val="00D57F5B"/>
    <w:rsid w:val="00D63035"/>
    <w:rsid w:val="00D64325"/>
    <w:rsid w:val="00D64A51"/>
    <w:rsid w:val="00D65177"/>
    <w:rsid w:val="00D65194"/>
    <w:rsid w:val="00D65315"/>
    <w:rsid w:val="00D65EDC"/>
    <w:rsid w:val="00D67815"/>
    <w:rsid w:val="00D679BA"/>
    <w:rsid w:val="00D7018D"/>
    <w:rsid w:val="00D70D4B"/>
    <w:rsid w:val="00D7268B"/>
    <w:rsid w:val="00D72DFA"/>
    <w:rsid w:val="00D731FA"/>
    <w:rsid w:val="00D73721"/>
    <w:rsid w:val="00D74F58"/>
    <w:rsid w:val="00D757B1"/>
    <w:rsid w:val="00D75E4D"/>
    <w:rsid w:val="00D768B6"/>
    <w:rsid w:val="00D768E7"/>
    <w:rsid w:val="00D770FB"/>
    <w:rsid w:val="00D81AAC"/>
    <w:rsid w:val="00D82701"/>
    <w:rsid w:val="00D828CA"/>
    <w:rsid w:val="00D82F35"/>
    <w:rsid w:val="00D83644"/>
    <w:rsid w:val="00D837F1"/>
    <w:rsid w:val="00D84BDC"/>
    <w:rsid w:val="00D851EC"/>
    <w:rsid w:val="00D8646C"/>
    <w:rsid w:val="00D90184"/>
    <w:rsid w:val="00D90657"/>
    <w:rsid w:val="00D90802"/>
    <w:rsid w:val="00D92961"/>
    <w:rsid w:val="00D93D4B"/>
    <w:rsid w:val="00D9595F"/>
    <w:rsid w:val="00D97A2E"/>
    <w:rsid w:val="00D97BDB"/>
    <w:rsid w:val="00DA061F"/>
    <w:rsid w:val="00DA10F6"/>
    <w:rsid w:val="00DA1B3F"/>
    <w:rsid w:val="00DA2034"/>
    <w:rsid w:val="00DA2934"/>
    <w:rsid w:val="00DA2D75"/>
    <w:rsid w:val="00DA3BA5"/>
    <w:rsid w:val="00DA3BF4"/>
    <w:rsid w:val="00DA3DC4"/>
    <w:rsid w:val="00DA48CF"/>
    <w:rsid w:val="00DA4EDE"/>
    <w:rsid w:val="00DA515E"/>
    <w:rsid w:val="00DA5A90"/>
    <w:rsid w:val="00DB1140"/>
    <w:rsid w:val="00DB1951"/>
    <w:rsid w:val="00DB254C"/>
    <w:rsid w:val="00DB3419"/>
    <w:rsid w:val="00DB430A"/>
    <w:rsid w:val="00DB44EA"/>
    <w:rsid w:val="00DB4798"/>
    <w:rsid w:val="00DB4EC3"/>
    <w:rsid w:val="00DB4F35"/>
    <w:rsid w:val="00DB5617"/>
    <w:rsid w:val="00DB567E"/>
    <w:rsid w:val="00DB5981"/>
    <w:rsid w:val="00DB7147"/>
    <w:rsid w:val="00DB76FE"/>
    <w:rsid w:val="00DB78FD"/>
    <w:rsid w:val="00DC0CAA"/>
    <w:rsid w:val="00DC176A"/>
    <w:rsid w:val="00DC28C9"/>
    <w:rsid w:val="00DC2DD5"/>
    <w:rsid w:val="00DC3A1E"/>
    <w:rsid w:val="00DC49EC"/>
    <w:rsid w:val="00DC4AE0"/>
    <w:rsid w:val="00DC4CBE"/>
    <w:rsid w:val="00DC51CE"/>
    <w:rsid w:val="00DC5BFC"/>
    <w:rsid w:val="00DC733E"/>
    <w:rsid w:val="00DD0EB6"/>
    <w:rsid w:val="00DD13ED"/>
    <w:rsid w:val="00DD16D5"/>
    <w:rsid w:val="00DD1A4C"/>
    <w:rsid w:val="00DD1EA5"/>
    <w:rsid w:val="00DD3CC7"/>
    <w:rsid w:val="00DD3EE1"/>
    <w:rsid w:val="00DD3FF4"/>
    <w:rsid w:val="00DD6068"/>
    <w:rsid w:val="00DE1AD6"/>
    <w:rsid w:val="00DE1D46"/>
    <w:rsid w:val="00DE43B9"/>
    <w:rsid w:val="00DE4911"/>
    <w:rsid w:val="00DE6289"/>
    <w:rsid w:val="00DE65AB"/>
    <w:rsid w:val="00DE681F"/>
    <w:rsid w:val="00DE7137"/>
    <w:rsid w:val="00DE7222"/>
    <w:rsid w:val="00DE751B"/>
    <w:rsid w:val="00DF000A"/>
    <w:rsid w:val="00DF00D2"/>
    <w:rsid w:val="00DF1D16"/>
    <w:rsid w:val="00DF30D4"/>
    <w:rsid w:val="00DF4485"/>
    <w:rsid w:val="00DF57BE"/>
    <w:rsid w:val="00DF5906"/>
    <w:rsid w:val="00DF5BDF"/>
    <w:rsid w:val="00DF7099"/>
    <w:rsid w:val="00E00074"/>
    <w:rsid w:val="00E00A35"/>
    <w:rsid w:val="00E00CD4"/>
    <w:rsid w:val="00E00F84"/>
    <w:rsid w:val="00E012B0"/>
    <w:rsid w:val="00E0339B"/>
    <w:rsid w:val="00E0453C"/>
    <w:rsid w:val="00E051D5"/>
    <w:rsid w:val="00E0524C"/>
    <w:rsid w:val="00E05B6B"/>
    <w:rsid w:val="00E06500"/>
    <w:rsid w:val="00E07EE0"/>
    <w:rsid w:val="00E100C7"/>
    <w:rsid w:val="00E10C23"/>
    <w:rsid w:val="00E10E9C"/>
    <w:rsid w:val="00E11901"/>
    <w:rsid w:val="00E12016"/>
    <w:rsid w:val="00E140A9"/>
    <w:rsid w:val="00E14EC4"/>
    <w:rsid w:val="00E15607"/>
    <w:rsid w:val="00E1594B"/>
    <w:rsid w:val="00E167BF"/>
    <w:rsid w:val="00E17479"/>
    <w:rsid w:val="00E17754"/>
    <w:rsid w:val="00E20066"/>
    <w:rsid w:val="00E20807"/>
    <w:rsid w:val="00E20A9D"/>
    <w:rsid w:val="00E20ACE"/>
    <w:rsid w:val="00E21AB2"/>
    <w:rsid w:val="00E25EFD"/>
    <w:rsid w:val="00E26535"/>
    <w:rsid w:val="00E272BE"/>
    <w:rsid w:val="00E274AD"/>
    <w:rsid w:val="00E303E1"/>
    <w:rsid w:val="00E30975"/>
    <w:rsid w:val="00E31850"/>
    <w:rsid w:val="00E31E52"/>
    <w:rsid w:val="00E3272F"/>
    <w:rsid w:val="00E32F01"/>
    <w:rsid w:val="00E33B8E"/>
    <w:rsid w:val="00E3458A"/>
    <w:rsid w:val="00E34E1A"/>
    <w:rsid w:val="00E351F0"/>
    <w:rsid w:val="00E369A3"/>
    <w:rsid w:val="00E405B1"/>
    <w:rsid w:val="00E43728"/>
    <w:rsid w:val="00E4514E"/>
    <w:rsid w:val="00E452ED"/>
    <w:rsid w:val="00E45751"/>
    <w:rsid w:val="00E464FC"/>
    <w:rsid w:val="00E50589"/>
    <w:rsid w:val="00E5236E"/>
    <w:rsid w:val="00E5257B"/>
    <w:rsid w:val="00E52616"/>
    <w:rsid w:val="00E52EE6"/>
    <w:rsid w:val="00E53669"/>
    <w:rsid w:val="00E53CEB"/>
    <w:rsid w:val="00E55179"/>
    <w:rsid w:val="00E5549E"/>
    <w:rsid w:val="00E557DE"/>
    <w:rsid w:val="00E5666F"/>
    <w:rsid w:val="00E5695D"/>
    <w:rsid w:val="00E57060"/>
    <w:rsid w:val="00E573B6"/>
    <w:rsid w:val="00E57464"/>
    <w:rsid w:val="00E602A9"/>
    <w:rsid w:val="00E60B73"/>
    <w:rsid w:val="00E61027"/>
    <w:rsid w:val="00E6382B"/>
    <w:rsid w:val="00E657C8"/>
    <w:rsid w:val="00E6654F"/>
    <w:rsid w:val="00E70CA9"/>
    <w:rsid w:val="00E71AED"/>
    <w:rsid w:val="00E73344"/>
    <w:rsid w:val="00E73B1B"/>
    <w:rsid w:val="00E777AF"/>
    <w:rsid w:val="00E77869"/>
    <w:rsid w:val="00E77870"/>
    <w:rsid w:val="00E80440"/>
    <w:rsid w:val="00E80C10"/>
    <w:rsid w:val="00E80D7C"/>
    <w:rsid w:val="00E81E82"/>
    <w:rsid w:val="00E8311C"/>
    <w:rsid w:val="00E8677F"/>
    <w:rsid w:val="00E871E0"/>
    <w:rsid w:val="00E87616"/>
    <w:rsid w:val="00E913F8"/>
    <w:rsid w:val="00E9228C"/>
    <w:rsid w:val="00E92564"/>
    <w:rsid w:val="00E937A9"/>
    <w:rsid w:val="00E95B0D"/>
    <w:rsid w:val="00E96FAA"/>
    <w:rsid w:val="00EA0D25"/>
    <w:rsid w:val="00EA1972"/>
    <w:rsid w:val="00EA226E"/>
    <w:rsid w:val="00EA2586"/>
    <w:rsid w:val="00EA26B2"/>
    <w:rsid w:val="00EA3142"/>
    <w:rsid w:val="00EA59A0"/>
    <w:rsid w:val="00EA5AC3"/>
    <w:rsid w:val="00EA5C16"/>
    <w:rsid w:val="00EA5F7B"/>
    <w:rsid w:val="00EA62FB"/>
    <w:rsid w:val="00EA79EB"/>
    <w:rsid w:val="00EA7D40"/>
    <w:rsid w:val="00EB0CD2"/>
    <w:rsid w:val="00EB1AD9"/>
    <w:rsid w:val="00EB374A"/>
    <w:rsid w:val="00EB4125"/>
    <w:rsid w:val="00EB41A7"/>
    <w:rsid w:val="00EB41C1"/>
    <w:rsid w:val="00EB4349"/>
    <w:rsid w:val="00EB46F7"/>
    <w:rsid w:val="00EC0585"/>
    <w:rsid w:val="00EC0B2B"/>
    <w:rsid w:val="00EC1A83"/>
    <w:rsid w:val="00EC221F"/>
    <w:rsid w:val="00EC3994"/>
    <w:rsid w:val="00EC3F74"/>
    <w:rsid w:val="00EC4170"/>
    <w:rsid w:val="00EC4239"/>
    <w:rsid w:val="00EC4D0F"/>
    <w:rsid w:val="00EC5FBF"/>
    <w:rsid w:val="00EC6964"/>
    <w:rsid w:val="00EC6EEB"/>
    <w:rsid w:val="00EC7F20"/>
    <w:rsid w:val="00ED099F"/>
    <w:rsid w:val="00ED3366"/>
    <w:rsid w:val="00ED3609"/>
    <w:rsid w:val="00ED36AE"/>
    <w:rsid w:val="00ED4900"/>
    <w:rsid w:val="00ED5F91"/>
    <w:rsid w:val="00EE1005"/>
    <w:rsid w:val="00EE1A5F"/>
    <w:rsid w:val="00EE2489"/>
    <w:rsid w:val="00EE25E2"/>
    <w:rsid w:val="00EE2B51"/>
    <w:rsid w:val="00EE2EF0"/>
    <w:rsid w:val="00EE3C9F"/>
    <w:rsid w:val="00EE4482"/>
    <w:rsid w:val="00EE519D"/>
    <w:rsid w:val="00EE51F5"/>
    <w:rsid w:val="00EE5569"/>
    <w:rsid w:val="00EE759B"/>
    <w:rsid w:val="00EF000D"/>
    <w:rsid w:val="00EF164C"/>
    <w:rsid w:val="00EF29DE"/>
    <w:rsid w:val="00EF2AB8"/>
    <w:rsid w:val="00EF6BC8"/>
    <w:rsid w:val="00EF7020"/>
    <w:rsid w:val="00EF76C4"/>
    <w:rsid w:val="00F003BF"/>
    <w:rsid w:val="00F019CB"/>
    <w:rsid w:val="00F02F5A"/>
    <w:rsid w:val="00F05940"/>
    <w:rsid w:val="00F066B4"/>
    <w:rsid w:val="00F06F34"/>
    <w:rsid w:val="00F07FF1"/>
    <w:rsid w:val="00F10404"/>
    <w:rsid w:val="00F11DDC"/>
    <w:rsid w:val="00F12D16"/>
    <w:rsid w:val="00F13135"/>
    <w:rsid w:val="00F14107"/>
    <w:rsid w:val="00F15071"/>
    <w:rsid w:val="00F17793"/>
    <w:rsid w:val="00F17B37"/>
    <w:rsid w:val="00F20D82"/>
    <w:rsid w:val="00F211D5"/>
    <w:rsid w:val="00F216EC"/>
    <w:rsid w:val="00F23753"/>
    <w:rsid w:val="00F23B9D"/>
    <w:rsid w:val="00F25EB2"/>
    <w:rsid w:val="00F25FAB"/>
    <w:rsid w:val="00F2783B"/>
    <w:rsid w:val="00F27C75"/>
    <w:rsid w:val="00F30DD7"/>
    <w:rsid w:val="00F32D5E"/>
    <w:rsid w:val="00F330EC"/>
    <w:rsid w:val="00F33D6A"/>
    <w:rsid w:val="00F3407E"/>
    <w:rsid w:val="00F3669D"/>
    <w:rsid w:val="00F40372"/>
    <w:rsid w:val="00F41A63"/>
    <w:rsid w:val="00F41AD4"/>
    <w:rsid w:val="00F428B4"/>
    <w:rsid w:val="00F42C0B"/>
    <w:rsid w:val="00F43DAC"/>
    <w:rsid w:val="00F4429C"/>
    <w:rsid w:val="00F44998"/>
    <w:rsid w:val="00F45C71"/>
    <w:rsid w:val="00F46341"/>
    <w:rsid w:val="00F47DE8"/>
    <w:rsid w:val="00F50CBE"/>
    <w:rsid w:val="00F5189C"/>
    <w:rsid w:val="00F52581"/>
    <w:rsid w:val="00F52AEE"/>
    <w:rsid w:val="00F533B5"/>
    <w:rsid w:val="00F543AA"/>
    <w:rsid w:val="00F54484"/>
    <w:rsid w:val="00F545A3"/>
    <w:rsid w:val="00F54874"/>
    <w:rsid w:val="00F54F51"/>
    <w:rsid w:val="00F56D2A"/>
    <w:rsid w:val="00F570EB"/>
    <w:rsid w:val="00F57ACE"/>
    <w:rsid w:val="00F57B7A"/>
    <w:rsid w:val="00F61187"/>
    <w:rsid w:val="00F612FB"/>
    <w:rsid w:val="00F63078"/>
    <w:rsid w:val="00F63E1C"/>
    <w:rsid w:val="00F6520D"/>
    <w:rsid w:val="00F652E4"/>
    <w:rsid w:val="00F66218"/>
    <w:rsid w:val="00F675F7"/>
    <w:rsid w:val="00F700A0"/>
    <w:rsid w:val="00F70823"/>
    <w:rsid w:val="00F70AA5"/>
    <w:rsid w:val="00F71583"/>
    <w:rsid w:val="00F71676"/>
    <w:rsid w:val="00F717CC"/>
    <w:rsid w:val="00F72226"/>
    <w:rsid w:val="00F75A58"/>
    <w:rsid w:val="00F77A46"/>
    <w:rsid w:val="00F77E1D"/>
    <w:rsid w:val="00F81331"/>
    <w:rsid w:val="00F81940"/>
    <w:rsid w:val="00F83012"/>
    <w:rsid w:val="00F83CF2"/>
    <w:rsid w:val="00F83F5B"/>
    <w:rsid w:val="00F84AF3"/>
    <w:rsid w:val="00F84F08"/>
    <w:rsid w:val="00F8655D"/>
    <w:rsid w:val="00F87647"/>
    <w:rsid w:val="00F87DCD"/>
    <w:rsid w:val="00F87F86"/>
    <w:rsid w:val="00F90AF0"/>
    <w:rsid w:val="00F90F59"/>
    <w:rsid w:val="00F92FB5"/>
    <w:rsid w:val="00F93B8B"/>
    <w:rsid w:val="00F93CF4"/>
    <w:rsid w:val="00F93D19"/>
    <w:rsid w:val="00F954CC"/>
    <w:rsid w:val="00F95792"/>
    <w:rsid w:val="00F9768E"/>
    <w:rsid w:val="00FA0A90"/>
    <w:rsid w:val="00FA1185"/>
    <w:rsid w:val="00FA1BC2"/>
    <w:rsid w:val="00FA1F10"/>
    <w:rsid w:val="00FA364C"/>
    <w:rsid w:val="00FA4657"/>
    <w:rsid w:val="00FA468B"/>
    <w:rsid w:val="00FA7A73"/>
    <w:rsid w:val="00FB04D5"/>
    <w:rsid w:val="00FB18A5"/>
    <w:rsid w:val="00FB31ED"/>
    <w:rsid w:val="00FB3B14"/>
    <w:rsid w:val="00FB3C84"/>
    <w:rsid w:val="00FB41C6"/>
    <w:rsid w:val="00FB4476"/>
    <w:rsid w:val="00FB4D14"/>
    <w:rsid w:val="00FB5706"/>
    <w:rsid w:val="00FB5A00"/>
    <w:rsid w:val="00FB5E4E"/>
    <w:rsid w:val="00FB6E10"/>
    <w:rsid w:val="00FB7820"/>
    <w:rsid w:val="00FC04B7"/>
    <w:rsid w:val="00FC1B7D"/>
    <w:rsid w:val="00FC5663"/>
    <w:rsid w:val="00FC5CE6"/>
    <w:rsid w:val="00FC6371"/>
    <w:rsid w:val="00FC6F45"/>
    <w:rsid w:val="00FC78C8"/>
    <w:rsid w:val="00FD12F5"/>
    <w:rsid w:val="00FD1E96"/>
    <w:rsid w:val="00FD3454"/>
    <w:rsid w:val="00FD3CFB"/>
    <w:rsid w:val="00FD3EBF"/>
    <w:rsid w:val="00FD5165"/>
    <w:rsid w:val="00FD65DB"/>
    <w:rsid w:val="00FD6B89"/>
    <w:rsid w:val="00FD7724"/>
    <w:rsid w:val="00FE02BB"/>
    <w:rsid w:val="00FE0A6C"/>
    <w:rsid w:val="00FE0A8C"/>
    <w:rsid w:val="00FE1EA6"/>
    <w:rsid w:val="00FE3885"/>
    <w:rsid w:val="00FE475C"/>
    <w:rsid w:val="00FE48B8"/>
    <w:rsid w:val="00FE55D8"/>
    <w:rsid w:val="00FE62DE"/>
    <w:rsid w:val="00FE700A"/>
    <w:rsid w:val="00FE7172"/>
    <w:rsid w:val="00FE769F"/>
    <w:rsid w:val="00FE7A2B"/>
    <w:rsid w:val="00FF0670"/>
    <w:rsid w:val="00FF076E"/>
    <w:rsid w:val="00FF0B6B"/>
    <w:rsid w:val="00FF0EE4"/>
    <w:rsid w:val="00FF27B3"/>
    <w:rsid w:val="00FF2E73"/>
    <w:rsid w:val="00FF4E42"/>
    <w:rsid w:val="00FF4E63"/>
    <w:rsid w:val="00FF5220"/>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AB25533"/>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17E91"/>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09682E"/>
    <w:pPr>
      <w:spacing w:before="4000"/>
      <w:outlineLvl w:val="0"/>
    </w:pPr>
    <w:rPr>
      <w:sz w:val="32"/>
    </w:rPr>
  </w:style>
  <w:style w:type="paragraph" w:styleId="Nagwek2">
    <w:name w:val="heading 2"/>
    <w:basedOn w:val="Normalny"/>
    <w:next w:val="Normalny"/>
    <w:link w:val="Nagwek2Znak"/>
    <w:autoRedefine/>
    <w:unhideWhenUsed/>
    <w:qFormat/>
    <w:rsid w:val="00B36997"/>
    <w:pPr>
      <w:keepNext/>
      <w:spacing w:before="240" w:after="120"/>
      <w:outlineLvl w:val="1"/>
    </w:pPr>
    <w:rPr>
      <w:b/>
      <w:bCs/>
      <w:iCs/>
      <w:sz w:val="28"/>
      <w:szCs w:val="28"/>
    </w:rPr>
  </w:style>
  <w:style w:type="paragraph" w:styleId="Nagwek3">
    <w:name w:val="heading 3"/>
    <w:basedOn w:val="Normalny"/>
    <w:next w:val="Normalny"/>
    <w:link w:val="Nagwek3Znak"/>
    <w:autoRedefine/>
    <w:unhideWhenUsed/>
    <w:qFormat/>
    <w:rsid w:val="004E49D3"/>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rsid w:val="00D234CE"/>
    <w:rPr>
      <w:sz w:val="16"/>
      <w:szCs w:val="16"/>
    </w:rPr>
  </w:style>
  <w:style w:type="paragraph" w:styleId="Tekstkomentarza">
    <w:name w:val="annotation text"/>
    <w:basedOn w:val="Normalny"/>
    <w:link w:val="TekstkomentarzaZnak"/>
    <w:rsid w:val="00D234CE"/>
    <w:rPr>
      <w:sz w:val="20"/>
      <w:szCs w:val="20"/>
    </w:rPr>
  </w:style>
  <w:style w:type="character" w:customStyle="1" w:styleId="TekstkomentarzaZnak">
    <w:name w:val="Tekst komentarza Znak"/>
    <w:link w:val="Tekstkomentarza"/>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uiPriority w:val="99"/>
    <w:rsid w:val="005E2CE2"/>
    <w:rPr>
      <w:sz w:val="20"/>
      <w:szCs w:val="20"/>
    </w:rPr>
  </w:style>
  <w:style w:type="character" w:customStyle="1" w:styleId="TekstprzypisukocowegoZnak">
    <w:name w:val="Tekst przypisu końcowego Znak"/>
    <w:link w:val="Tekstprzypisukocowego"/>
    <w:uiPriority w:val="99"/>
    <w:rsid w:val="005E2CE2"/>
    <w:rPr>
      <w:rFonts w:ascii="Arial" w:hAnsi="Arial"/>
    </w:rPr>
  </w:style>
  <w:style w:type="character" w:styleId="Odwoanieprzypisukocowego">
    <w:name w:val="endnote reference"/>
    <w:uiPriority w:val="99"/>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B36997"/>
    <w:rPr>
      <w:rFonts w:asciiTheme="minorHAnsi" w:hAnsiTheme="minorHAnsi"/>
      <w:b/>
      <w:bCs/>
      <w:iCs/>
      <w:sz w:val="28"/>
      <w:szCs w:val="28"/>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4E49D3"/>
    <w:rPr>
      <w:rFonts w:asciiTheme="minorHAnsi" w:eastAsia="MS Mincho" w:hAnsiTheme="minorHAnsi" w:cstheme="majorBidi"/>
      <w:b/>
      <w:bCs/>
      <w:sz w:val="24"/>
      <w:szCs w:val="24"/>
      <w:lang w:eastAsia="ja-JP"/>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09682E"/>
    <w:rPr>
      <w:rFonts w:asciiTheme="minorHAnsi" w:hAnsiTheme="minorHAnsi"/>
      <w:b/>
      <w:bCs/>
      <w:iCs/>
      <w:sz w:val="32"/>
      <w:szCs w:val="28"/>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FA7A73"/>
    <w:pPr>
      <w:spacing w:after="100" w:line="259" w:lineRule="auto"/>
      <w:ind w:left="220"/>
    </w:pPr>
    <w:rPr>
      <w:rFonts w:eastAsiaTheme="minorEastAsia"/>
      <w:szCs w:val="22"/>
    </w:rPr>
  </w:style>
  <w:style w:type="paragraph" w:styleId="Spistreci1">
    <w:name w:val="toc 1"/>
    <w:basedOn w:val="Normalny"/>
    <w:next w:val="Normalny"/>
    <w:autoRedefine/>
    <w:uiPriority w:val="39"/>
    <w:unhideWhenUsed/>
    <w:rsid w:val="008230BA"/>
    <w:pPr>
      <w:tabs>
        <w:tab w:val="right" w:leader="dot" w:pos="9060"/>
      </w:tabs>
      <w:spacing w:after="100" w:line="259" w:lineRule="auto"/>
    </w:pPr>
    <w:rPr>
      <w:rFonts w:eastAsiaTheme="minorEastAsia"/>
      <w:szCs w:val="22"/>
    </w:rPr>
  </w:style>
  <w:style w:type="paragraph" w:styleId="Spistreci3">
    <w:name w:val="toc 3"/>
    <w:basedOn w:val="Normalny"/>
    <w:next w:val="Normalny"/>
    <w:autoRedefine/>
    <w:uiPriority w:val="39"/>
    <w:unhideWhenUsed/>
    <w:rsid w:val="00FA7A73"/>
    <w:pPr>
      <w:spacing w:after="100" w:line="259" w:lineRule="auto"/>
      <w:ind w:left="440"/>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 w:type="character" w:customStyle="1" w:styleId="markedcontent">
    <w:name w:val="markedcontent"/>
    <w:basedOn w:val="Domylnaczcionkaakapitu"/>
    <w:rsid w:val="00901ACF"/>
  </w:style>
  <w:style w:type="paragraph" w:customStyle="1" w:styleId="nagwek5">
    <w:name w:val="nagłówek 5"/>
    <w:basedOn w:val="NAgwek40"/>
    <w:link w:val="nagwek5Znak"/>
    <w:qFormat/>
    <w:rsid w:val="00DA10F6"/>
    <w:rPr>
      <w:b w:val="0"/>
    </w:rPr>
  </w:style>
  <w:style w:type="character" w:customStyle="1" w:styleId="nagwek5Znak">
    <w:name w:val="nagłówek 5 Znak"/>
    <w:basedOn w:val="NAgwek4Znak0"/>
    <w:link w:val="nagwek5"/>
    <w:rsid w:val="00DA10F6"/>
    <w:rPr>
      <w:rFonts w:asciiTheme="minorHAnsi" w:eastAsia="Calibri" w:hAnsiTheme="minorHAnsi" w:cstheme="majorBidi"/>
      <w:b w:val="0"/>
      <w:iCs/>
      <w:sz w:val="22"/>
      <w:szCs w:val="24"/>
      <w:lang w:eastAsia="ja-JP"/>
    </w:rPr>
  </w:style>
  <w:style w:type="paragraph" w:styleId="NormalnyWeb">
    <w:name w:val="Normal (Web)"/>
    <w:basedOn w:val="Normalny"/>
    <w:uiPriority w:val="99"/>
    <w:semiHidden/>
    <w:unhideWhenUsed/>
    <w:rsid w:val="00AE3627"/>
    <w:pPr>
      <w:spacing w:before="100" w:beforeAutospacing="1" w:after="100" w:afterAutospacing="1" w:line="240" w:lineRule="auto"/>
    </w:pPr>
    <w:rPr>
      <w:rFonts w:ascii="Times New Roman" w:hAnsi="Times New Roman"/>
      <w:sz w:val="24"/>
    </w:rPr>
  </w:style>
  <w:style w:type="character" w:styleId="Pogrubienie">
    <w:name w:val="Strong"/>
    <w:basedOn w:val="Domylnaczcionkaakapitu"/>
    <w:uiPriority w:val="22"/>
    <w:qFormat/>
    <w:rsid w:val="00FA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35355478">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388923283">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133256490">
      <w:bodyDiv w:val="1"/>
      <w:marLeft w:val="0"/>
      <w:marRight w:val="0"/>
      <w:marTop w:val="0"/>
      <w:marBottom w:val="0"/>
      <w:divBdr>
        <w:top w:val="none" w:sz="0" w:space="0" w:color="auto"/>
        <w:left w:val="none" w:sz="0" w:space="0" w:color="auto"/>
        <w:bottom w:val="none" w:sz="0" w:space="0" w:color="auto"/>
        <w:right w:val="none" w:sz="0" w:space="0" w:color="auto"/>
      </w:divBdr>
    </w:div>
    <w:div w:id="1222986883">
      <w:bodyDiv w:val="1"/>
      <w:marLeft w:val="0"/>
      <w:marRight w:val="0"/>
      <w:marTop w:val="0"/>
      <w:marBottom w:val="0"/>
      <w:divBdr>
        <w:top w:val="none" w:sz="0" w:space="0" w:color="auto"/>
        <w:left w:val="none" w:sz="0" w:space="0" w:color="auto"/>
        <w:bottom w:val="none" w:sz="0" w:space="0" w:color="auto"/>
        <w:right w:val="none" w:sz="0" w:space="0" w:color="auto"/>
      </w:divBdr>
    </w:div>
    <w:div w:id="1227258400">
      <w:bodyDiv w:val="1"/>
      <w:marLeft w:val="0"/>
      <w:marRight w:val="0"/>
      <w:marTop w:val="0"/>
      <w:marBottom w:val="0"/>
      <w:divBdr>
        <w:top w:val="none" w:sz="0" w:space="0" w:color="auto"/>
        <w:left w:val="none" w:sz="0" w:space="0" w:color="auto"/>
        <w:bottom w:val="none" w:sz="0" w:space="0" w:color="auto"/>
        <w:right w:val="none" w:sz="0" w:space="0" w:color="auto"/>
      </w:divBdr>
    </w:div>
    <w:div w:id="1349915929">
      <w:bodyDiv w:val="1"/>
      <w:marLeft w:val="0"/>
      <w:marRight w:val="0"/>
      <w:marTop w:val="0"/>
      <w:marBottom w:val="0"/>
      <w:divBdr>
        <w:top w:val="none" w:sz="0" w:space="0" w:color="auto"/>
        <w:left w:val="none" w:sz="0" w:space="0" w:color="auto"/>
        <w:bottom w:val="none" w:sz="0" w:space="0" w:color="auto"/>
        <w:right w:val="none" w:sz="0" w:space="0" w:color="auto"/>
      </w:divBdr>
    </w:div>
    <w:div w:id="1369643137">
      <w:bodyDiv w:val="1"/>
      <w:marLeft w:val="0"/>
      <w:marRight w:val="0"/>
      <w:marTop w:val="0"/>
      <w:marBottom w:val="0"/>
      <w:divBdr>
        <w:top w:val="none" w:sz="0" w:space="0" w:color="auto"/>
        <w:left w:val="none" w:sz="0" w:space="0" w:color="auto"/>
        <w:bottom w:val="none" w:sz="0" w:space="0" w:color="auto"/>
        <w:right w:val="none" w:sz="0" w:space="0" w:color="auto"/>
      </w:divBdr>
    </w:div>
    <w:div w:id="1377854658">
      <w:bodyDiv w:val="1"/>
      <w:marLeft w:val="0"/>
      <w:marRight w:val="0"/>
      <w:marTop w:val="0"/>
      <w:marBottom w:val="0"/>
      <w:divBdr>
        <w:top w:val="none" w:sz="0" w:space="0" w:color="auto"/>
        <w:left w:val="none" w:sz="0" w:space="0" w:color="auto"/>
        <w:bottom w:val="none" w:sz="0" w:space="0" w:color="auto"/>
        <w:right w:val="none" w:sz="0" w:space="0" w:color="auto"/>
      </w:divBdr>
    </w:div>
    <w:div w:id="1394623201">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0454394">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25383407">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 w:id="19764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funduszeuepomorskie.pl/dokumenty/3837-program-fundusze-europejskie-dla-pomorza-2021-2027"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footer" Target="footer2.xml"/><Relationship Id="rId21" Type="http://schemas.openxmlformats.org/officeDocument/2006/relationships/hyperlink" Target="https://www.funduszeeuropejskie.gov.pl/strony/o-funduszach/fundusze-na-lata-2021-2027/prawo-i-dokumenty/wytyczne/wytyczne-dotyczace-wyboru-projektow-na-lata-2021-2027/" TargetMode="External"/><Relationship Id="rId34" Type="http://schemas.openxmlformats.org/officeDocument/2006/relationships/hyperlink" Target="mailto:j.schumertl@pomorskie.e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ur-lex.europa.eu/legal-content/PL/TXT/?uri=CELEX:32021R1060" TargetMode="External"/><Relationship Id="rId20" Type="http://schemas.openxmlformats.org/officeDocument/2006/relationships/hyperlink" Target="https://funduszeuepomorskie.pl/sites/default/files/2025/09/7771/Zalacznik%20do%20uchwaly%20nr%202_X_25%20-%20Kryteria%20Dz.%206.11.%20%28turystyka%20zeglarska%29.pdf" TargetMode="External"/><Relationship Id="rId29" Type="http://schemas.openxmlformats.org/officeDocument/2006/relationships/hyperlink" Target="https://www.rpo.pomorskie.eu/lista-beneficjento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32" Type="http://schemas.openxmlformats.org/officeDocument/2006/relationships/hyperlink" Target="https://dts.pomorskie.eu/petla-zulawska-zatoka-gdanska-i-morze-baltyckie/"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unduszeeuropejskie.gov.pl/" TargetMode="External"/><Relationship Id="rId23" Type="http://schemas.openxmlformats.org/officeDocument/2006/relationships/hyperlink" Target="https://www.funduszeeuropejskie.gov.pl/strony/o-funduszach/fundusze-na-lata-2021-2027/prawo-i-dokumenty/wytyczne/wytyczne-dotyczace-kwalifikowalnosci-2021-2027/" TargetMode="External"/><Relationship Id="rId28" Type="http://schemas.openxmlformats.org/officeDocument/2006/relationships/hyperlink" Target="https://funduszeuepomorskie.pl/dokumenty/3840-analiza-spelniania-zasady-dnsh-dla-projektu-programu-fep-2021-2027" TargetMode="External"/><Relationship Id="rId36" Type="http://schemas.openxmlformats.org/officeDocument/2006/relationships/hyperlink" Target="mailto:a.wrona@pomorskie.eu" TargetMode="External"/><Relationship Id="rId10" Type="http://schemas.openxmlformats.org/officeDocument/2006/relationships/hyperlink" Target="https://wod.cst2021.gov.pl/" TargetMode="External"/><Relationship Id="rId19" Type="http://schemas.openxmlformats.org/officeDocument/2006/relationships/hyperlink" Target="https://funduszeuepomorskie.pl/dokumenty/4038-szczegolowy-opis-priorytetow-programu-fundusze-europejskie-dla-pomorza-2021-2027" TargetMode="External"/><Relationship Id="rId31" Type="http://schemas.openxmlformats.org/officeDocument/2006/relationships/hyperlink" Target="https://www.bip.pomorskie.eu/a,74118,w-sprawie-przyjecia-planu-przedsiewziecia-strategicznego-samorzadu-wojewodztwa-pomorskiego-pn-rozwoj.html" TargetMode="External"/><Relationship Id="rId4" Type="http://schemas.openxmlformats.org/officeDocument/2006/relationships/styles" Target="styles.xml"/><Relationship Id="rId9" Type="http://schemas.openxmlformats.org/officeDocument/2006/relationships/hyperlink" Target="https://www.bip.pomorskie.eu/a,74118,w-sprawie-przyjecia-planu-przedsiewziecia-strategicznego-samorzadu-wojewodztwa-pomorskiego-pn-rozwoj.html" TargetMode="External"/><Relationship Id="rId14" Type="http://schemas.openxmlformats.org/officeDocument/2006/relationships/hyperlink" Target="http://funduszeeuropejskie.gov.pl/" TargetMode="External"/><Relationship Id="rId2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7" Type="http://schemas.openxmlformats.org/officeDocument/2006/relationships/hyperlink" Target="https://www.funduszeeuropejskie.gov.pl/strony/o-funduszach/fundusze-na-lata-2021-2027/prawo-i-dokumenty/wytyczne/wytyczne-dotyczace-informacji-i-promocji-funduszy-europejskich-na-lata-2021-2027/" TargetMode="External"/><Relationship Id="rId30" Type="http://schemas.openxmlformats.org/officeDocument/2006/relationships/hyperlink" Target="https://strategia2030.pomorskie.eu/regionalne-programy-strategiczne/rps-w-zakresie-gospodarki-rynku-pracy-oferty-turystycznej-i-czasu-wolnego/" TargetMode="External"/><Relationship Id="rId35" Type="http://schemas.openxmlformats.org/officeDocument/2006/relationships/hyperlink" Target="mailto:d.pysko@pomorskie.eu"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funduszeuepomorskie.pl/sites/default/files/2025/09/7771/Zalacznik%20do%20uchwaly%20nr%202_X_25%20-%20Kryteria%20Dz.%206.11.%20%28turystyka%20zeglarska%29.pdf" TargetMode="External"/><Relationship Id="rId17" Type="http://schemas.openxmlformats.org/officeDocument/2006/relationships/hyperlink" Target="https://isap.sejm.gov.pl/isap.nsf/DocDetails.xsp?id=WDU20220001079" TargetMode="External"/><Relationship Id="rId25" Type="http://schemas.openxmlformats.org/officeDocument/2006/relationships/hyperlink" Target="https://eur-lex.europa.eu/legal-content/PL/TXT/?uri=CELEX%3A52016XC0723%2801%29" TargetMode="External"/><Relationship Id="rId33" Type="http://schemas.openxmlformats.org/officeDocument/2006/relationships/hyperlink" Target="mailto:n.blazowska@pomorskie.eu"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funduszeeuropejskie.gov.pl/" TargetMode="External"/><Relationship Id="rId3" Type="http://schemas.openxmlformats.org/officeDocument/2006/relationships/hyperlink" Target="https://eur-lex.europa.eu/legal-content/PL/TXT/PDF/?uri=CELEX:52016XC0719%2805%29&amp;from=EN" TargetMode="External"/><Relationship Id="rId7" Type="http://schemas.openxmlformats.org/officeDocument/2006/relationships/hyperlink" Target="http://funduszeeuropejskie.gov.pl/" TargetMode="External"/><Relationship Id="rId2" Type="http://schemas.openxmlformats.org/officeDocument/2006/relationships/hyperlink" Target="https://bazakonkurencyjnosci.funduszeeuropejskie.gov.pl/" TargetMode="External"/><Relationship Id="rId1" Type="http://schemas.openxmlformats.org/officeDocument/2006/relationships/hyperlink" Target="https://dts.pomorskie.eu/petla-zulawska-zatoka-gdanska-i-morze-baltyckie/" TargetMode="External"/><Relationship Id="rId6" Type="http://schemas.openxmlformats.org/officeDocument/2006/relationships/hyperlink" Target="https://fra.europa.eu/sites/default/files/fra_uploads/fra-2018-charter-guidance_pl.pdf" TargetMode="External"/><Relationship Id="rId5" Type="http://schemas.openxmlformats.org/officeDocument/2006/relationships/hyperlink" Target="https://eur-lex.europa.eu/legal-content/PL/TXT/?uri=CELEX%3A52016XC0723%2801%29" TargetMode="External"/><Relationship Id="rId10" Type="http://schemas.openxmlformats.org/officeDocument/2006/relationships/hyperlink" Target="http://funduszeeuropejskie.gov.pl/" TargetMode="External"/><Relationship Id="rId4"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9"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8EE1C-6086-4FF4-A81D-7E838D4383E0}">
  <ds:schemaRefs>
    <ds:schemaRef ds:uri="http://www.w3.org/2001/XMLSchema"/>
  </ds:schemaRefs>
</ds:datastoreItem>
</file>

<file path=customXml/itemProps2.xml><?xml version="1.0" encoding="utf-8"?>
<ds:datastoreItem xmlns:ds="http://schemas.openxmlformats.org/officeDocument/2006/customXml" ds:itemID="{B7A5B4D5-CFFC-4DB1-9063-D56F91C1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3</TotalTime>
  <Pages>24</Pages>
  <Words>6230</Words>
  <Characters>50322</Characters>
  <Application>Microsoft Office Word</Application>
  <DocSecurity>0</DocSecurity>
  <Lines>419</Lines>
  <Paragraphs>112</Paragraphs>
  <ScaleCrop>false</ScaleCrop>
  <HeadingPairs>
    <vt:vector size="2" baseType="variant">
      <vt:variant>
        <vt:lpstr>Tytuł</vt:lpstr>
      </vt:variant>
      <vt:variant>
        <vt:i4>1</vt:i4>
      </vt:variant>
    </vt:vector>
  </HeadingPairs>
  <TitlesOfParts>
    <vt:vector size="1" baseType="lpstr">
      <vt:lpstr>Załącznik do uchwały nr 1241/130/25 Zarządu Województwa Pomorskiego z dnia 16 października 2025 r.</vt:lpstr>
    </vt:vector>
  </TitlesOfParts>
  <Company>UMWP</Company>
  <LinksUpToDate>false</LinksUpToDate>
  <CharactersWithSpaces>56440</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1241/130/25 Zarządu Województwa Pomorskiego z dnia 16 października 2025 r.</dc:title>
  <dc:subject>Regulamin wyboru projektów - nabór dla Dz.6.11. (inf. żeglarska)</dc:subject>
  <dc:creator>Surudo Agnieszka</dc:creator>
  <cp:keywords>uchwała ZWP; regulamin wyboru projektów</cp:keywords>
  <cp:lastModifiedBy>Mróz Agata</cp:lastModifiedBy>
  <cp:revision>2</cp:revision>
  <cp:lastPrinted>2025-10-14T07:55:00Z</cp:lastPrinted>
  <dcterms:created xsi:type="dcterms:W3CDTF">2025-10-16T13:01:00Z</dcterms:created>
  <dcterms:modified xsi:type="dcterms:W3CDTF">2025-10-16T13:01:00Z</dcterms:modified>
</cp:coreProperties>
</file>