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07965B" w14:textId="185F3CE4" w:rsidR="006B2035" w:rsidRPr="006B2D13" w:rsidRDefault="000E6DE9" w:rsidP="006B2D13">
      <w:pPr>
        <w:rPr>
          <w:rFonts w:cs="Calibri"/>
          <w:szCs w:val="16"/>
        </w:rPr>
      </w:pPr>
      <w:bookmarkStart w:id="0" w:name="_Hlk77589907"/>
      <w:r w:rsidRPr="006B2D13">
        <w:rPr>
          <w:rFonts w:cs="Calibri"/>
          <w:szCs w:val="16"/>
        </w:rPr>
        <w:t>Załącznik nr 1</w:t>
      </w:r>
      <w:r w:rsidR="006B2035" w:rsidRPr="006B2D13">
        <w:rPr>
          <w:rFonts w:cs="Calibri"/>
          <w:szCs w:val="16"/>
        </w:rPr>
        <w:t>.</w:t>
      </w:r>
      <w:r w:rsidR="006A33CF" w:rsidRPr="006B2D13">
        <w:rPr>
          <w:rFonts w:cs="Calibri"/>
          <w:szCs w:val="16"/>
        </w:rPr>
        <w:t>3</w:t>
      </w:r>
      <w:r w:rsidR="00E966A5" w:rsidRPr="006B2D13">
        <w:rPr>
          <w:rFonts w:cs="Calibri"/>
          <w:szCs w:val="16"/>
        </w:rPr>
        <w:t xml:space="preserve">. </w:t>
      </w:r>
      <w:r w:rsidR="006B2035" w:rsidRPr="006B2D13">
        <w:rPr>
          <w:rFonts w:cs="Calibri"/>
          <w:szCs w:val="16"/>
        </w:rPr>
        <w:t xml:space="preserve">do </w:t>
      </w:r>
      <w:r w:rsidR="00B34A2E" w:rsidRPr="006B2D13">
        <w:rPr>
          <w:rFonts w:cs="Calibri"/>
          <w:szCs w:val="16"/>
        </w:rPr>
        <w:t xml:space="preserve">Procedury opiniowania gminnych programów rewitalizacji w województwie pomorskim </w:t>
      </w:r>
      <w:r w:rsidR="006B2035" w:rsidRPr="006B2D13">
        <w:rPr>
          <w:rFonts w:cs="Calibri"/>
          <w:szCs w:val="16"/>
        </w:rPr>
        <w:t>przyjęt</w:t>
      </w:r>
      <w:r w:rsidR="00B34A2E" w:rsidRPr="006B2D13">
        <w:rPr>
          <w:rFonts w:cs="Calibri"/>
          <w:szCs w:val="16"/>
        </w:rPr>
        <w:t>ej</w:t>
      </w:r>
      <w:r w:rsidR="006B2035" w:rsidRPr="006B2D13">
        <w:rPr>
          <w:rFonts w:cs="Calibri"/>
          <w:szCs w:val="16"/>
        </w:rPr>
        <w:t xml:space="preserve"> uchwałą nr </w:t>
      </w:r>
      <w:r w:rsidR="007C6DCC">
        <w:rPr>
          <w:rFonts w:cs="Calibri"/>
          <w:szCs w:val="16"/>
        </w:rPr>
        <w:t>1203/27/24</w:t>
      </w:r>
      <w:r w:rsidR="006B2035" w:rsidRPr="006B2D13">
        <w:rPr>
          <w:rFonts w:cs="Calibri"/>
          <w:szCs w:val="16"/>
        </w:rPr>
        <w:t xml:space="preserve"> Zarządu Województwa Pomorskiego z dnia </w:t>
      </w:r>
      <w:r w:rsidR="007C6DCC">
        <w:rPr>
          <w:rFonts w:cs="Calibri"/>
          <w:szCs w:val="16"/>
        </w:rPr>
        <w:t xml:space="preserve">26 września 2024 </w:t>
      </w:r>
      <w:bookmarkStart w:id="1" w:name="_GoBack"/>
      <w:bookmarkEnd w:id="1"/>
      <w:r w:rsidR="006B2035" w:rsidRPr="006B2D13">
        <w:rPr>
          <w:rFonts w:cs="Calibri"/>
          <w:szCs w:val="16"/>
        </w:rPr>
        <w:t>roku</w:t>
      </w:r>
    </w:p>
    <w:p w14:paraId="1AA7F5E2" w14:textId="1F1550D6" w:rsidR="000D061B" w:rsidRPr="006B2D13" w:rsidRDefault="00D345AA" w:rsidP="006B2D13">
      <w:pPr>
        <w:pStyle w:val="Nagwek1"/>
      </w:pPr>
      <w:r w:rsidRPr="006B2D13">
        <w:t xml:space="preserve">Wzór </w:t>
      </w:r>
      <w:r w:rsidR="006A33CF" w:rsidRPr="006B2D13">
        <w:t>zakresu W</w:t>
      </w:r>
      <w:r w:rsidR="00A4224F" w:rsidRPr="006B2D13">
        <w:t xml:space="preserve">ykazu </w:t>
      </w:r>
      <w:r w:rsidR="00AA55DE" w:rsidRPr="006B2D13">
        <w:t>gminnych programów rewitalizacji</w:t>
      </w:r>
      <w:r w:rsidR="00904E93" w:rsidRPr="006B2D13">
        <w:t xml:space="preserve"> województwa pomorskiego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5"/>
        <w:gridCol w:w="1658"/>
        <w:gridCol w:w="2977"/>
        <w:gridCol w:w="3402"/>
        <w:gridCol w:w="3025"/>
        <w:gridCol w:w="2327"/>
      </w:tblGrid>
      <w:tr w:rsidR="00F448E4" w14:paraId="418FA1E2" w14:textId="77777777" w:rsidTr="00F65459">
        <w:trPr>
          <w:trHeight w:val="2201"/>
          <w:tblHeader/>
        </w:trPr>
        <w:tc>
          <w:tcPr>
            <w:tcW w:w="605" w:type="dxa"/>
            <w:shd w:val="clear" w:color="auto" w:fill="F2F2F2" w:themeFill="background1" w:themeFillShade="F2"/>
            <w:vAlign w:val="center"/>
          </w:tcPr>
          <w:p w14:paraId="5EAD2E88" w14:textId="6ECFAA6C" w:rsidR="00F448E4" w:rsidRPr="006B2D13" w:rsidRDefault="00F448E4" w:rsidP="002962A2">
            <w:pPr>
              <w:spacing w:before="60" w:after="60"/>
              <w:rPr>
                <w:rFonts w:cs="Calibri"/>
                <w:b/>
                <w:sz w:val="26"/>
                <w:szCs w:val="26"/>
              </w:rPr>
            </w:pPr>
            <w:r w:rsidRPr="006B2D13">
              <w:rPr>
                <w:rFonts w:cs="Calibri"/>
                <w:b/>
                <w:sz w:val="26"/>
                <w:szCs w:val="26"/>
              </w:rPr>
              <w:t>L.p.</w:t>
            </w:r>
          </w:p>
        </w:tc>
        <w:tc>
          <w:tcPr>
            <w:tcW w:w="1658" w:type="dxa"/>
            <w:shd w:val="clear" w:color="auto" w:fill="F2F2F2" w:themeFill="background1" w:themeFillShade="F2"/>
            <w:vAlign w:val="center"/>
          </w:tcPr>
          <w:p w14:paraId="34DEEE66" w14:textId="4826E7E3" w:rsidR="00F448E4" w:rsidRPr="006B2D13" w:rsidRDefault="00F448E4" w:rsidP="002962A2">
            <w:pPr>
              <w:pStyle w:val="Nagwek3"/>
              <w:keepLines w:val="0"/>
              <w:spacing w:before="60" w:after="60"/>
              <w:outlineLvl w:val="2"/>
              <w:rPr>
                <w:rFonts w:ascii="Calibri" w:eastAsia="Calibri" w:hAnsi="Calibri" w:cs="Calibri"/>
                <w:bCs w:val="0"/>
                <w:sz w:val="26"/>
                <w:szCs w:val="26"/>
              </w:rPr>
            </w:pPr>
            <w:r w:rsidRPr="006B2D13">
              <w:rPr>
                <w:rFonts w:ascii="Calibri" w:eastAsia="Calibri" w:hAnsi="Calibri" w:cs="Calibri"/>
                <w:bCs w:val="0"/>
                <w:sz w:val="26"/>
                <w:szCs w:val="26"/>
              </w:rPr>
              <w:t>Gmina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676C9479" w14:textId="179AD7C5" w:rsidR="00F448E4" w:rsidRPr="006B2D13" w:rsidRDefault="003F045A" w:rsidP="002962A2">
            <w:pPr>
              <w:spacing w:before="60" w:after="60"/>
              <w:rPr>
                <w:rFonts w:cs="Calibri"/>
                <w:b/>
                <w:sz w:val="26"/>
                <w:szCs w:val="26"/>
              </w:rPr>
            </w:pPr>
            <w:r w:rsidRPr="006B2D13">
              <w:rPr>
                <w:rFonts w:cs="Calibri"/>
                <w:b/>
                <w:bCs/>
                <w:sz w:val="26"/>
                <w:szCs w:val="26"/>
              </w:rPr>
              <w:t>Tytuł gminnego programu rewitalizacji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402E40C0" w14:textId="77777777" w:rsidR="00F448E4" w:rsidRPr="006B2D13" w:rsidRDefault="006E7160" w:rsidP="00F65459">
            <w:pPr>
              <w:spacing w:before="60" w:after="60"/>
              <w:ind w:hanging="16"/>
              <w:rPr>
                <w:rFonts w:cs="Calibri"/>
                <w:b/>
                <w:sz w:val="26"/>
                <w:szCs w:val="26"/>
              </w:rPr>
            </w:pPr>
            <w:r w:rsidRPr="006B2D13">
              <w:rPr>
                <w:rFonts w:cs="Calibri"/>
                <w:b/>
                <w:sz w:val="26"/>
                <w:szCs w:val="26"/>
              </w:rPr>
              <w:t>Uchwała</w:t>
            </w:r>
            <w:r w:rsidR="00663DEC" w:rsidRPr="006B2D13">
              <w:rPr>
                <w:rFonts w:cs="Calibri"/>
                <w:b/>
                <w:sz w:val="26"/>
                <w:szCs w:val="26"/>
              </w:rPr>
              <w:t xml:space="preserve"> gminy dotycząca przyjęcia/</w:t>
            </w:r>
            <w:r w:rsidR="002052EA" w:rsidRPr="006B2D13">
              <w:rPr>
                <w:rFonts w:cs="Calibri"/>
                <w:b/>
                <w:sz w:val="26"/>
                <w:szCs w:val="26"/>
              </w:rPr>
              <w:t>zmiany</w:t>
            </w:r>
            <w:r w:rsidRPr="006B2D13">
              <w:rPr>
                <w:rFonts w:cs="Calibri"/>
                <w:b/>
                <w:sz w:val="26"/>
                <w:szCs w:val="26"/>
              </w:rPr>
              <w:t xml:space="preserve"> gminnego programu rewitalizacji</w:t>
            </w:r>
            <w:r w:rsidR="002052EA" w:rsidRPr="006B2D13">
              <w:rPr>
                <w:rFonts w:cs="Calibri"/>
                <w:b/>
                <w:sz w:val="26"/>
                <w:szCs w:val="26"/>
              </w:rPr>
              <w:t xml:space="preserve"> </w:t>
            </w:r>
            <w:r w:rsidR="00F65459" w:rsidRPr="006B2D13">
              <w:rPr>
                <w:rFonts w:cs="Calibri"/>
                <w:b/>
                <w:sz w:val="26"/>
                <w:szCs w:val="26"/>
              </w:rPr>
              <w:t xml:space="preserve">(tytuł, numer i data Uchwały) </w:t>
            </w:r>
          </w:p>
          <w:p w14:paraId="4B88C27E" w14:textId="204D1046" w:rsidR="007D6DB5" w:rsidRPr="006B2D13" w:rsidRDefault="007D6DB5" w:rsidP="007D6DB5">
            <w:pPr>
              <w:spacing w:before="60" w:after="60"/>
              <w:ind w:hanging="16"/>
              <w:rPr>
                <w:rFonts w:cs="Calibri"/>
                <w:b/>
                <w:sz w:val="26"/>
                <w:szCs w:val="26"/>
              </w:rPr>
            </w:pPr>
            <w:r w:rsidRPr="006B2D13">
              <w:rPr>
                <w:rFonts w:cs="Calibri"/>
                <w:b/>
                <w:sz w:val="26"/>
                <w:szCs w:val="26"/>
              </w:rPr>
              <w:tab/>
            </w:r>
          </w:p>
        </w:tc>
        <w:tc>
          <w:tcPr>
            <w:tcW w:w="3025" w:type="dxa"/>
            <w:shd w:val="clear" w:color="auto" w:fill="F2F2F2" w:themeFill="background1" w:themeFillShade="F2"/>
            <w:vAlign w:val="center"/>
          </w:tcPr>
          <w:p w14:paraId="589A4220" w14:textId="392F1BAA" w:rsidR="00F448E4" w:rsidRPr="006B2D13" w:rsidRDefault="008179DA" w:rsidP="002962A2">
            <w:pPr>
              <w:spacing w:before="60" w:after="60"/>
              <w:rPr>
                <w:rFonts w:cs="Calibri"/>
                <w:b/>
                <w:sz w:val="26"/>
                <w:szCs w:val="26"/>
              </w:rPr>
            </w:pPr>
            <w:r w:rsidRPr="006B2D13">
              <w:rPr>
                <w:rFonts w:cs="Calibri"/>
                <w:b/>
                <w:sz w:val="26"/>
                <w:szCs w:val="26"/>
              </w:rPr>
              <w:t xml:space="preserve">Link do </w:t>
            </w:r>
            <w:r w:rsidR="00AA1ABC" w:rsidRPr="006B2D13">
              <w:rPr>
                <w:rFonts w:cs="Calibri"/>
                <w:b/>
                <w:sz w:val="26"/>
                <w:szCs w:val="26"/>
              </w:rPr>
              <w:t xml:space="preserve">strony internetowej (BIP gminy), na której opublikowano uchwałę </w:t>
            </w:r>
            <w:r w:rsidR="00427350" w:rsidRPr="006B2D13">
              <w:rPr>
                <w:rFonts w:cs="Calibri"/>
                <w:b/>
                <w:sz w:val="26"/>
                <w:szCs w:val="26"/>
              </w:rPr>
              <w:t>wraz z</w:t>
            </w:r>
            <w:r w:rsidR="00F65459" w:rsidRPr="006B2D13">
              <w:rPr>
                <w:rFonts w:cs="Calibri"/>
                <w:b/>
                <w:sz w:val="26"/>
                <w:szCs w:val="26"/>
              </w:rPr>
              <w:t xml:space="preserve"> gminny</w:t>
            </w:r>
            <w:r w:rsidR="00427350" w:rsidRPr="006B2D13">
              <w:rPr>
                <w:rFonts w:cs="Calibri"/>
                <w:b/>
                <w:sz w:val="26"/>
                <w:szCs w:val="26"/>
              </w:rPr>
              <w:t>m</w:t>
            </w:r>
            <w:r w:rsidR="00F65459" w:rsidRPr="006B2D13">
              <w:rPr>
                <w:rFonts w:cs="Calibri"/>
                <w:b/>
                <w:sz w:val="26"/>
                <w:szCs w:val="26"/>
              </w:rPr>
              <w:t xml:space="preserve"> program</w:t>
            </w:r>
            <w:r w:rsidR="00427350" w:rsidRPr="006B2D13">
              <w:rPr>
                <w:rFonts w:cs="Calibri"/>
                <w:b/>
                <w:sz w:val="26"/>
                <w:szCs w:val="26"/>
              </w:rPr>
              <w:t>em</w:t>
            </w:r>
            <w:r w:rsidR="00F65459" w:rsidRPr="006B2D13">
              <w:rPr>
                <w:rFonts w:cs="Calibri"/>
                <w:b/>
                <w:sz w:val="26"/>
                <w:szCs w:val="26"/>
              </w:rPr>
              <w:t xml:space="preserve"> rewitalizacji </w:t>
            </w:r>
          </w:p>
        </w:tc>
        <w:tc>
          <w:tcPr>
            <w:tcW w:w="2327" w:type="dxa"/>
            <w:shd w:val="clear" w:color="auto" w:fill="F2F2F2" w:themeFill="background1" w:themeFillShade="F2"/>
            <w:vAlign w:val="center"/>
          </w:tcPr>
          <w:p w14:paraId="30E7A41C" w14:textId="1D6A7463" w:rsidR="00F448E4" w:rsidRPr="006B2D13" w:rsidRDefault="008179DA" w:rsidP="002962A2">
            <w:pPr>
              <w:spacing w:before="60" w:after="60"/>
              <w:rPr>
                <w:rFonts w:cs="Calibri"/>
                <w:b/>
                <w:sz w:val="26"/>
                <w:szCs w:val="26"/>
              </w:rPr>
            </w:pPr>
            <w:r w:rsidRPr="006B2D13">
              <w:rPr>
                <w:rFonts w:cs="Calibri"/>
                <w:b/>
                <w:sz w:val="26"/>
                <w:szCs w:val="26"/>
              </w:rPr>
              <w:t>Data wydania pozytywnej opinii przez IZ FEP 2021-2027</w:t>
            </w:r>
            <w:r w:rsidR="006A3345" w:rsidRPr="006B2D13">
              <w:rPr>
                <w:rStyle w:val="Odwoanieprzypisudolnego"/>
                <w:rFonts w:cs="Calibri"/>
                <w:b/>
                <w:sz w:val="26"/>
                <w:szCs w:val="26"/>
              </w:rPr>
              <w:footnoteReference w:id="1"/>
            </w:r>
          </w:p>
        </w:tc>
      </w:tr>
      <w:tr w:rsidR="00F448E4" w14:paraId="5E211DBA" w14:textId="77777777" w:rsidTr="00F65459">
        <w:tc>
          <w:tcPr>
            <w:tcW w:w="605" w:type="dxa"/>
          </w:tcPr>
          <w:p w14:paraId="3E424187" w14:textId="77777777" w:rsidR="00F448E4" w:rsidRDefault="00F448E4" w:rsidP="00D86E5A"/>
        </w:tc>
        <w:tc>
          <w:tcPr>
            <w:tcW w:w="1658" w:type="dxa"/>
          </w:tcPr>
          <w:p w14:paraId="0ED8BD80" w14:textId="77777777" w:rsidR="00F448E4" w:rsidRDefault="00F448E4" w:rsidP="00D86E5A"/>
        </w:tc>
        <w:tc>
          <w:tcPr>
            <w:tcW w:w="2977" w:type="dxa"/>
          </w:tcPr>
          <w:p w14:paraId="2BEA88BB" w14:textId="77777777" w:rsidR="00F448E4" w:rsidRDefault="00F448E4" w:rsidP="00D86E5A"/>
        </w:tc>
        <w:tc>
          <w:tcPr>
            <w:tcW w:w="3402" w:type="dxa"/>
          </w:tcPr>
          <w:p w14:paraId="5F8C2E5F" w14:textId="77777777" w:rsidR="00F448E4" w:rsidRDefault="00F448E4" w:rsidP="00D86E5A"/>
        </w:tc>
        <w:tc>
          <w:tcPr>
            <w:tcW w:w="3025" w:type="dxa"/>
          </w:tcPr>
          <w:p w14:paraId="1FDBD472" w14:textId="77777777" w:rsidR="00F448E4" w:rsidRDefault="00F448E4" w:rsidP="00D86E5A"/>
        </w:tc>
        <w:tc>
          <w:tcPr>
            <w:tcW w:w="2327" w:type="dxa"/>
          </w:tcPr>
          <w:p w14:paraId="4F71DC66" w14:textId="77777777" w:rsidR="00F448E4" w:rsidRDefault="00F448E4" w:rsidP="00D86E5A"/>
        </w:tc>
      </w:tr>
      <w:tr w:rsidR="00F448E4" w14:paraId="73DECFF6" w14:textId="77777777" w:rsidTr="00F65459">
        <w:tc>
          <w:tcPr>
            <w:tcW w:w="605" w:type="dxa"/>
          </w:tcPr>
          <w:p w14:paraId="377E5F42" w14:textId="77777777" w:rsidR="00F448E4" w:rsidRDefault="00F448E4" w:rsidP="00D86E5A"/>
        </w:tc>
        <w:tc>
          <w:tcPr>
            <w:tcW w:w="1658" w:type="dxa"/>
          </w:tcPr>
          <w:p w14:paraId="06193608" w14:textId="77777777" w:rsidR="00F448E4" w:rsidRDefault="00F448E4" w:rsidP="00D86E5A"/>
        </w:tc>
        <w:tc>
          <w:tcPr>
            <w:tcW w:w="2977" w:type="dxa"/>
          </w:tcPr>
          <w:p w14:paraId="103A7639" w14:textId="77777777" w:rsidR="00F448E4" w:rsidRDefault="00F448E4" w:rsidP="00D86E5A"/>
        </w:tc>
        <w:tc>
          <w:tcPr>
            <w:tcW w:w="3402" w:type="dxa"/>
          </w:tcPr>
          <w:p w14:paraId="2DD62DB8" w14:textId="77777777" w:rsidR="00F448E4" w:rsidRDefault="00F448E4" w:rsidP="00D86E5A"/>
        </w:tc>
        <w:tc>
          <w:tcPr>
            <w:tcW w:w="3025" w:type="dxa"/>
          </w:tcPr>
          <w:p w14:paraId="0CA4AA7D" w14:textId="77777777" w:rsidR="00F448E4" w:rsidRDefault="00F448E4" w:rsidP="00D86E5A"/>
        </w:tc>
        <w:tc>
          <w:tcPr>
            <w:tcW w:w="2327" w:type="dxa"/>
          </w:tcPr>
          <w:p w14:paraId="242D2B32" w14:textId="77777777" w:rsidR="00F448E4" w:rsidRPr="002962A2" w:rsidRDefault="00F448E4" w:rsidP="006B2D13">
            <w:pPr>
              <w:pStyle w:val="Tekstprzypisudolnego"/>
            </w:pPr>
          </w:p>
        </w:tc>
      </w:tr>
      <w:tr w:rsidR="00F448E4" w14:paraId="58731575" w14:textId="77777777" w:rsidTr="00F65459">
        <w:tc>
          <w:tcPr>
            <w:tcW w:w="605" w:type="dxa"/>
          </w:tcPr>
          <w:p w14:paraId="45DD166A" w14:textId="77777777" w:rsidR="00F448E4" w:rsidRDefault="00F448E4" w:rsidP="00D86E5A"/>
        </w:tc>
        <w:tc>
          <w:tcPr>
            <w:tcW w:w="1658" w:type="dxa"/>
          </w:tcPr>
          <w:p w14:paraId="4DB1B8B3" w14:textId="77777777" w:rsidR="00F448E4" w:rsidRDefault="00F448E4" w:rsidP="00D86E5A"/>
        </w:tc>
        <w:tc>
          <w:tcPr>
            <w:tcW w:w="2977" w:type="dxa"/>
          </w:tcPr>
          <w:p w14:paraId="36077CDA" w14:textId="77777777" w:rsidR="00F448E4" w:rsidRDefault="00F448E4" w:rsidP="00D86E5A"/>
        </w:tc>
        <w:tc>
          <w:tcPr>
            <w:tcW w:w="3402" w:type="dxa"/>
          </w:tcPr>
          <w:p w14:paraId="584D7828" w14:textId="77777777" w:rsidR="00F448E4" w:rsidRDefault="00F448E4" w:rsidP="00D86E5A"/>
        </w:tc>
        <w:tc>
          <w:tcPr>
            <w:tcW w:w="3025" w:type="dxa"/>
          </w:tcPr>
          <w:p w14:paraId="2F0782E1" w14:textId="77777777" w:rsidR="00F448E4" w:rsidRDefault="00F448E4" w:rsidP="00D86E5A"/>
        </w:tc>
        <w:tc>
          <w:tcPr>
            <w:tcW w:w="2327" w:type="dxa"/>
          </w:tcPr>
          <w:p w14:paraId="4E34BE3D" w14:textId="77777777" w:rsidR="00F448E4" w:rsidRDefault="00F448E4" w:rsidP="00D86E5A"/>
        </w:tc>
      </w:tr>
      <w:tr w:rsidR="00F448E4" w14:paraId="6ADFE47D" w14:textId="77777777" w:rsidTr="00F65459">
        <w:tc>
          <w:tcPr>
            <w:tcW w:w="605" w:type="dxa"/>
          </w:tcPr>
          <w:p w14:paraId="520B078A" w14:textId="77777777" w:rsidR="00F448E4" w:rsidRDefault="00F448E4" w:rsidP="00D86E5A"/>
        </w:tc>
        <w:tc>
          <w:tcPr>
            <w:tcW w:w="1658" w:type="dxa"/>
          </w:tcPr>
          <w:p w14:paraId="0C2D1167" w14:textId="77777777" w:rsidR="00F448E4" w:rsidRDefault="00F448E4" w:rsidP="00D86E5A"/>
        </w:tc>
        <w:tc>
          <w:tcPr>
            <w:tcW w:w="2977" w:type="dxa"/>
          </w:tcPr>
          <w:p w14:paraId="38014ED8" w14:textId="77777777" w:rsidR="00F448E4" w:rsidRDefault="00F448E4" w:rsidP="00D86E5A"/>
        </w:tc>
        <w:tc>
          <w:tcPr>
            <w:tcW w:w="3402" w:type="dxa"/>
          </w:tcPr>
          <w:p w14:paraId="253A97AD" w14:textId="77777777" w:rsidR="00F448E4" w:rsidRDefault="00F448E4" w:rsidP="00D86E5A"/>
        </w:tc>
        <w:tc>
          <w:tcPr>
            <w:tcW w:w="3025" w:type="dxa"/>
          </w:tcPr>
          <w:p w14:paraId="53D98E34" w14:textId="77777777" w:rsidR="00F448E4" w:rsidRDefault="00F448E4" w:rsidP="00D86E5A"/>
        </w:tc>
        <w:tc>
          <w:tcPr>
            <w:tcW w:w="2327" w:type="dxa"/>
          </w:tcPr>
          <w:p w14:paraId="5C31503C" w14:textId="77777777" w:rsidR="00F448E4" w:rsidRDefault="00F448E4" w:rsidP="00D86E5A"/>
        </w:tc>
      </w:tr>
      <w:bookmarkEnd w:id="0"/>
    </w:tbl>
    <w:p w14:paraId="221E1A66" w14:textId="77777777" w:rsidR="006B2035" w:rsidRPr="006B2035" w:rsidRDefault="006B2035" w:rsidP="000204AE"/>
    <w:sectPr w:rsidR="006B2035" w:rsidRPr="006B2035" w:rsidSect="00BF160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851" w:left="1417" w:header="708" w:footer="583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0BFCC2B" w16cex:dateUtc="2024-03-08T08:37:00Z"/>
  <w16cex:commentExtensible w16cex:durableId="338E4B1D" w16cex:dateUtc="2024-03-08T08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D86B55" w14:textId="77777777" w:rsidR="00F61CAD" w:rsidRDefault="00F61CAD" w:rsidP="00913585">
      <w:pPr>
        <w:spacing w:after="0" w:line="240" w:lineRule="auto"/>
      </w:pPr>
      <w:r>
        <w:separator/>
      </w:r>
    </w:p>
  </w:endnote>
  <w:endnote w:type="continuationSeparator" w:id="0">
    <w:p w14:paraId="7C12526E" w14:textId="77777777" w:rsidR="00F61CAD" w:rsidRDefault="00F61CAD" w:rsidP="00913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5280633"/>
      <w:docPartObj>
        <w:docPartGallery w:val="Page Numbers (Bottom of Page)"/>
        <w:docPartUnique/>
      </w:docPartObj>
    </w:sdtPr>
    <w:sdtEndPr/>
    <w:sdtContent>
      <w:p w14:paraId="143AA846" w14:textId="69C324E6" w:rsidR="008B0934" w:rsidRDefault="003638FC">
        <w:pPr>
          <w:pStyle w:val="Stopka"/>
          <w:jc w:val="right"/>
        </w:pPr>
        <w:r w:rsidRPr="006B2035">
          <w:rPr>
            <w:rFonts w:ascii="Arial" w:eastAsia="Times New Roman" w:hAnsi="Arial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45720" distB="45720" distL="114300" distR="114300" simplePos="0" relativeHeight="251666432" behindDoc="0" locked="0" layoutInCell="1" allowOverlap="1" wp14:anchorId="6C12CA25" wp14:editId="7C0BA3E8">
                  <wp:simplePos x="0" y="0"/>
                  <wp:positionH relativeFrom="page">
                    <wp:align>right</wp:align>
                  </wp:positionH>
                  <wp:positionV relativeFrom="paragraph">
                    <wp:posOffset>162560</wp:posOffset>
                  </wp:positionV>
                  <wp:extent cx="10683240" cy="522605"/>
                  <wp:effectExtent l="0" t="0" r="3810" b="9525"/>
                  <wp:wrapNone/>
                  <wp:docPr id="7" name="Pole tekstow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683240" cy="522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21CE7CC" w14:textId="77777777" w:rsidR="006B2035" w:rsidRPr="0061767F" w:rsidRDefault="006B2035" w:rsidP="006B2035">
                              <w:pPr>
                                <w:jc w:val="center"/>
                                <w:rPr>
                                  <w:rFonts w:ascii="Open Sans Medium" w:hAnsi="Open Sans Medium" w:cs="Open Sans Medium"/>
                                </w:rPr>
                              </w:pPr>
                              <w:r w:rsidRPr="0061767F">
                                <w:rPr>
                                  <w:rFonts w:ascii="Open Sans Medium" w:hAnsi="Open Sans Medium" w:cs="Open Sans Medium"/>
                                </w:rPr>
                                <w:t>Fundusze Europejskie dla Pomorza 2021-2027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6C12CA25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790pt;margin-top:12.8pt;width:841.2pt;height:41.15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" stroked="f">
                  <v:textbox style="mso-fit-shape-to-text:t">
                    <w:txbxContent>
                      <w:p w14:paraId="221CE7CC" w14:textId="77777777" w:rsidR="006B2035" w:rsidRPr="0061767F" w:rsidRDefault="006B2035" w:rsidP="006B2035">
                        <w:pPr>
                          <w:jc w:val="center"/>
                          <w:rPr>
                            <w:rFonts w:ascii="Open Sans Medium" w:hAnsi="Open Sans Medium" w:cs="Open Sans Medium"/>
                          </w:rPr>
                        </w:pPr>
                        <w:r w:rsidRPr="0061767F">
                          <w:rPr>
                            <w:rFonts w:ascii="Open Sans Medium" w:hAnsi="Open Sans Medium" w:cs="Open Sans Medium"/>
                          </w:rPr>
                          <w:t>Fundusze Europejskie dla Pomorza 2021-2027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</w:p>
    </w:sdtContent>
  </w:sdt>
  <w:p w14:paraId="16A2D52E" w14:textId="248225D8" w:rsidR="00BF1609" w:rsidRDefault="00BF16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210E8" w14:textId="77777777" w:rsidR="00BF1609" w:rsidRDefault="00BF160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1779ECD4" wp14:editId="3B7F3790">
          <wp:simplePos x="0" y="0"/>
          <wp:positionH relativeFrom="margin">
            <wp:align>center</wp:align>
          </wp:positionH>
          <wp:positionV relativeFrom="page">
            <wp:posOffset>6962775</wp:posOffset>
          </wp:positionV>
          <wp:extent cx="7538400" cy="208800"/>
          <wp:effectExtent l="0" t="0" r="0" b="1270"/>
          <wp:wrapNone/>
          <wp:docPr id="146" name="Obraz 146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4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647EFB" w14:textId="77777777" w:rsidR="00F61CAD" w:rsidRDefault="00F61CAD" w:rsidP="00913585">
      <w:pPr>
        <w:spacing w:after="0" w:line="240" w:lineRule="auto"/>
      </w:pPr>
      <w:r>
        <w:separator/>
      </w:r>
    </w:p>
  </w:footnote>
  <w:footnote w:type="continuationSeparator" w:id="0">
    <w:p w14:paraId="28ABED53" w14:textId="77777777" w:rsidR="00F61CAD" w:rsidRDefault="00F61CAD" w:rsidP="00913585">
      <w:pPr>
        <w:spacing w:after="0" w:line="240" w:lineRule="auto"/>
      </w:pPr>
      <w:r>
        <w:continuationSeparator/>
      </w:r>
    </w:p>
  </w:footnote>
  <w:footnote w:id="1">
    <w:p w14:paraId="17FFC139" w14:textId="46971B7E" w:rsidR="006A3345" w:rsidRPr="006B2D13" w:rsidRDefault="006A3345" w:rsidP="006B2D13">
      <w:pPr>
        <w:pStyle w:val="Tekstprzypisudolnego"/>
      </w:pPr>
      <w:r w:rsidRPr="006B2D13">
        <w:rPr>
          <w:rStyle w:val="Odwoanieprzypisudolnego"/>
        </w:rPr>
        <w:footnoteRef/>
      </w:r>
      <w:r w:rsidRPr="006B2D13">
        <w:t xml:space="preserve"> </w:t>
      </w:r>
      <w:bookmarkStart w:id="2" w:name="_Hlk163627941"/>
      <w:r w:rsidR="00FB27EC" w:rsidRPr="006B2D13">
        <w:t xml:space="preserve">Jest to data podjęcia przez </w:t>
      </w:r>
      <w:r w:rsidR="00AF1C81" w:rsidRPr="006B2D13">
        <w:t xml:space="preserve">ZWP </w:t>
      </w:r>
      <w:bookmarkEnd w:id="2"/>
      <w:r w:rsidR="00F02D02" w:rsidRPr="006B2D13">
        <w:t>uchwały w sprawie pozytywnego zaopiniowania GPR i zamieszczenia go w Wykazie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E6DB3" w14:textId="72EC32EB" w:rsidR="00BF1609" w:rsidRPr="00442DC1" w:rsidRDefault="007E7E93" w:rsidP="00442D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46A30631" wp14:editId="7A0D5DDB">
          <wp:simplePos x="0" y="0"/>
          <wp:positionH relativeFrom="margin">
            <wp:align>center</wp:align>
          </wp:positionH>
          <wp:positionV relativeFrom="paragraph">
            <wp:posOffset>-367030</wp:posOffset>
          </wp:positionV>
          <wp:extent cx="9022080" cy="843871"/>
          <wp:effectExtent l="0" t="0" r="0" b="0"/>
          <wp:wrapNone/>
          <wp:docPr id="13" name="Obraz 1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2080" cy="843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DC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693952" wp14:editId="3B779595">
              <wp:simplePos x="0" y="0"/>
              <wp:positionH relativeFrom="column">
                <wp:posOffset>27305</wp:posOffset>
              </wp:positionH>
              <wp:positionV relativeFrom="paragraph">
                <wp:posOffset>518160</wp:posOffset>
              </wp:positionV>
              <wp:extent cx="8838000" cy="0"/>
              <wp:effectExtent l="0" t="0" r="0" b="0"/>
              <wp:wrapNone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/>
                    </wps:cNvCnPr>
                    <wps:spPr>
                      <a:xfrm>
                        <a:off x="0" y="0"/>
                        <a:ext cx="883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E23C1AD" id="Łącznik prosty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15pt,40.8pt" to="698.05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" strokecolor="black [3213]" strokeweight=".25pt">
              <v:stroke joinstyle="miter"/>
              <o:lock v:ext="edit" aspectratio="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6D353" w14:textId="77777777" w:rsidR="00CB5C2B" w:rsidRDefault="00BF160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4B84AC61" wp14:editId="3BD5E333">
          <wp:simplePos x="0" y="0"/>
          <wp:positionH relativeFrom="margin">
            <wp:align>center</wp:align>
          </wp:positionH>
          <wp:positionV relativeFrom="topMargin">
            <wp:posOffset>367665</wp:posOffset>
          </wp:positionV>
          <wp:extent cx="8078400" cy="874800"/>
          <wp:effectExtent l="0" t="0" r="0" b="1905"/>
          <wp:wrapNone/>
          <wp:docPr id="145" name="Obraz 145" descr="listownik-mono-Pomorskie-FE-UMWP-UE-EFSI-2015-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8400" cy="8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F5769"/>
    <w:multiLevelType w:val="hybridMultilevel"/>
    <w:tmpl w:val="9D8A1D4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F1C03"/>
    <w:multiLevelType w:val="hybridMultilevel"/>
    <w:tmpl w:val="983E2DB8"/>
    <w:lvl w:ilvl="0" w:tplc="E5268E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63605"/>
    <w:multiLevelType w:val="hybridMultilevel"/>
    <w:tmpl w:val="588E9D3C"/>
    <w:lvl w:ilvl="0" w:tplc="50D8D324">
      <w:start w:val="1"/>
      <w:numFmt w:val="lowerLetter"/>
      <w:lvlText w:val="%1."/>
      <w:lvlJc w:val="left"/>
      <w:pPr>
        <w:ind w:left="7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249635A7"/>
    <w:multiLevelType w:val="hybridMultilevel"/>
    <w:tmpl w:val="3E940D54"/>
    <w:lvl w:ilvl="0" w:tplc="8D9E76F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36FD2"/>
    <w:multiLevelType w:val="hybridMultilevel"/>
    <w:tmpl w:val="3CD66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472565"/>
    <w:multiLevelType w:val="hybridMultilevel"/>
    <w:tmpl w:val="F5429C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439E4"/>
    <w:multiLevelType w:val="hybridMultilevel"/>
    <w:tmpl w:val="644E9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B006F2"/>
    <w:multiLevelType w:val="hybridMultilevel"/>
    <w:tmpl w:val="284EA8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15970"/>
    <w:multiLevelType w:val="hybridMultilevel"/>
    <w:tmpl w:val="D2581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EA6A50"/>
    <w:multiLevelType w:val="hybridMultilevel"/>
    <w:tmpl w:val="E396A894"/>
    <w:lvl w:ilvl="0" w:tplc="12EA0DF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7322A51E-2204-4E20-BB5D-4D77D24473A7}"/>
  </w:docVars>
  <w:rsids>
    <w:rsidRoot w:val="00913585"/>
    <w:rsid w:val="000204AE"/>
    <w:rsid w:val="00053C51"/>
    <w:rsid w:val="00066B62"/>
    <w:rsid w:val="000A0045"/>
    <w:rsid w:val="000A4335"/>
    <w:rsid w:val="000C3B4F"/>
    <w:rsid w:val="000C4B0C"/>
    <w:rsid w:val="000D061B"/>
    <w:rsid w:val="000E4378"/>
    <w:rsid w:val="000E6DE9"/>
    <w:rsid w:val="00124B75"/>
    <w:rsid w:val="0015099D"/>
    <w:rsid w:val="0017483B"/>
    <w:rsid w:val="00183861"/>
    <w:rsid w:val="001C5250"/>
    <w:rsid w:val="001C63DC"/>
    <w:rsid w:val="001D73BA"/>
    <w:rsid w:val="001F5888"/>
    <w:rsid w:val="002052EA"/>
    <w:rsid w:val="002413F4"/>
    <w:rsid w:val="00265594"/>
    <w:rsid w:val="00275DFD"/>
    <w:rsid w:val="002962A2"/>
    <w:rsid w:val="002A22A3"/>
    <w:rsid w:val="002B2D5E"/>
    <w:rsid w:val="002D0181"/>
    <w:rsid w:val="002D63A4"/>
    <w:rsid w:val="002E0AF7"/>
    <w:rsid w:val="00335043"/>
    <w:rsid w:val="00351956"/>
    <w:rsid w:val="003638FC"/>
    <w:rsid w:val="0037105B"/>
    <w:rsid w:val="00383CFE"/>
    <w:rsid w:val="00384271"/>
    <w:rsid w:val="003D4515"/>
    <w:rsid w:val="003E4FE3"/>
    <w:rsid w:val="003F045A"/>
    <w:rsid w:val="003F12AE"/>
    <w:rsid w:val="00405EE9"/>
    <w:rsid w:val="0042130D"/>
    <w:rsid w:val="004261DB"/>
    <w:rsid w:val="00427350"/>
    <w:rsid w:val="00442DC1"/>
    <w:rsid w:val="00450D15"/>
    <w:rsid w:val="004575B2"/>
    <w:rsid w:val="00471932"/>
    <w:rsid w:val="004D594F"/>
    <w:rsid w:val="004E2233"/>
    <w:rsid w:val="004E4193"/>
    <w:rsid w:val="00502DA7"/>
    <w:rsid w:val="00504AC9"/>
    <w:rsid w:val="005146AB"/>
    <w:rsid w:val="00522C0B"/>
    <w:rsid w:val="00530A2C"/>
    <w:rsid w:val="00554E1A"/>
    <w:rsid w:val="005659CD"/>
    <w:rsid w:val="005C34C8"/>
    <w:rsid w:val="005E1361"/>
    <w:rsid w:val="005E6FFA"/>
    <w:rsid w:val="00605E1A"/>
    <w:rsid w:val="006615F3"/>
    <w:rsid w:val="00663879"/>
    <w:rsid w:val="00663DEC"/>
    <w:rsid w:val="00670436"/>
    <w:rsid w:val="0067413F"/>
    <w:rsid w:val="00676104"/>
    <w:rsid w:val="006946A7"/>
    <w:rsid w:val="006A3345"/>
    <w:rsid w:val="006A33CF"/>
    <w:rsid w:val="006B2035"/>
    <w:rsid w:val="006B2BBE"/>
    <w:rsid w:val="006B2D13"/>
    <w:rsid w:val="006E1534"/>
    <w:rsid w:val="006E7160"/>
    <w:rsid w:val="00703369"/>
    <w:rsid w:val="00712BCB"/>
    <w:rsid w:val="00720BEF"/>
    <w:rsid w:val="00732E74"/>
    <w:rsid w:val="00745012"/>
    <w:rsid w:val="007529AE"/>
    <w:rsid w:val="00756033"/>
    <w:rsid w:val="00775342"/>
    <w:rsid w:val="00793F0C"/>
    <w:rsid w:val="007B5BAA"/>
    <w:rsid w:val="007C6798"/>
    <w:rsid w:val="007C6DCC"/>
    <w:rsid w:val="007D52BB"/>
    <w:rsid w:val="007D6DB5"/>
    <w:rsid w:val="007E7E93"/>
    <w:rsid w:val="00813A29"/>
    <w:rsid w:val="008172B2"/>
    <w:rsid w:val="008179DA"/>
    <w:rsid w:val="00846945"/>
    <w:rsid w:val="0085734B"/>
    <w:rsid w:val="00866681"/>
    <w:rsid w:val="008951C0"/>
    <w:rsid w:val="008A202D"/>
    <w:rsid w:val="008B0934"/>
    <w:rsid w:val="008B0B96"/>
    <w:rsid w:val="008B109C"/>
    <w:rsid w:val="008C255B"/>
    <w:rsid w:val="008F3C5A"/>
    <w:rsid w:val="008F6FA2"/>
    <w:rsid w:val="00904E93"/>
    <w:rsid w:val="00913585"/>
    <w:rsid w:val="00920DAE"/>
    <w:rsid w:val="00925BD8"/>
    <w:rsid w:val="009630EC"/>
    <w:rsid w:val="00970887"/>
    <w:rsid w:val="009A207C"/>
    <w:rsid w:val="009D166B"/>
    <w:rsid w:val="009D7F89"/>
    <w:rsid w:val="00A4224F"/>
    <w:rsid w:val="00A500E8"/>
    <w:rsid w:val="00A5327E"/>
    <w:rsid w:val="00A56104"/>
    <w:rsid w:val="00AA1ABC"/>
    <w:rsid w:val="00AA55DE"/>
    <w:rsid w:val="00AC2E9B"/>
    <w:rsid w:val="00AC7A34"/>
    <w:rsid w:val="00AF1C81"/>
    <w:rsid w:val="00AF6986"/>
    <w:rsid w:val="00AF6B2C"/>
    <w:rsid w:val="00B006FD"/>
    <w:rsid w:val="00B14D9C"/>
    <w:rsid w:val="00B349FB"/>
    <w:rsid w:val="00B34A2E"/>
    <w:rsid w:val="00B475EB"/>
    <w:rsid w:val="00B77C18"/>
    <w:rsid w:val="00BA5B1B"/>
    <w:rsid w:val="00BB3B62"/>
    <w:rsid w:val="00BF1609"/>
    <w:rsid w:val="00C11ED1"/>
    <w:rsid w:val="00C15E07"/>
    <w:rsid w:val="00C16E6F"/>
    <w:rsid w:val="00C20C83"/>
    <w:rsid w:val="00C335E1"/>
    <w:rsid w:val="00C34434"/>
    <w:rsid w:val="00C37B70"/>
    <w:rsid w:val="00C515F3"/>
    <w:rsid w:val="00C70DF1"/>
    <w:rsid w:val="00C9139B"/>
    <w:rsid w:val="00CB042B"/>
    <w:rsid w:val="00CB5C2B"/>
    <w:rsid w:val="00CC2388"/>
    <w:rsid w:val="00CE0F67"/>
    <w:rsid w:val="00CE2073"/>
    <w:rsid w:val="00D04361"/>
    <w:rsid w:val="00D345AA"/>
    <w:rsid w:val="00D62CA5"/>
    <w:rsid w:val="00D86E5A"/>
    <w:rsid w:val="00DC3433"/>
    <w:rsid w:val="00DC35A3"/>
    <w:rsid w:val="00DC6772"/>
    <w:rsid w:val="00DC7A84"/>
    <w:rsid w:val="00DD0763"/>
    <w:rsid w:val="00DD2731"/>
    <w:rsid w:val="00DF07CC"/>
    <w:rsid w:val="00DF45D7"/>
    <w:rsid w:val="00DF7DA2"/>
    <w:rsid w:val="00E15A7C"/>
    <w:rsid w:val="00E17895"/>
    <w:rsid w:val="00E50544"/>
    <w:rsid w:val="00E601BB"/>
    <w:rsid w:val="00E829E6"/>
    <w:rsid w:val="00E966A5"/>
    <w:rsid w:val="00EA19D6"/>
    <w:rsid w:val="00EB4977"/>
    <w:rsid w:val="00ED0218"/>
    <w:rsid w:val="00ED1022"/>
    <w:rsid w:val="00ED2E84"/>
    <w:rsid w:val="00F02D02"/>
    <w:rsid w:val="00F245B8"/>
    <w:rsid w:val="00F368A1"/>
    <w:rsid w:val="00F400D5"/>
    <w:rsid w:val="00F448E4"/>
    <w:rsid w:val="00F572E4"/>
    <w:rsid w:val="00F61CAD"/>
    <w:rsid w:val="00F65459"/>
    <w:rsid w:val="00F81681"/>
    <w:rsid w:val="00F94802"/>
    <w:rsid w:val="00FB27EC"/>
    <w:rsid w:val="00FD755C"/>
    <w:rsid w:val="00FE0651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  <w14:docId w14:val="39AE4EE2"/>
  <w15:chartTrackingRefBased/>
  <w15:docId w15:val="{ACB5EDF6-34F7-4769-9506-A11D41DD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436"/>
    <w:pPr>
      <w:spacing w:after="240" w:line="276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6B2D13"/>
    <w:pPr>
      <w:spacing w:before="360"/>
      <w:jc w:val="center"/>
      <w:outlineLvl w:val="0"/>
    </w:pPr>
    <w:rPr>
      <w:rFonts w:eastAsia="Times New Roman" w:cs="Calibr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20BEF"/>
    <w:pPr>
      <w:keepNext/>
      <w:keepLines/>
      <w:spacing w:before="240" w:after="120"/>
      <w:outlineLvl w:val="1"/>
    </w:pPr>
    <w:rPr>
      <w:rFonts w:asciiTheme="minorHAnsi" w:eastAsiaTheme="majorEastAsia" w:hAnsiTheme="minorHAnsi" w:cstheme="minorHAns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7E7E93"/>
    <w:pPr>
      <w:keepNext/>
      <w:keepLines/>
      <w:spacing w:before="120" w:after="120"/>
      <w:outlineLvl w:val="2"/>
    </w:pPr>
    <w:rPr>
      <w:rFonts w:asciiTheme="minorHAnsi" w:eastAsia="Times New Roman" w:hAnsiTheme="minorHAnsi" w:cstheme="min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5E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20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B2D13"/>
    <w:rPr>
      <w:rFonts w:ascii="Calibri" w:eastAsia="Times New Roman" w:hAnsi="Calibri" w:cs="Calibri"/>
      <w:b/>
      <w:bCs/>
      <w:sz w:val="28"/>
      <w:szCs w:val="28"/>
    </w:rPr>
  </w:style>
  <w:style w:type="paragraph" w:styleId="Nagwekspisutreci">
    <w:name w:val="TOC Heading"/>
    <w:basedOn w:val="Nagwek1"/>
    <w:next w:val="Normalny"/>
    <w:autoRedefine/>
    <w:uiPriority w:val="39"/>
    <w:qFormat/>
    <w:rsid w:val="00670436"/>
    <w:pPr>
      <w:outlineLvl w:val="9"/>
    </w:pPr>
    <w:rPr>
      <w:rFonts w:cs="Times New Roman"/>
      <w:b w:val="0"/>
      <w:bCs w:val="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autoRedefine/>
    <w:uiPriority w:val="99"/>
    <w:semiHidden/>
    <w:qFormat/>
    <w:rsid w:val="006B2D13"/>
    <w:pPr>
      <w:spacing w:after="0" w:line="240" w:lineRule="auto"/>
    </w:pPr>
    <w:rPr>
      <w:rFonts w:eastAsiaTheme="minorHAnsi" w:cs="Calibri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rsid w:val="006B2D13"/>
    <w:rPr>
      <w:rFonts w:ascii="Calibri" w:eastAsiaTheme="minorHAnsi" w:hAnsi="Calibri" w:cs="Calibri"/>
      <w:szCs w:val="20"/>
    </w:rPr>
  </w:style>
  <w:style w:type="character" w:customStyle="1" w:styleId="Nagwek3Znak">
    <w:name w:val="Nagłówek 3 Znak"/>
    <w:basedOn w:val="Domylnaczcionkaakapitu"/>
    <w:link w:val="Nagwek3"/>
    <w:uiPriority w:val="99"/>
    <w:rsid w:val="007E7E93"/>
    <w:rPr>
      <w:rFonts w:eastAsia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91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3585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13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585"/>
    <w:rPr>
      <w:rFonts w:ascii="Calibri" w:hAnsi="Calibri" w:cs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5146AB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D0218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1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10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61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1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104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61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6104"/>
    <w:rPr>
      <w:rFonts w:ascii="Calibri" w:hAnsi="Calibri" w:cs="Times New Roman"/>
      <w:b/>
      <w:bCs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712BCB"/>
    <w:rPr>
      <w:vertAlign w:val="superscript"/>
    </w:rPr>
  </w:style>
  <w:style w:type="table" w:styleId="Tabela-Siatka">
    <w:name w:val="Table Grid"/>
    <w:basedOn w:val="Standardowy"/>
    <w:uiPriority w:val="39"/>
    <w:rsid w:val="009D7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720BEF"/>
    <w:rPr>
      <w:rFonts w:eastAsiaTheme="majorEastAsia" w:cstheme="minorHAnsi"/>
      <w:b/>
      <w:sz w:val="24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5E0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20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table" w:customStyle="1" w:styleId="Tabela-Siatka2">
    <w:name w:val="Tabela - Siatka2"/>
    <w:basedOn w:val="Standardowy"/>
    <w:next w:val="Tabela-Siatka"/>
    <w:uiPriority w:val="39"/>
    <w:rsid w:val="006B2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261DB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2A51E-2204-4E20-BB5D-4D77D24473A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21AD8C-8782-44F9-82C6-DAA7DD57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1.3. Wzór zakresu Wykazu GPR województwa pomorskiego</vt:lpstr>
    </vt:vector>
  </TitlesOfParts>
  <Company>Urzad Marszalkowski Wojewodztwa Pomorskiego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1.3. Wzór zakresu Wykazu GPR województwa pomorskiego</dc:title>
  <dc:subject>Wzór Karty OW</dc:subject>
  <dc:creator>Mróz Agata</dc:creator>
  <cp:keywords>wykaz GPR;rewitalizacja</cp:keywords>
  <dc:description/>
  <cp:lastModifiedBy>KDZ</cp:lastModifiedBy>
  <cp:revision>3</cp:revision>
  <cp:lastPrinted>2024-09-30T06:54:00Z</cp:lastPrinted>
  <dcterms:created xsi:type="dcterms:W3CDTF">2024-09-19T08:51:00Z</dcterms:created>
  <dcterms:modified xsi:type="dcterms:W3CDTF">2024-09-30T07:39:00Z</dcterms:modified>
</cp:coreProperties>
</file>