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93BB" w14:textId="224EDD72" w:rsidR="006A7FDB" w:rsidRDefault="006A7FDB" w:rsidP="00821436">
      <w:pPr>
        <w:pStyle w:val="Nagwek1"/>
        <w:spacing w:before="60" w:after="60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="00417D61" w:rsidRPr="00F249CC">
        <w:rPr>
          <w:rFonts w:asciiTheme="minorHAnsi" w:hAnsiTheme="minorHAnsi" w:cstheme="minorHAnsi"/>
          <w:sz w:val="28"/>
          <w:szCs w:val="28"/>
        </w:rPr>
        <w:t>ejestr zmian</w:t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EC56F4" w:rsidRPr="00F249CC">
        <w:rPr>
          <w:rFonts w:asciiTheme="minorHAnsi" w:hAnsiTheme="minorHAnsi" w:cstheme="minorHAnsi"/>
          <w:sz w:val="28"/>
          <w:szCs w:val="28"/>
        </w:rPr>
        <w:br/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w </w:t>
      </w:r>
      <w:r w:rsidR="007D3E76" w:rsidRPr="00F249CC">
        <w:rPr>
          <w:rFonts w:asciiTheme="minorHAnsi" w:hAnsiTheme="minorHAnsi" w:cstheme="minorHAnsi"/>
          <w:sz w:val="28"/>
          <w:szCs w:val="28"/>
        </w:rPr>
        <w:t>Szczegółow</w:t>
      </w:r>
      <w:r w:rsidR="00664B55">
        <w:rPr>
          <w:rFonts w:asciiTheme="minorHAnsi" w:hAnsiTheme="minorHAnsi" w:cstheme="minorHAnsi"/>
          <w:sz w:val="28"/>
          <w:szCs w:val="28"/>
        </w:rPr>
        <w:t>ym</w:t>
      </w:r>
      <w:r w:rsidR="00440671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Opi</w:t>
      </w:r>
      <w:r w:rsidR="009A0116" w:rsidRPr="00F249CC">
        <w:rPr>
          <w:rFonts w:asciiTheme="minorHAnsi" w:hAnsiTheme="minorHAnsi" w:cstheme="minorHAnsi"/>
          <w:sz w:val="28"/>
          <w:szCs w:val="28"/>
        </w:rPr>
        <w:t>s</w:t>
      </w:r>
      <w:r w:rsidR="00664B55">
        <w:rPr>
          <w:rFonts w:asciiTheme="minorHAnsi" w:hAnsiTheme="minorHAnsi" w:cstheme="minorHAnsi"/>
          <w:sz w:val="28"/>
          <w:szCs w:val="28"/>
        </w:rPr>
        <w:t>ie</w:t>
      </w:r>
      <w:r w:rsidR="00F417E4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Priorytetów Programu Fundusze Europejskie dla Pomorza 2021-2027</w:t>
      </w:r>
      <w:r w:rsidR="00FE4D97">
        <w:rPr>
          <w:rFonts w:asciiTheme="minorHAnsi" w:hAnsiTheme="minorHAnsi" w:cstheme="minorHAnsi"/>
          <w:sz w:val="28"/>
          <w:szCs w:val="28"/>
        </w:rPr>
        <w:t xml:space="preserve"> (wersja 019)</w:t>
      </w:r>
    </w:p>
    <w:p w14:paraId="3A926C29" w14:textId="77777777" w:rsidR="0095534C" w:rsidRPr="0095534C" w:rsidRDefault="0095534C" w:rsidP="0095534C"/>
    <w:tbl>
      <w:tblPr>
        <w:tblW w:w="14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76"/>
        <w:gridCol w:w="9920"/>
      </w:tblGrid>
      <w:tr w:rsidR="0095534C" w:rsidRPr="0095534C" w14:paraId="26BC25E1" w14:textId="77777777" w:rsidTr="009661A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0CEF5947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587623EE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N</w:t>
            </w:r>
            <w:r w:rsidR="00BB7249" w:rsidRPr="0095534C">
              <w:rPr>
                <w:rFonts w:asciiTheme="minorHAnsi" w:hAnsiTheme="minorHAnsi" w:cstheme="minorHAnsi"/>
                <w:b/>
                <w:szCs w:val="22"/>
              </w:rPr>
              <w:t xml:space="preserve">umer i nazwa Załącznika, numer i/lub tytuł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rozdziału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1C463AC8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Zakres zmian</w:t>
            </w:r>
          </w:p>
        </w:tc>
      </w:tr>
      <w:tr w:rsidR="0039782C" w:rsidRPr="0095534C" w14:paraId="6293F186" w14:textId="77777777" w:rsidTr="0010630D">
        <w:trPr>
          <w:trHeight w:val="288"/>
        </w:trPr>
        <w:tc>
          <w:tcPr>
            <w:tcW w:w="1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CB3E" w14:textId="5BFA1485" w:rsidR="0039782C" w:rsidRPr="0039782C" w:rsidRDefault="0039782C" w:rsidP="0039782C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39782C">
              <w:rPr>
                <w:rFonts w:asciiTheme="minorHAnsi" w:hAnsiTheme="minorHAnsi" w:cstheme="minorHAnsi"/>
                <w:bCs/>
                <w:szCs w:val="22"/>
              </w:rPr>
              <w:t xml:space="preserve">W projekcie dokumentu wprowadzono zmiany zapisów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w dotychczasowych Działaniach </w:t>
            </w:r>
            <w:r w:rsidRPr="0039782C">
              <w:rPr>
                <w:rFonts w:asciiTheme="minorHAnsi" w:hAnsiTheme="minorHAnsi" w:cstheme="minorHAnsi"/>
                <w:bCs/>
                <w:szCs w:val="22"/>
              </w:rPr>
              <w:t>oraz dodano nowe Priorytety i Działania wynikające wyłącznie ze zmiany programu Fundusze Europejskie dla Pomorza 2021-2027 zatwierdzonego decyzją wykonawczą Komisji Europejskiej nr C</w:t>
            </w:r>
            <w:r w:rsidR="00186E54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39782C">
              <w:rPr>
                <w:rFonts w:asciiTheme="minorHAnsi" w:hAnsiTheme="minorHAnsi" w:cstheme="minorHAnsi"/>
                <w:bCs/>
                <w:szCs w:val="22"/>
              </w:rPr>
              <w:t>(2026) 1702 z dnia 11 marca 2026 r.</w:t>
            </w:r>
          </w:p>
        </w:tc>
      </w:tr>
      <w:tr w:rsidR="00186E54" w:rsidRPr="0095534C" w14:paraId="2F668415" w14:textId="77777777" w:rsidTr="0083284A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921AB" w14:textId="586016CB" w:rsidR="00186E54" w:rsidRPr="0095534C" w:rsidRDefault="00186E54" w:rsidP="00186E54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D7012" w14:textId="1CCE47AE" w:rsidR="00186E54" w:rsidRPr="00186E54" w:rsidRDefault="00186E54" w:rsidP="00186E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E61" w14:textId="42D6FBCD" w:rsidR="00186E54" w:rsidRPr="00186E54" w:rsidRDefault="00186E54" w:rsidP="00186E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186E54">
              <w:rPr>
                <w:rFonts w:asciiTheme="minorHAnsi" w:hAnsiTheme="minorHAnsi" w:cstheme="minorHAnsi"/>
                <w:szCs w:val="22"/>
              </w:rPr>
              <w:t xml:space="preserve">Dodano nowe Priorytety i Działania </w:t>
            </w:r>
            <w:proofErr w:type="spellStart"/>
            <w:r w:rsidRPr="00186E54">
              <w:rPr>
                <w:rFonts w:asciiTheme="minorHAnsi" w:hAnsiTheme="minorHAnsi" w:cstheme="minorHAnsi"/>
                <w:szCs w:val="22"/>
              </w:rPr>
              <w:t>jn</w:t>
            </w:r>
            <w:proofErr w:type="spellEnd"/>
            <w:r w:rsidRPr="00186E54">
              <w:rPr>
                <w:rFonts w:asciiTheme="minorHAnsi" w:hAnsiTheme="minorHAnsi" w:cstheme="minorHAnsi"/>
                <w:szCs w:val="22"/>
              </w:rPr>
              <w:t>.:</w:t>
            </w:r>
          </w:p>
          <w:p w14:paraId="744CFFB9" w14:textId="77777777" w:rsidR="00EC01B6" w:rsidRPr="00EC01B6" w:rsidRDefault="00186E54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Priorytet 10.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Fundusze europejskie dla rozwoju technologii podwójnego zastosowania na Pomorzu</w:t>
            </w:r>
            <w:r w:rsidR="00EC01B6" w:rsidRPr="00EC01B6">
              <w:rPr>
                <w:rFonts w:asciiTheme="minorHAnsi" w:hAnsiTheme="minorHAnsi" w:cstheme="minorHAnsi"/>
                <w:bCs/>
                <w:szCs w:val="22"/>
              </w:rPr>
              <w:t>;</w:t>
            </w:r>
          </w:p>
          <w:p w14:paraId="144F9A54" w14:textId="604D6B0C" w:rsidR="00EC01B6" w:rsidRPr="00EC01B6" w:rsidRDefault="00EC01B6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Działanie 10.1.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Wsparcie przedsiębiorstw w zakresie technologii podwójnego zastosowania.</w:t>
            </w:r>
          </w:p>
          <w:p w14:paraId="3993FED6" w14:textId="77777777" w:rsidR="00EC01B6" w:rsidRDefault="00EC01B6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Priorytet 11.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Fundusze europejskie dla bezpiecznego dostępu do wody na Pomorzu</w:t>
            </w:r>
            <w:r>
              <w:rPr>
                <w:rFonts w:asciiTheme="minorHAnsi" w:hAnsiTheme="minorHAnsi" w:cstheme="minorHAnsi"/>
                <w:bCs/>
                <w:szCs w:val="22"/>
              </w:rPr>
              <w:t>;</w:t>
            </w:r>
          </w:p>
          <w:p w14:paraId="2649DBA3" w14:textId="67C7DF31" w:rsidR="00EC01B6" w:rsidRPr="00EC01B6" w:rsidRDefault="00EC01B6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Działanie 11.1.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Bezpieczna gospodarka wodna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59BA962F" w14:textId="7CF0FD4E" w:rsidR="00186E54" w:rsidRPr="00EC01B6" w:rsidRDefault="00186E54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C01B6" w:rsidRPr="00EC01B6">
              <w:rPr>
                <w:rFonts w:asciiTheme="minorHAnsi" w:hAnsiTheme="minorHAnsi" w:cstheme="minorHAnsi"/>
                <w:b/>
                <w:szCs w:val="22"/>
              </w:rPr>
              <w:t>Priorytet 12.</w:t>
            </w:r>
            <w:r w:rsidR="00EC01B6" w:rsidRPr="00EC01B6">
              <w:rPr>
                <w:rFonts w:asciiTheme="minorHAnsi" w:hAnsiTheme="minorHAnsi" w:cstheme="minorHAnsi"/>
                <w:bCs/>
                <w:szCs w:val="22"/>
              </w:rPr>
              <w:t xml:space="preserve"> Fundusze europejskie dla bezpiecznego Pomorza;</w:t>
            </w:r>
          </w:p>
          <w:p w14:paraId="5DD2269B" w14:textId="77777777" w:rsidR="00EC01B6" w:rsidRPr="00EC01B6" w:rsidRDefault="00EC01B6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Działanie 12.1.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Bezpieczna infrastruktura drogowa, </w:t>
            </w:r>
          </w:p>
          <w:p w14:paraId="5E34ADDD" w14:textId="77777777" w:rsidR="00EC01B6" w:rsidRPr="00EC01B6" w:rsidRDefault="00EC01B6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Działanie 12.2.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Tabor kolejowy na potrzeby bezpiecznej ewakuacji, </w:t>
            </w:r>
          </w:p>
          <w:p w14:paraId="04894138" w14:textId="77777777" w:rsidR="00EC01B6" w:rsidRPr="00EC01B6" w:rsidRDefault="00EC01B6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Działanie 12.3.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Bezpieczne systemy informatyczne, </w:t>
            </w:r>
          </w:p>
          <w:p w14:paraId="635BBEE9" w14:textId="1C1ECB66" w:rsidR="00EC01B6" w:rsidRPr="00EC01B6" w:rsidRDefault="00EC01B6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Działanie 12.4.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Bezpieczna infrastruktura ochrony ludności.</w:t>
            </w:r>
          </w:p>
          <w:p w14:paraId="2AB1B873" w14:textId="5A58FCAB" w:rsidR="00EC01B6" w:rsidRDefault="00EC01B6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Priorytet 13.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Fundusze europejskie dla zwiększania dostępu do przystępnych cenowo i zrównoważonych mieszkań na Pomorzu;</w:t>
            </w:r>
          </w:p>
          <w:p w14:paraId="330D5DCF" w14:textId="1762D449" w:rsidR="00186E54" w:rsidRDefault="00186E54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Działanie 13.1.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Infrastruktura dostępnych cenowo mieszkań</w:t>
            </w:r>
            <w:r w:rsidR="00EC01B6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31253C7A" w14:textId="77777777" w:rsidR="00EC01B6" w:rsidRPr="00EC01B6" w:rsidRDefault="00186E54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Priorytet 14.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Fundusze europejskie dla kompetentnego Pomorza</w:t>
            </w:r>
            <w:r w:rsidR="00EC01B6" w:rsidRPr="00EC01B6">
              <w:rPr>
                <w:rFonts w:asciiTheme="minorHAnsi" w:hAnsiTheme="minorHAnsi" w:cstheme="minorHAnsi"/>
                <w:bCs/>
                <w:szCs w:val="22"/>
              </w:rPr>
              <w:t>;</w:t>
            </w:r>
          </w:p>
          <w:p w14:paraId="7AD7CA8E" w14:textId="1A378C18" w:rsidR="00EC01B6" w:rsidRPr="00EC01B6" w:rsidRDefault="00186E54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>Działanie 14.1.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Adaptacyjność pracowników i pracodawców - gotowość na czas kryzysu</w:t>
            </w:r>
            <w:r w:rsidR="00EC01B6" w:rsidRPr="00EC01B6">
              <w:rPr>
                <w:rFonts w:asciiTheme="minorHAnsi" w:hAnsiTheme="minorHAnsi" w:cstheme="minorHAnsi"/>
                <w:bCs/>
                <w:szCs w:val="22"/>
              </w:rPr>
              <w:t>,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14:paraId="6F4118EF" w14:textId="40A2C3EA" w:rsidR="00186E54" w:rsidRPr="00EC01B6" w:rsidRDefault="00EC01B6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/>
                <w:szCs w:val="22"/>
              </w:rPr>
              <w:t xml:space="preserve">Działanie </w:t>
            </w:r>
            <w:r w:rsidR="00186E54" w:rsidRPr="00EC01B6">
              <w:rPr>
                <w:rFonts w:asciiTheme="minorHAnsi" w:hAnsiTheme="minorHAnsi" w:cstheme="minorHAnsi"/>
                <w:b/>
                <w:szCs w:val="22"/>
              </w:rPr>
              <w:t>14.2.</w:t>
            </w:r>
            <w:r w:rsidR="00186E54" w:rsidRPr="00EC01B6">
              <w:rPr>
                <w:rFonts w:asciiTheme="minorHAnsi" w:hAnsiTheme="minorHAnsi" w:cstheme="minorHAnsi"/>
                <w:bCs/>
                <w:szCs w:val="22"/>
              </w:rPr>
              <w:t xml:space="preserve"> Edukacja ogólna i zawodowa - gotowość na czas kryzysu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>.</w:t>
            </w:r>
            <w:r w:rsidR="00186E54" w:rsidRPr="00EC01B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</w:tc>
      </w:tr>
      <w:tr w:rsidR="0039782C" w:rsidRPr="0095534C" w14:paraId="252CBF36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C843" w14:textId="61E3F0D5" w:rsidR="0039782C" w:rsidRPr="00EC01B6" w:rsidRDefault="00EC01B6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C01B6">
              <w:rPr>
                <w:rFonts w:asciiTheme="minorHAnsi" w:hAnsiTheme="minorHAnsi" w:cstheme="minorHAnsi"/>
                <w:bCs/>
                <w:szCs w:val="22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ED0C" w14:textId="77777777" w:rsidR="00EC01B6" w:rsidRPr="0095534C" w:rsidRDefault="00EC01B6" w:rsidP="00EC01B6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Rozdział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II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Załączniki</w:t>
            </w:r>
          </w:p>
          <w:p w14:paraId="46749F34" w14:textId="77777777" w:rsidR="00EC01B6" w:rsidRPr="0095534C" w:rsidRDefault="00EC01B6" w:rsidP="00EC01B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Indykatywna tabela finansowa </w:t>
            </w:r>
            <w:r w:rsidRPr="0095534C">
              <w:rPr>
                <w:rFonts w:asciiTheme="minorHAnsi" w:hAnsiTheme="minorHAnsi" w:cstheme="minorHAnsi"/>
                <w:szCs w:val="22"/>
              </w:rPr>
              <w:t>i</w:t>
            </w:r>
          </w:p>
          <w:p w14:paraId="51EF8C07" w14:textId="030C706D" w:rsidR="0039782C" w:rsidRPr="0095534C" w:rsidRDefault="00EC01B6" w:rsidP="00EC01B6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lastRenderedPageBreak/>
              <w:t>Indykatywna tabela finansowa w podziale na cele polityki, cele szczegółowe i zakres interwencji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D2A4" w14:textId="74AFD4B8" w:rsidR="0039782C" w:rsidRPr="0095534C" w:rsidRDefault="00EC01B6" w:rsidP="00EC01B6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W związku ze z</w:t>
            </w:r>
            <w:r w:rsidRPr="00EC01B6">
              <w:rPr>
                <w:rFonts w:asciiTheme="minorHAnsi" w:hAnsiTheme="minorHAnsi" w:cstheme="minorHAnsi"/>
                <w:szCs w:val="22"/>
              </w:rPr>
              <w:t>mian</w:t>
            </w:r>
            <w:r>
              <w:rPr>
                <w:rFonts w:asciiTheme="minorHAnsi" w:hAnsiTheme="minorHAnsi" w:cstheme="minorHAnsi"/>
                <w:szCs w:val="22"/>
              </w:rPr>
              <w:t>ą</w:t>
            </w:r>
            <w:r w:rsidRPr="00EC01B6">
              <w:rPr>
                <w:rFonts w:asciiTheme="minorHAnsi" w:hAnsiTheme="minorHAnsi" w:cstheme="minorHAnsi"/>
                <w:szCs w:val="22"/>
              </w:rPr>
              <w:t xml:space="preserve"> programu Fundusze Europejskie dla Pomorza 2021-2027 zatwierdzonego decyzją wykonawczą Komisji Europejskiej nr C (2026) 1702 z dnia 11 marca 2026 r.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F51C8">
              <w:rPr>
                <w:rFonts w:asciiTheme="minorHAnsi" w:hAnsiTheme="minorHAnsi" w:cstheme="minorHAnsi"/>
                <w:szCs w:val="22"/>
              </w:rPr>
              <w:t>aktualizacji uleg</w:t>
            </w:r>
            <w:r>
              <w:rPr>
                <w:rFonts w:asciiTheme="minorHAnsi" w:hAnsiTheme="minorHAnsi" w:cstheme="minorHAnsi"/>
                <w:szCs w:val="22"/>
              </w:rPr>
              <w:t>ają</w:t>
            </w:r>
            <w:r w:rsidRPr="009F51C8">
              <w:rPr>
                <w:rFonts w:asciiTheme="minorHAnsi" w:hAnsiTheme="minorHAnsi" w:cstheme="minorHAnsi"/>
                <w:szCs w:val="22"/>
              </w:rPr>
              <w:t xml:space="preserve"> również </w:t>
            </w:r>
            <w:r>
              <w:rPr>
                <w:rFonts w:asciiTheme="minorHAnsi" w:hAnsiTheme="minorHAnsi" w:cstheme="minorHAnsi"/>
                <w:szCs w:val="22"/>
              </w:rPr>
              <w:t xml:space="preserve">obie </w:t>
            </w:r>
            <w:r w:rsidRPr="009F51C8">
              <w:rPr>
                <w:rFonts w:asciiTheme="minorHAnsi" w:hAnsiTheme="minorHAnsi" w:cstheme="minorHAnsi"/>
                <w:b/>
                <w:szCs w:val="22"/>
              </w:rPr>
              <w:lastRenderedPageBreak/>
              <w:t>Indykatywn</w:t>
            </w:r>
            <w:r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9F51C8">
              <w:rPr>
                <w:rFonts w:asciiTheme="minorHAnsi" w:hAnsiTheme="minorHAnsi" w:cstheme="minorHAnsi"/>
                <w:b/>
                <w:szCs w:val="22"/>
              </w:rPr>
              <w:t xml:space="preserve"> tabela finansow</w:t>
            </w:r>
            <w:r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9F51C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C01B6">
              <w:rPr>
                <w:rFonts w:asciiTheme="minorHAnsi" w:hAnsiTheme="minorHAnsi" w:cstheme="minorHAnsi"/>
                <w:bCs/>
                <w:szCs w:val="22"/>
              </w:rPr>
              <w:t>do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9F51C8">
              <w:rPr>
                <w:rFonts w:asciiTheme="minorHAnsi" w:hAnsiTheme="minorHAnsi" w:cstheme="minorHAnsi"/>
                <w:szCs w:val="22"/>
              </w:rPr>
              <w:t>SZOP FEP 2021-2027 w zakresie</w:t>
            </w:r>
            <w:r>
              <w:rPr>
                <w:rFonts w:asciiTheme="minorHAnsi" w:hAnsiTheme="minorHAnsi" w:cstheme="minorHAnsi"/>
                <w:szCs w:val="22"/>
              </w:rPr>
              <w:t xml:space="preserve"> dotychczasowych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 (Priorytet 1 </w:t>
            </w:r>
            <w:r w:rsidR="00883925">
              <w:rPr>
                <w:rFonts w:asciiTheme="minorHAnsi" w:hAnsiTheme="minorHAnsi" w:cstheme="minorHAnsi"/>
                <w:szCs w:val="22"/>
              </w:rPr>
              <w:t>(</w:t>
            </w:r>
            <w:r w:rsidR="000968BF">
              <w:rPr>
                <w:rFonts w:asciiTheme="minorHAnsi" w:hAnsiTheme="minorHAnsi" w:cstheme="minorHAnsi"/>
                <w:szCs w:val="22"/>
              </w:rPr>
              <w:t>Działani</w:t>
            </w:r>
            <w:r w:rsidR="00883925">
              <w:rPr>
                <w:rFonts w:asciiTheme="minorHAnsi" w:hAnsiTheme="minorHAnsi" w:cstheme="minorHAnsi"/>
                <w:szCs w:val="22"/>
              </w:rPr>
              <w:t>a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 1.3., 1.4., 1.5.</w:t>
            </w:r>
            <w:r w:rsidR="00883925">
              <w:rPr>
                <w:rFonts w:asciiTheme="minorHAnsi" w:hAnsiTheme="minorHAnsi" w:cstheme="minorHAnsi"/>
                <w:szCs w:val="22"/>
              </w:rPr>
              <w:t>)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, Priorytet 2 </w:t>
            </w:r>
            <w:r w:rsidR="00883925">
              <w:rPr>
                <w:rFonts w:asciiTheme="minorHAnsi" w:hAnsiTheme="minorHAnsi" w:cstheme="minorHAnsi"/>
                <w:szCs w:val="22"/>
              </w:rPr>
              <w:t>(</w:t>
            </w:r>
            <w:r w:rsidR="000968BF">
              <w:rPr>
                <w:rFonts w:asciiTheme="minorHAnsi" w:hAnsiTheme="minorHAnsi" w:cstheme="minorHAnsi"/>
                <w:szCs w:val="22"/>
              </w:rPr>
              <w:t>Działani</w:t>
            </w:r>
            <w:r w:rsidR="00883925">
              <w:rPr>
                <w:rFonts w:asciiTheme="minorHAnsi" w:hAnsiTheme="minorHAnsi" w:cstheme="minorHAnsi"/>
                <w:szCs w:val="22"/>
              </w:rPr>
              <w:t>a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 2.1., 2.2., 2.3., 2.9., 2.11., 2.12., 2.13., 2.15.</w:t>
            </w:r>
            <w:r w:rsidR="00883925">
              <w:rPr>
                <w:rFonts w:asciiTheme="minorHAnsi" w:hAnsiTheme="minorHAnsi" w:cstheme="minorHAnsi"/>
                <w:szCs w:val="22"/>
              </w:rPr>
              <w:t>)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, Priorytet 3 </w:t>
            </w:r>
            <w:r w:rsidR="00883925">
              <w:rPr>
                <w:rFonts w:asciiTheme="minorHAnsi" w:hAnsiTheme="minorHAnsi" w:cstheme="minorHAnsi"/>
                <w:szCs w:val="22"/>
              </w:rPr>
              <w:t>(</w:t>
            </w:r>
            <w:r w:rsidR="000968BF">
              <w:rPr>
                <w:rFonts w:asciiTheme="minorHAnsi" w:hAnsiTheme="minorHAnsi" w:cstheme="minorHAnsi"/>
                <w:szCs w:val="22"/>
              </w:rPr>
              <w:t>Działani</w:t>
            </w:r>
            <w:r w:rsidR="00883925">
              <w:rPr>
                <w:rFonts w:asciiTheme="minorHAnsi" w:hAnsiTheme="minorHAnsi" w:cstheme="minorHAnsi"/>
                <w:szCs w:val="22"/>
              </w:rPr>
              <w:t>e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 3.1.</w:t>
            </w:r>
            <w:r w:rsidR="00883925">
              <w:rPr>
                <w:rFonts w:asciiTheme="minorHAnsi" w:hAnsiTheme="minorHAnsi" w:cstheme="minorHAnsi"/>
                <w:szCs w:val="22"/>
              </w:rPr>
              <w:t>)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, Priorytet 4 </w:t>
            </w:r>
            <w:r w:rsidR="00883925">
              <w:rPr>
                <w:rFonts w:asciiTheme="minorHAnsi" w:hAnsiTheme="minorHAnsi" w:cstheme="minorHAnsi"/>
                <w:szCs w:val="22"/>
              </w:rPr>
              <w:t>(</w:t>
            </w:r>
            <w:r w:rsidR="000968BF">
              <w:rPr>
                <w:rFonts w:asciiTheme="minorHAnsi" w:hAnsiTheme="minorHAnsi" w:cstheme="minorHAnsi"/>
                <w:szCs w:val="22"/>
              </w:rPr>
              <w:t>Działani</w:t>
            </w:r>
            <w:r w:rsidR="00883925">
              <w:rPr>
                <w:rFonts w:asciiTheme="minorHAnsi" w:hAnsiTheme="minorHAnsi" w:cstheme="minorHAnsi"/>
                <w:szCs w:val="22"/>
              </w:rPr>
              <w:t>e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 4.1.</w:t>
            </w:r>
            <w:r w:rsidR="00883925">
              <w:rPr>
                <w:rFonts w:asciiTheme="minorHAnsi" w:hAnsiTheme="minorHAnsi" w:cstheme="minorHAnsi"/>
                <w:szCs w:val="22"/>
              </w:rPr>
              <w:t>)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, Priorytet 5 </w:t>
            </w:r>
            <w:r w:rsidR="00883925">
              <w:rPr>
                <w:rFonts w:asciiTheme="minorHAnsi" w:hAnsiTheme="minorHAnsi" w:cstheme="minorHAnsi"/>
                <w:szCs w:val="22"/>
              </w:rPr>
              <w:t>(</w:t>
            </w:r>
            <w:r w:rsidR="000968BF">
              <w:rPr>
                <w:rFonts w:asciiTheme="minorHAnsi" w:hAnsiTheme="minorHAnsi" w:cstheme="minorHAnsi"/>
                <w:szCs w:val="22"/>
              </w:rPr>
              <w:t>Działani</w:t>
            </w:r>
            <w:r w:rsidR="00883925">
              <w:rPr>
                <w:rFonts w:asciiTheme="minorHAnsi" w:hAnsiTheme="minorHAnsi" w:cstheme="minorHAnsi"/>
                <w:szCs w:val="22"/>
              </w:rPr>
              <w:t>a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 5.1., 5.4., 5.5., 5.7., 5.8., 5.9., 5.11., 5.13., 5.17., 5.21.</w:t>
            </w:r>
            <w:r w:rsidR="00883925">
              <w:rPr>
                <w:rFonts w:asciiTheme="minorHAnsi" w:hAnsiTheme="minorHAnsi" w:cstheme="minorHAnsi"/>
                <w:szCs w:val="22"/>
              </w:rPr>
              <w:t>)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, Priorytet 6 </w:t>
            </w:r>
            <w:r w:rsidR="00883925">
              <w:rPr>
                <w:rFonts w:asciiTheme="minorHAnsi" w:hAnsiTheme="minorHAnsi" w:cstheme="minorHAnsi"/>
                <w:szCs w:val="22"/>
              </w:rPr>
              <w:t>(</w:t>
            </w:r>
            <w:r w:rsidR="000968BF">
              <w:rPr>
                <w:rFonts w:asciiTheme="minorHAnsi" w:hAnsiTheme="minorHAnsi" w:cstheme="minorHAnsi"/>
                <w:szCs w:val="22"/>
              </w:rPr>
              <w:t>Działani</w:t>
            </w:r>
            <w:r w:rsidR="00883925">
              <w:rPr>
                <w:rFonts w:asciiTheme="minorHAnsi" w:hAnsiTheme="minorHAnsi" w:cstheme="minorHAnsi"/>
                <w:szCs w:val="22"/>
              </w:rPr>
              <w:t>a</w:t>
            </w:r>
            <w:r w:rsidR="000968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83925">
              <w:rPr>
                <w:rFonts w:asciiTheme="minorHAnsi" w:hAnsiTheme="minorHAnsi" w:cstheme="minorHAnsi"/>
                <w:szCs w:val="22"/>
              </w:rPr>
              <w:t xml:space="preserve">6.3., 6.7., 6.9., 6.11.), </w:t>
            </w:r>
            <w:r>
              <w:rPr>
                <w:rFonts w:asciiTheme="minorHAnsi" w:hAnsiTheme="minorHAnsi" w:cstheme="minorHAnsi"/>
                <w:szCs w:val="22"/>
              </w:rPr>
              <w:t>jak i nowych Priorytetów/Działań</w:t>
            </w:r>
            <w:r w:rsidR="00F4222E">
              <w:rPr>
                <w:rFonts w:asciiTheme="minorHAnsi" w:hAnsiTheme="minorHAnsi" w:cstheme="minorHAnsi"/>
                <w:szCs w:val="22"/>
              </w:rPr>
              <w:t xml:space="preserve"> (Priorytet 10 (Działanie 10.1.), Priorytet 11 (Działanie 11.11.), Priorytet 12 (Działania: 12.1., 12.2., 12.3., 12.4.), Priorytet 13 (Działanie13.1), Priorytet 14 (Działania 14.1. i 14.2.)</w:t>
            </w:r>
            <w:r w:rsidRPr="009F51C8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39782C" w:rsidRPr="0095534C" w14:paraId="05283E58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E8A1" w14:textId="6C14BF7D" w:rsidR="0039782C" w:rsidRPr="00FC738D" w:rsidRDefault="00FC738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FC738D">
              <w:rPr>
                <w:rFonts w:asciiTheme="minorHAnsi" w:hAnsiTheme="minorHAnsi" w:cstheme="minorHAnsi"/>
                <w:bCs/>
                <w:szCs w:val="22"/>
              </w:rPr>
              <w:lastRenderedPageBreak/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5CB3" w14:textId="7EC1A68F" w:rsidR="0039782C" w:rsidRPr="0095534C" w:rsidRDefault="00FC738D" w:rsidP="00FC738D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334A9" w14:textId="18809207" w:rsidR="0039782C" w:rsidRPr="00FC738D" w:rsidRDefault="00FC738D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FC738D">
              <w:rPr>
                <w:rFonts w:asciiTheme="minorHAnsi" w:hAnsiTheme="minorHAnsi" w:cstheme="minorHAnsi"/>
                <w:bCs/>
                <w:szCs w:val="22"/>
              </w:rPr>
              <w:t>W dziewięciu Działaniach (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2.9., 2.10., 2.11., 2.12., 2.13., 3.1., 3.2., 3.3. i 11.1.) w </w:t>
            </w:r>
            <w:r w:rsidR="008D395E">
              <w:rPr>
                <w:rFonts w:asciiTheme="minorHAnsi" w:hAnsiTheme="minorHAnsi" w:cstheme="minorHAnsi"/>
                <w:bCs/>
                <w:szCs w:val="22"/>
              </w:rPr>
              <w:t xml:space="preserve">pozycji </w:t>
            </w:r>
            <w:r>
              <w:rPr>
                <w:rFonts w:asciiTheme="minorHAnsi" w:hAnsiTheme="minorHAnsi" w:cstheme="minorHAnsi"/>
                <w:bCs/>
                <w:szCs w:val="22"/>
              </w:rPr>
              <w:t>„</w:t>
            </w:r>
            <w:r w:rsidRPr="00FC738D">
              <w:rPr>
                <w:rFonts w:asciiTheme="minorHAnsi" w:hAnsiTheme="minorHAnsi" w:cstheme="minorHAnsi"/>
                <w:b/>
                <w:szCs w:val="22"/>
              </w:rPr>
              <w:t>Pomoc publiczn</w:t>
            </w:r>
            <w:r w:rsidR="008D395E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FC738D">
              <w:rPr>
                <w:rFonts w:asciiTheme="minorHAnsi" w:hAnsiTheme="minorHAnsi" w:cstheme="minorHAnsi"/>
                <w:b/>
                <w:szCs w:val="22"/>
              </w:rPr>
              <w:t xml:space="preserve"> – unijn</w:t>
            </w:r>
            <w:r w:rsidR="008D395E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FC738D">
              <w:rPr>
                <w:rFonts w:asciiTheme="minorHAnsi" w:hAnsiTheme="minorHAnsi" w:cstheme="minorHAnsi"/>
                <w:b/>
                <w:szCs w:val="22"/>
              </w:rPr>
              <w:t xml:space="preserve"> podstaw</w:t>
            </w:r>
            <w:r w:rsidR="008D395E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FC738D">
              <w:rPr>
                <w:rFonts w:asciiTheme="minorHAnsi" w:hAnsiTheme="minorHAnsi" w:cstheme="minorHAnsi"/>
                <w:b/>
                <w:szCs w:val="22"/>
              </w:rPr>
              <w:t xml:space="preserve"> prawn</w:t>
            </w:r>
            <w:r w:rsidR="008D395E">
              <w:rPr>
                <w:rFonts w:asciiTheme="minorHAnsi" w:hAnsiTheme="minorHAnsi" w:cstheme="minorHAnsi"/>
                <w:b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” usunięto uchyloną </w:t>
            </w:r>
            <w:r w:rsidRPr="00FC738D">
              <w:rPr>
                <w:rFonts w:asciiTheme="minorHAnsi" w:hAnsiTheme="minorHAnsi" w:cstheme="minorHAnsi"/>
                <w:bCs/>
                <w:szCs w:val="22"/>
              </w:rPr>
              <w:t>Decyzj</w:t>
            </w:r>
            <w:r>
              <w:rPr>
                <w:rFonts w:asciiTheme="minorHAnsi" w:hAnsiTheme="minorHAnsi" w:cstheme="minorHAnsi"/>
                <w:bCs/>
                <w:szCs w:val="22"/>
              </w:rPr>
              <w:t>ę</w:t>
            </w:r>
            <w:r w:rsidRPr="00FC738D">
              <w:rPr>
                <w:rFonts w:asciiTheme="minorHAnsi" w:hAnsiTheme="minorHAnsi" w:cstheme="minorHAnsi"/>
                <w:bCs/>
                <w:szCs w:val="22"/>
              </w:rPr>
              <w:t xml:space="preserve"> Komisji 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i dodano obowiązującą </w:t>
            </w:r>
            <w:r w:rsidRPr="00FC738D">
              <w:rPr>
                <w:rFonts w:asciiTheme="minorHAnsi" w:hAnsiTheme="minorHAnsi" w:cstheme="minorHAnsi"/>
                <w:bCs/>
                <w:color w:val="EE0000"/>
                <w:szCs w:val="22"/>
              </w:rPr>
              <w:t>Decyzję Komisji (UE) 2025/2630 z dnia 16 grudnia 2025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gospodarczym, i uchylającą decyzję 2012/21/UE (C/2025/8820)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>.</w:t>
            </w:r>
          </w:p>
        </w:tc>
      </w:tr>
      <w:tr w:rsidR="00FC738D" w:rsidRPr="0095534C" w14:paraId="1F1DA6FB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787B" w14:textId="5254ECE6" w:rsidR="00FC738D" w:rsidRPr="00FC738D" w:rsidRDefault="002D2035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2F92" w14:textId="77777777" w:rsidR="002D2035" w:rsidRPr="0095534C" w:rsidRDefault="002D2035" w:rsidP="002D203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A875F1E" w14:textId="77777777" w:rsidR="002D2035" w:rsidRDefault="002D2035" w:rsidP="002D203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ach:</w:t>
            </w:r>
          </w:p>
          <w:p w14:paraId="1C3BEAC3" w14:textId="77777777" w:rsidR="002D2035" w:rsidRDefault="002D2035" w:rsidP="002D203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2D2035">
              <w:rPr>
                <w:rFonts w:asciiTheme="minorHAnsi" w:hAnsiTheme="minorHAnsi" w:cstheme="minorHAnsi"/>
                <w:szCs w:val="22"/>
              </w:rPr>
              <w:t>1.1. Badania i innowacje w przedsiębiorstwach</w:t>
            </w:r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F3C8A32" w14:textId="77777777" w:rsidR="002D2035" w:rsidRDefault="002D2035" w:rsidP="002D203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1.2. 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Badania i innowacje w przedsiębiorstwach – wsparcie </w:t>
            </w:r>
            <w:proofErr w:type="spellStart"/>
            <w:r w:rsidRPr="002D2035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0875C9A" w14:textId="77777777" w:rsidR="002D2035" w:rsidRDefault="002D2035" w:rsidP="002D203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1.5.</w:t>
            </w:r>
            <w:r>
              <w:t xml:space="preserve"> </w:t>
            </w:r>
            <w:r w:rsidRPr="002D2035">
              <w:rPr>
                <w:rFonts w:asciiTheme="minorHAnsi" w:hAnsiTheme="minorHAnsi" w:cstheme="minorHAnsi"/>
                <w:szCs w:val="22"/>
              </w:rPr>
              <w:t>Wsparcie przedsiębiorstw</w:t>
            </w:r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98AE656" w14:textId="77777777" w:rsidR="002D2035" w:rsidRDefault="002D2035" w:rsidP="002D203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1.6. 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Wsparcie MŚP – wsparcie </w:t>
            </w:r>
            <w:proofErr w:type="spellStart"/>
            <w:r w:rsidRPr="002D2035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5C597383" w14:textId="77777777" w:rsidR="002D2035" w:rsidRDefault="002D2035" w:rsidP="002D203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6.7. </w:t>
            </w:r>
            <w:r w:rsidRPr="002D2035">
              <w:rPr>
                <w:rFonts w:asciiTheme="minorHAnsi" w:hAnsiTheme="minorHAnsi" w:cstheme="minorHAnsi"/>
                <w:szCs w:val="22"/>
              </w:rPr>
              <w:t>Infrastruktura zdrowia</w:t>
            </w:r>
            <w:r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5AA3E564" w14:textId="60B35F3C" w:rsidR="00FC738D" w:rsidRPr="0095534C" w:rsidRDefault="002D2035" w:rsidP="002D203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 xml:space="preserve">6.8. </w:t>
            </w:r>
            <w:r w:rsidRPr="002D2035">
              <w:rPr>
                <w:rFonts w:asciiTheme="minorHAnsi" w:hAnsiTheme="minorHAnsi" w:cstheme="minorHAnsi"/>
                <w:szCs w:val="22"/>
              </w:rPr>
              <w:t>Infrastruktura zdrowia – ZIT na terenie obszaru metropolitalnego</w:t>
            </w:r>
            <w:r>
              <w:rPr>
                <w:rFonts w:asciiTheme="minorHAnsi" w:hAnsiTheme="minorHAnsi" w:cstheme="minorHAnsi"/>
                <w:szCs w:val="22"/>
              </w:rPr>
              <w:t xml:space="preserve"> oraz 6.9.</w:t>
            </w:r>
            <w:r>
              <w:t xml:space="preserve"> </w:t>
            </w:r>
            <w:r w:rsidRPr="002D2035">
              <w:rPr>
                <w:rFonts w:asciiTheme="minorHAnsi" w:hAnsiTheme="minorHAnsi" w:cstheme="minorHAnsi"/>
                <w:szCs w:val="22"/>
              </w:rPr>
              <w:t>Infrastruktura zdrowia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1DF2" w14:textId="2748AD48" w:rsidR="00FC738D" w:rsidRPr="00140C8C" w:rsidRDefault="00140C8C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2E1AFF">
              <w:rPr>
                <w:rFonts w:asciiTheme="minorHAnsi" w:hAnsiTheme="minorHAnsi" w:cstheme="minorHAnsi"/>
                <w:szCs w:val="22"/>
              </w:rPr>
              <w:lastRenderedPageBreak/>
              <w:t xml:space="preserve">W pozycji </w:t>
            </w:r>
            <w:r w:rsidRPr="002E1AFF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140C8C">
              <w:rPr>
                <w:rFonts w:asciiTheme="minorHAnsi" w:hAnsiTheme="minorHAnsi" w:cstheme="minorHAnsi"/>
                <w:szCs w:val="22"/>
              </w:rPr>
              <w:t>w siedmiu Działaniach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dodano zdanie: </w:t>
            </w:r>
            <w:r w:rsidRPr="00140C8C">
              <w:rPr>
                <w:rFonts w:asciiTheme="minorHAnsi" w:hAnsiTheme="minorHAnsi" w:cstheme="minorHAnsi"/>
                <w:color w:val="EE0000"/>
                <w:szCs w:val="22"/>
              </w:rPr>
              <w:t>„</w:t>
            </w:r>
            <w:r w:rsidR="002D2035" w:rsidRPr="00140C8C">
              <w:rPr>
                <w:rFonts w:asciiTheme="minorHAnsi" w:hAnsiTheme="minorHAnsi" w:cstheme="minorHAnsi"/>
                <w:bCs/>
                <w:color w:val="EE0000"/>
                <w:szCs w:val="22"/>
              </w:rPr>
              <w:t>Interwencja może uwzględniać także obszar bezpieczeństwa i obronności z wykorzystaniem technologii i kompetencji podwójnego zastosowania.</w:t>
            </w:r>
            <w:r w:rsidRPr="00140C8C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8D5BC1" w:rsidRPr="0095534C" w14:paraId="337751F0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53A1" w14:textId="277F78E9" w:rsidR="008D5BC1" w:rsidRDefault="008D5BC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5.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285F" w14:textId="77777777" w:rsidR="008D5BC1" w:rsidRPr="0095534C" w:rsidRDefault="008D5BC1" w:rsidP="008D5BC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49482141" w14:textId="4D29DFCA" w:rsidR="008D5BC1" w:rsidRPr="0095534C" w:rsidRDefault="008D5BC1" w:rsidP="008D5BC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 xml:space="preserve">u </w:t>
            </w:r>
            <w:r w:rsidRPr="002D2035">
              <w:rPr>
                <w:rFonts w:asciiTheme="minorHAnsi" w:hAnsiTheme="minorHAnsi" w:cstheme="minorHAnsi"/>
                <w:szCs w:val="22"/>
              </w:rPr>
              <w:t>1.</w:t>
            </w: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8D5BC1">
              <w:rPr>
                <w:rFonts w:asciiTheme="minorHAnsi" w:hAnsiTheme="minorHAnsi" w:cstheme="minorHAnsi"/>
                <w:szCs w:val="22"/>
              </w:rPr>
              <w:t xml:space="preserve">Badania i innowacje w przedsiębiorstwach – wsparcie </w:t>
            </w:r>
            <w:proofErr w:type="spellStart"/>
            <w:r w:rsidRPr="008D5BC1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714D" w14:textId="77777777" w:rsidR="008D395E" w:rsidRPr="00F4222E" w:rsidRDefault="008D395E" w:rsidP="008D395E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6502F7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6502F7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6502F7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6502F7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F4222E">
              <w:rPr>
                <w:rFonts w:asciiTheme="minorHAnsi" w:hAnsiTheme="minorHAnsi" w:cstheme="minorHAnsi"/>
                <w:bCs/>
                <w:szCs w:val="22"/>
              </w:rPr>
              <w:t xml:space="preserve">dokonano podniesienia procentowego poziomu dofinansowania z 85% do </w:t>
            </w:r>
            <w:r w:rsidRPr="00F4222E">
              <w:rPr>
                <w:rFonts w:asciiTheme="minorHAnsi" w:hAnsiTheme="minorHAnsi" w:cstheme="minorHAnsi"/>
                <w:bCs/>
                <w:color w:val="EE0000"/>
                <w:szCs w:val="22"/>
              </w:rPr>
              <w:t>95%.</w:t>
            </w:r>
          </w:p>
          <w:p w14:paraId="248151F4" w14:textId="15B78B3C" w:rsidR="008D395E" w:rsidRPr="008D395E" w:rsidRDefault="008D395E" w:rsidP="008D395E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t>W</w:t>
            </w:r>
            <w:r w:rsidRPr="008D395E">
              <w:t xml:space="preserve"> pozycji </w:t>
            </w:r>
            <w:r w:rsidRPr="008D395E">
              <w:rPr>
                <w:b/>
                <w:bCs/>
              </w:rPr>
              <w:t>„Pomoc publiczna – unijna podstawa prawna”</w:t>
            </w:r>
            <w:r w:rsidRPr="008D395E">
              <w:t xml:space="preserve"> </w:t>
            </w:r>
            <w:r>
              <w:t xml:space="preserve">dodano Rozporządzenie Komisji (UE) 2023/2831 z dnia 13 grudnia 2023 r. w sprawie stosowania art. 107 i 108 Traktatu o funkcjonowaniu Unii Europejskiej do pomocy de </w:t>
            </w:r>
            <w:proofErr w:type="spellStart"/>
            <w:r>
              <w:t>minimis</w:t>
            </w:r>
            <w:proofErr w:type="spellEnd"/>
            <w:r>
              <w:t xml:space="preserve"> (Dz. Urz. UE L z 15.12.2023).</w:t>
            </w:r>
          </w:p>
          <w:p w14:paraId="6F308550" w14:textId="16F3C55D" w:rsidR="008D5BC1" w:rsidRPr="0046452E" w:rsidRDefault="008D395E" w:rsidP="00FC738D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8D395E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46452E">
              <w:rPr>
                <w:rFonts w:asciiTheme="minorHAnsi" w:hAnsiTheme="minorHAnsi" w:cstheme="minorHAnsi"/>
                <w:b/>
                <w:szCs w:val="22"/>
              </w:rPr>
              <w:t xml:space="preserve">„Pomoc publiczna – </w:t>
            </w:r>
            <w:r w:rsidR="0046452E" w:rsidRPr="0046452E">
              <w:rPr>
                <w:rFonts w:asciiTheme="minorHAnsi" w:hAnsiTheme="minorHAnsi" w:cstheme="minorHAnsi"/>
                <w:b/>
                <w:szCs w:val="22"/>
              </w:rPr>
              <w:t>krajowa</w:t>
            </w:r>
            <w:r w:rsidRPr="0046452E">
              <w:rPr>
                <w:rFonts w:asciiTheme="minorHAnsi" w:hAnsiTheme="minorHAnsi" w:cstheme="minorHAnsi"/>
                <w:b/>
                <w:szCs w:val="22"/>
              </w:rPr>
              <w:t xml:space="preserve"> podstawa prawna”</w:t>
            </w:r>
            <w:r w:rsidRPr="008D395E">
              <w:rPr>
                <w:rFonts w:asciiTheme="minorHAnsi" w:hAnsiTheme="minorHAnsi" w:cstheme="minorHAnsi"/>
                <w:bCs/>
                <w:szCs w:val="22"/>
              </w:rPr>
              <w:t xml:space="preserve"> dodano Rozporządzenie Ministra Funduszy i Polityki Regionalnej z dnia 17 kwietnia 2024 r. w sprawie udzielania pomocy de </w:t>
            </w:r>
            <w:proofErr w:type="spellStart"/>
            <w:r w:rsidRPr="008D395E">
              <w:rPr>
                <w:rFonts w:asciiTheme="minorHAnsi" w:hAnsiTheme="minorHAnsi" w:cstheme="minorHAnsi"/>
                <w:bCs/>
                <w:szCs w:val="22"/>
              </w:rPr>
              <w:t>minimis</w:t>
            </w:r>
            <w:proofErr w:type="spellEnd"/>
            <w:r w:rsidRPr="008D395E">
              <w:rPr>
                <w:rFonts w:asciiTheme="minorHAnsi" w:hAnsiTheme="minorHAnsi" w:cstheme="minorHAnsi"/>
                <w:bCs/>
                <w:szCs w:val="22"/>
              </w:rPr>
              <w:t xml:space="preserve"> w ramach regionalnych programów na lata 2021–2027 (Dz.U. 2024 poz. 598)</w:t>
            </w:r>
            <w:r w:rsidR="0046452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62C54317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24B1" w14:textId="0B9BB981" w:rsidR="002D2035" w:rsidRPr="00FC738D" w:rsidRDefault="00045FA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6</w:t>
            </w:r>
            <w:r w:rsidR="00140C8C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75A6" w14:textId="77777777" w:rsidR="00140C8C" w:rsidRPr="0095534C" w:rsidRDefault="00140C8C" w:rsidP="00140C8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7AB8E37" w14:textId="3ECF97BA" w:rsidR="002D2035" w:rsidRPr="0095534C" w:rsidRDefault="00140C8C" w:rsidP="00140C8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 xml:space="preserve">u </w:t>
            </w:r>
            <w:r w:rsidRPr="002D2035">
              <w:rPr>
                <w:rFonts w:asciiTheme="minorHAnsi" w:hAnsiTheme="minorHAnsi" w:cstheme="minorHAnsi"/>
                <w:szCs w:val="22"/>
              </w:rPr>
              <w:t>1.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140C8C">
              <w:rPr>
                <w:rFonts w:asciiTheme="minorHAnsi" w:hAnsiTheme="minorHAnsi" w:cstheme="minorHAnsi"/>
                <w:szCs w:val="22"/>
              </w:rPr>
              <w:t>Potencjał klastrów i Inteligentnych Specjalizacji Pomorza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BADBF" w14:textId="313C3144" w:rsidR="002D2035" w:rsidRPr="00FC738D" w:rsidRDefault="00D74763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2E1AFF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2E1AFF">
              <w:rPr>
                <w:rFonts w:asciiTheme="minorHAnsi" w:hAnsiTheme="minorHAnsi" w:cstheme="minorHAnsi"/>
                <w:b/>
                <w:bCs/>
                <w:szCs w:val="22"/>
              </w:rPr>
              <w:t>„Zakres interwencji”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usunięto kategorię interwencji </w:t>
            </w:r>
            <w:r w:rsidRPr="00542EE3">
              <w:rPr>
                <w:rFonts w:asciiTheme="minorHAnsi" w:hAnsiTheme="minorHAnsi" w:cstheme="minorHAnsi"/>
                <w:color w:val="EE0000"/>
                <w:szCs w:val="22"/>
              </w:rPr>
              <w:t xml:space="preserve">nr </w:t>
            </w:r>
            <w:r w:rsidRPr="00D74763">
              <w:rPr>
                <w:rFonts w:asciiTheme="minorHAnsi" w:hAnsiTheme="minorHAnsi" w:cstheme="minorHAnsi"/>
                <w:color w:val="EE0000"/>
                <w:szCs w:val="22"/>
              </w:rPr>
              <w:t>026</w:t>
            </w:r>
            <w:r w:rsidRPr="00D74763">
              <w:rPr>
                <w:color w:val="EE0000"/>
              </w:rPr>
              <w:t xml:space="preserve"> - </w:t>
            </w:r>
            <w:r w:rsidRPr="00D74763">
              <w:rPr>
                <w:rFonts w:asciiTheme="minorHAnsi" w:hAnsiTheme="minorHAnsi" w:cstheme="minorHAnsi"/>
                <w:color w:val="EE0000"/>
                <w:szCs w:val="22"/>
              </w:rPr>
              <w:t>Wsparcie dla klastrów innowacyjnych, w tym między przedsiębiorstwami, organizacjami badawczymi i organami publicznymi oraz sieciami biznesowymi, z korzyścią głównie dla MŚP</w:t>
            </w:r>
            <w:r>
              <w:rPr>
                <w:rFonts w:asciiTheme="minorHAnsi" w:hAnsiTheme="minorHAnsi" w:cstheme="minorHAnsi"/>
                <w:color w:val="EE0000"/>
                <w:szCs w:val="22"/>
              </w:rPr>
              <w:t>.</w:t>
            </w:r>
          </w:p>
        </w:tc>
      </w:tr>
      <w:tr w:rsidR="002D2035" w:rsidRPr="0095534C" w14:paraId="05215FB3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D583" w14:textId="53BA5949" w:rsidR="002D2035" w:rsidRPr="00FC738D" w:rsidRDefault="00045FA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7</w:t>
            </w:r>
            <w:r w:rsidR="00D74763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AE40" w14:textId="77777777" w:rsidR="00D74763" w:rsidRPr="0095534C" w:rsidRDefault="00D74763" w:rsidP="00D74763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326E19A" w14:textId="79BC5A56" w:rsidR="002D2035" w:rsidRPr="0095534C" w:rsidRDefault="00D74763" w:rsidP="00D74763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 xml:space="preserve">u </w:t>
            </w:r>
            <w:r w:rsidRPr="002D2035">
              <w:rPr>
                <w:rFonts w:asciiTheme="minorHAnsi" w:hAnsiTheme="minorHAnsi" w:cstheme="minorHAnsi"/>
                <w:szCs w:val="22"/>
              </w:rPr>
              <w:t>1.</w:t>
            </w: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D74763">
              <w:rPr>
                <w:rFonts w:asciiTheme="minorHAnsi" w:hAnsiTheme="minorHAnsi" w:cstheme="minorHAnsi"/>
                <w:szCs w:val="22"/>
              </w:rPr>
              <w:t>E-usługi publiczne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1E35" w14:textId="77777777" w:rsidR="002D2035" w:rsidRPr="00D74763" w:rsidRDefault="00D74763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D74763">
              <w:rPr>
                <w:rFonts w:asciiTheme="minorHAnsi" w:hAnsiTheme="minorHAnsi" w:cstheme="minorHAnsi"/>
                <w:b/>
                <w:bCs/>
                <w:szCs w:val="22"/>
              </w:rPr>
              <w:t xml:space="preserve">„Zakres interwencji” </w:t>
            </w:r>
            <w:r w:rsidRPr="00D74763">
              <w:rPr>
                <w:rFonts w:asciiTheme="minorHAnsi" w:hAnsiTheme="minorHAnsi" w:cstheme="minorHAnsi"/>
                <w:szCs w:val="22"/>
              </w:rPr>
              <w:t xml:space="preserve">usunięto kategorie interwencji nr: </w:t>
            </w:r>
            <w:r w:rsidRPr="00D74763">
              <w:rPr>
                <w:rFonts w:asciiTheme="minorHAnsi" w:hAnsiTheme="minorHAnsi" w:cstheme="minorHAnsi"/>
                <w:color w:val="EE0000"/>
                <w:szCs w:val="22"/>
              </w:rPr>
              <w:t xml:space="preserve">019 - Usługi i aplikacje w zakresie e-zdrowia (w tym e-opieka, </w:t>
            </w:r>
            <w:proofErr w:type="spellStart"/>
            <w:r w:rsidRPr="00D74763">
              <w:rPr>
                <w:rFonts w:asciiTheme="minorHAnsi" w:hAnsiTheme="minorHAnsi" w:cstheme="minorHAnsi"/>
                <w:color w:val="EE0000"/>
                <w:szCs w:val="22"/>
              </w:rPr>
              <w:t>internet</w:t>
            </w:r>
            <w:proofErr w:type="spellEnd"/>
            <w:r w:rsidRPr="00D74763">
              <w:rPr>
                <w:rFonts w:asciiTheme="minorHAnsi" w:hAnsiTheme="minorHAnsi" w:cstheme="minorHAnsi"/>
                <w:color w:val="EE0000"/>
                <w:szCs w:val="22"/>
              </w:rPr>
              <w:t xml:space="preserve"> rzeczy w zakresie aktywności fizycznej i nowoczesnych technologii w służbie osobom starszym) </w:t>
            </w:r>
            <w:r w:rsidRPr="00D74763">
              <w:rPr>
                <w:rFonts w:asciiTheme="minorHAnsi" w:hAnsiTheme="minorHAnsi" w:cstheme="minorHAnsi"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color w:val="EE0000"/>
                <w:szCs w:val="22"/>
              </w:rPr>
              <w:t xml:space="preserve"> 172 - Finansowanie krzyżowe w ramach EFRR (wsparcie dla działań typowych dla EFS+ koniecznych do wdrożenia części operacji objętej EFRR i bezpośrednio z nią związanych).</w:t>
            </w:r>
          </w:p>
          <w:p w14:paraId="06D68676" w14:textId="41E23B82" w:rsidR="00D74763" w:rsidRPr="00D74763" w:rsidRDefault="00D74763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Uzupełniono </w:t>
            </w:r>
            <w:r w:rsidR="00F4222E">
              <w:rPr>
                <w:rFonts w:asciiTheme="minorHAnsi" w:hAnsiTheme="minorHAnsi" w:cstheme="minorHAnsi"/>
                <w:bCs/>
                <w:szCs w:val="22"/>
              </w:rPr>
              <w:t xml:space="preserve">treścią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pozycję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C2B84B8" w14:textId="341C3B2E" w:rsidR="00D74763" w:rsidRPr="002F744E" w:rsidRDefault="00D74763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„Maksymalny % poziom dofinansowania UE w projekcie”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oraz </w:t>
            </w:r>
            <w:r>
              <w:rPr>
                <w:rFonts w:asciiTheme="minorHAnsi" w:hAnsiTheme="minorHAnsi" w:cstheme="minorHAnsi"/>
                <w:bCs/>
                <w:szCs w:val="22"/>
              </w:rPr>
              <w:t>„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lastRenderedPageBreak/>
              <w:t>współfinansowanie ze środków krajowych przyznane beneficjentowi przez właściwą instytucję)”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2F744E" w:rsidRPr="002F744E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4B963FC2" w14:textId="77777777" w:rsidR="00D74763" w:rsidRPr="00196B05" w:rsidRDefault="00D74763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usunięto metody: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20 % stawka ryczałtowa na koszty personelu (podstawa wyliczania: koszty bezpośrednie inne niż koszty personelu) [art. 55(1) CPR]”</w:t>
            </w:r>
            <w:r w:rsidRPr="00C764BD">
              <w:rPr>
                <w:rFonts w:asciiTheme="minorHAnsi" w:hAnsiTheme="minorHAnsi" w:cstheme="minorHAnsi"/>
                <w:bCs/>
                <w:szCs w:val="22"/>
              </w:rPr>
              <w:t xml:space="preserve"> oraz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 w:rsidRPr="00F4222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19CCDA1" w14:textId="3B614BCC" w:rsidR="00196B05" w:rsidRDefault="00196B05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„Dopuszczalny cross-</w:t>
            </w:r>
            <w:proofErr w:type="spellStart"/>
            <w:r w:rsidRPr="00196B05">
              <w:rPr>
                <w:rFonts w:asciiTheme="minorHAnsi" w:hAnsiTheme="minorHAnsi" w:cstheme="minorHAnsi"/>
                <w:b/>
                <w:szCs w:val="22"/>
              </w:rPr>
              <w:t>financing</w:t>
            </w:r>
            <w:proofErr w:type="spellEnd"/>
            <w:r w:rsidRPr="00196B05">
              <w:rPr>
                <w:rFonts w:asciiTheme="minorHAnsi" w:hAnsiTheme="minorHAnsi" w:cstheme="minorHAnsi"/>
                <w:b/>
                <w:szCs w:val="22"/>
              </w:rPr>
              <w:t xml:space="preserve"> (%)”</w:t>
            </w:r>
            <w:r w:rsidR="00F4222E">
              <w:rPr>
                <w:rFonts w:asciiTheme="minorHAnsi" w:hAnsiTheme="minorHAnsi" w:cstheme="minorHAnsi"/>
                <w:bCs/>
                <w:szCs w:val="22"/>
              </w:rPr>
              <w:t xml:space="preserve"> usunięto zapis </w:t>
            </w:r>
            <w:r w:rsidRPr="00196B05">
              <w:rPr>
                <w:rFonts w:asciiTheme="minorHAnsi" w:hAnsiTheme="minorHAnsi" w:cstheme="minorHAnsi"/>
                <w:bCs/>
                <w:szCs w:val="22"/>
              </w:rPr>
              <w:t>10%.</w:t>
            </w:r>
          </w:p>
          <w:p w14:paraId="2D980526" w14:textId="77C5F282" w:rsidR="00196B05" w:rsidRPr="0052138F" w:rsidRDefault="00196B05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96B05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„Grupa docelowa”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2138F" w:rsidRPr="0052138F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 w:rsidR="0052138F">
              <w:rPr>
                <w:rFonts w:asciiTheme="minorHAnsi" w:hAnsiTheme="minorHAnsi" w:cstheme="minorHAnsi"/>
                <w:bCs/>
                <w:szCs w:val="22"/>
              </w:rPr>
              <w:t xml:space="preserve"> grupę </w:t>
            </w:r>
            <w:r w:rsidR="0052138F"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„turyści będący użytkownikami e-usług”</w:t>
            </w:r>
            <w:r w:rsidR="0052138F" w:rsidRPr="00F27E5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36F2956A" w14:textId="71F833FD" w:rsidR="00196B05" w:rsidRPr="0052138F" w:rsidRDefault="00196B05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color w:val="EE0000"/>
                <w:szCs w:val="22"/>
              </w:rPr>
            </w:pPr>
            <w:r w:rsidRPr="00196B05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„Słowa kluczowe”</w:t>
            </w:r>
            <w:r w:rsidR="0052138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2138F" w:rsidRPr="0052138F">
              <w:rPr>
                <w:rFonts w:asciiTheme="minorHAnsi" w:hAnsiTheme="minorHAnsi" w:cstheme="minorHAnsi"/>
                <w:bCs/>
                <w:szCs w:val="22"/>
              </w:rPr>
              <w:t>usunięto słowa:</w:t>
            </w:r>
            <w:r w:rsidR="0052138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52138F"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proofErr w:type="spellStart"/>
            <w:r w:rsid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cyberbezpieczeństwo</w:t>
            </w:r>
            <w:proofErr w:type="spellEnd"/>
            <w:r w:rsidR="0052138F"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, </w:t>
            </w:r>
            <w:r w:rsidR="00F27E5D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proofErr w:type="spellStart"/>
            <w:r w:rsid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cyfrowa_kultura</w:t>
            </w:r>
            <w:proofErr w:type="spellEnd"/>
            <w:r w:rsid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”, „e-zdrowie”, „telemedycyna”</w:t>
            </w:r>
            <w:r w:rsidR="00F27E5D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i</w:t>
            </w:r>
            <w:r w:rsid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„turystyka”</w:t>
            </w:r>
            <w:r w:rsidR="0052138F" w:rsidRPr="00F27E5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75A990B5" w14:textId="59EF7096" w:rsidR="00196B05" w:rsidRPr="00D74763" w:rsidRDefault="00196B05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„Wskaźniki produktu”</w:t>
            </w:r>
            <w:r w:rsidR="0052138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2138F" w:rsidRPr="0052138F">
              <w:rPr>
                <w:rFonts w:asciiTheme="minorHAnsi" w:hAnsiTheme="minorHAnsi" w:cstheme="minorHAnsi"/>
                <w:bCs/>
                <w:szCs w:val="22"/>
              </w:rPr>
              <w:t>usunięto wskaźnik</w:t>
            </w:r>
            <w:r w:rsidR="00F27E5D">
              <w:rPr>
                <w:rFonts w:asciiTheme="minorHAnsi" w:hAnsiTheme="minorHAnsi" w:cstheme="minorHAnsi"/>
                <w:bCs/>
                <w:szCs w:val="22"/>
              </w:rPr>
              <w:t>:</w:t>
            </w:r>
            <w:r w:rsidR="0052138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52138F"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„WLWK-PLRO014 - Liczba podmiotów wspartych w zakresie </w:t>
            </w:r>
            <w:proofErr w:type="spellStart"/>
            <w:r w:rsidR="0052138F"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cyberbezpieczeństwa</w:t>
            </w:r>
            <w:proofErr w:type="spellEnd"/>
            <w:r w:rsidR="0052138F"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="0052138F" w:rsidRPr="00F27E5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31DC923D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19CB" w14:textId="31F0E768" w:rsidR="002D2035" w:rsidRPr="00FC738D" w:rsidRDefault="00045FA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8</w:t>
            </w:r>
            <w:r w:rsidR="00031DE9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6F49" w14:textId="77777777" w:rsidR="00031DE9" w:rsidRPr="0095534C" w:rsidRDefault="00031DE9" w:rsidP="00031DE9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042E52A6" w14:textId="1855FE60" w:rsidR="002D2035" w:rsidRPr="0095534C" w:rsidRDefault="00031DE9" w:rsidP="00031DE9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 xml:space="preserve">u </w:t>
            </w:r>
            <w:r w:rsidRPr="002D2035">
              <w:rPr>
                <w:rFonts w:asciiTheme="minorHAnsi" w:hAnsiTheme="minorHAnsi" w:cstheme="minorHAnsi"/>
                <w:szCs w:val="22"/>
              </w:rPr>
              <w:t>1.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031DE9">
              <w:rPr>
                <w:rFonts w:asciiTheme="minorHAnsi" w:hAnsiTheme="minorHAnsi" w:cstheme="minorHAnsi"/>
                <w:szCs w:val="22"/>
              </w:rPr>
              <w:t xml:space="preserve">Wsparcie MŚP – wsparcie </w:t>
            </w:r>
            <w:proofErr w:type="spellStart"/>
            <w:r w:rsidRPr="00031DE9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4BE0" w14:textId="62A1BBAC" w:rsidR="002D2035" w:rsidRPr="00FC738D" w:rsidRDefault="00031DE9" w:rsidP="00FC738D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031DE9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031DE9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031DE9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031DE9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031DE9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2F744E" w:rsidRPr="002F744E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07B86343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E5C2A" w14:textId="150B29CD" w:rsidR="002D2035" w:rsidRPr="00FC738D" w:rsidRDefault="00045FA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9</w:t>
            </w:r>
            <w:r w:rsidR="00612770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EAA5" w14:textId="77777777" w:rsidR="00612770" w:rsidRPr="0095534C" w:rsidRDefault="00612770" w:rsidP="0061277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8E2A3AD" w14:textId="7AE6F906" w:rsidR="002D2035" w:rsidRPr="0095534C" w:rsidRDefault="00612770" w:rsidP="0061277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612770">
              <w:rPr>
                <w:rFonts w:asciiTheme="minorHAnsi" w:hAnsiTheme="minorHAnsi" w:cstheme="minorHAnsi"/>
                <w:szCs w:val="22"/>
              </w:rPr>
              <w:t>Efektywność energetyczna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B9F5" w14:textId="51BF181D" w:rsidR="002D2035" w:rsidRPr="00A1709F" w:rsidRDefault="00612770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A1709F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A1709F">
              <w:rPr>
                <w:rFonts w:asciiTheme="minorHAnsi" w:hAnsiTheme="minorHAnsi" w:cstheme="minorHAnsi"/>
                <w:b/>
                <w:bCs/>
                <w:szCs w:val="22"/>
              </w:rPr>
              <w:t xml:space="preserve">„Zakres interwencji” </w:t>
            </w:r>
            <w:r w:rsidRPr="00A1709F">
              <w:rPr>
                <w:rFonts w:asciiTheme="minorHAnsi" w:hAnsiTheme="minorHAnsi" w:cstheme="minorHAnsi"/>
                <w:szCs w:val="22"/>
              </w:rPr>
              <w:t>usunięto kategorię interwencji nr</w:t>
            </w:r>
            <w:r w:rsidR="00F27E5D">
              <w:rPr>
                <w:rFonts w:asciiTheme="minorHAnsi" w:hAnsiTheme="minorHAnsi" w:cstheme="minorHAnsi"/>
                <w:szCs w:val="22"/>
              </w:rPr>
              <w:t>:</w:t>
            </w:r>
            <w:r w:rsidRPr="00A1709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1709F">
              <w:rPr>
                <w:rFonts w:asciiTheme="minorHAnsi" w:hAnsiTheme="minorHAnsi" w:cstheme="minorHAnsi"/>
                <w:color w:val="EE0000"/>
                <w:szCs w:val="22"/>
              </w:rPr>
              <w:t>046 - Wsparcie dla podmiotów, które świadczą usługi wspierające gospodarkę niskoemisyjną i odporność na zmiany klimatu, w tym działania w zakresie zwiększania świadomości</w:t>
            </w:r>
            <w:r w:rsidRPr="00F27E5D">
              <w:rPr>
                <w:rFonts w:asciiTheme="minorHAnsi" w:hAnsiTheme="minorHAnsi" w:cstheme="minorHAnsi"/>
                <w:szCs w:val="22"/>
              </w:rPr>
              <w:t>.</w:t>
            </w:r>
          </w:p>
          <w:p w14:paraId="4266E62E" w14:textId="77777777" w:rsidR="00A1709F" w:rsidRPr="00A1709F" w:rsidRDefault="00A1709F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A1709F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A1709F">
              <w:rPr>
                <w:rFonts w:asciiTheme="minorHAnsi" w:hAnsiTheme="minorHAnsi" w:cstheme="minorHAnsi"/>
                <w:b/>
                <w:bCs/>
                <w:szCs w:val="22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Opis działania</w:t>
            </w:r>
            <w:r w:rsidRPr="00A1709F">
              <w:rPr>
                <w:rFonts w:asciiTheme="minorHAnsi" w:hAnsiTheme="minorHAnsi" w:cstheme="minorHAnsi"/>
                <w:b/>
                <w:bCs/>
                <w:szCs w:val="22"/>
              </w:rPr>
              <w:t xml:space="preserve">” </w:t>
            </w:r>
            <w:r w:rsidRPr="00A1709F">
              <w:rPr>
                <w:rFonts w:asciiTheme="minorHAnsi" w:hAnsiTheme="minorHAnsi" w:cstheme="minorHAnsi"/>
                <w:szCs w:val="22"/>
              </w:rPr>
              <w:t>usunięto</w:t>
            </w:r>
            <w:r>
              <w:rPr>
                <w:rFonts w:asciiTheme="minorHAnsi" w:hAnsiTheme="minorHAnsi" w:cstheme="minorHAnsi"/>
                <w:szCs w:val="22"/>
              </w:rPr>
              <w:t xml:space="preserve"> cały podpunkt </w:t>
            </w:r>
            <w:r w:rsidRPr="00A1709F">
              <w:rPr>
                <w:rFonts w:asciiTheme="minorHAnsi" w:hAnsiTheme="minorHAnsi" w:cstheme="minorHAnsi"/>
                <w:color w:val="EE0000"/>
                <w:szCs w:val="22"/>
              </w:rPr>
              <w:t>„C. Promocja, podnoszenie świadomości i wiedzy, doradztwo energetyczne”</w:t>
            </w:r>
            <w:r w:rsidRPr="00F27E5D">
              <w:rPr>
                <w:rFonts w:asciiTheme="minorHAnsi" w:hAnsiTheme="minorHAnsi" w:cstheme="minorHAnsi"/>
                <w:szCs w:val="22"/>
              </w:rPr>
              <w:t>.</w:t>
            </w:r>
          </w:p>
          <w:p w14:paraId="370FFB40" w14:textId="0AFCCFD1" w:rsidR="00A1709F" w:rsidRPr="002F744E" w:rsidRDefault="00A1709F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031DE9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031DE9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031DE9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031DE9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031DE9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2F744E" w:rsidRPr="002F744E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11F19583" w14:textId="37E40434" w:rsidR="007B53A4" w:rsidRPr="00C764BD" w:rsidRDefault="007B53A4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usunięto </w:t>
            </w:r>
            <w:r w:rsidR="00F27E5D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metody</w:t>
            </w:r>
            <w:r w:rsidRPr="00F27E5D">
              <w:rPr>
                <w:rFonts w:asciiTheme="minorHAnsi" w:hAnsiTheme="minorHAnsi" w:cstheme="minorHAnsi"/>
                <w:bCs/>
                <w:szCs w:val="22"/>
              </w:rPr>
              <w:t>: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„do 20 % stawka ryczałtowa na koszty personelu (podstawa wyliczania: koszty bezpośrednie inne niż koszty personelu)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lastRenderedPageBreak/>
              <w:t>[art. 55(1) CPR]”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 w:rsidRPr="00F27E5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00230DFB" w14:textId="16E3FDF6" w:rsidR="00F95DCF" w:rsidRPr="00F95DCF" w:rsidRDefault="00F95DCF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A208E1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A208E1">
              <w:rPr>
                <w:rFonts w:asciiTheme="minorHAnsi" w:hAnsiTheme="minorHAnsi" w:cstheme="minorHAnsi"/>
                <w:b/>
                <w:szCs w:val="22"/>
              </w:rPr>
              <w:t>„Typ beneficjenta – szczegółowy”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A208E1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typ </w:t>
            </w:r>
            <w:r w:rsidRPr="00A208E1">
              <w:rPr>
                <w:rFonts w:asciiTheme="minorHAnsi" w:hAnsiTheme="minorHAnsi" w:cstheme="minorHAnsi"/>
                <w:bCs/>
                <w:color w:val="EE0000"/>
                <w:szCs w:val="22"/>
              </w:rPr>
              <w:t>„Uczelnie”</w:t>
            </w:r>
            <w:r w:rsidRPr="00F27E5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59AE1DC1" w14:textId="1BCC1A8B" w:rsidR="00C764BD" w:rsidRPr="00C764BD" w:rsidRDefault="00C764BD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96B05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„Grupa docelowa”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grupy: </w:t>
            </w:r>
            <w:r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osoby fizyczne objęte wsparciem doradczym i szkoleniowym</w:t>
            </w:r>
            <w:r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szCs w:val="22"/>
              </w:rPr>
              <w:t>oraz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„osoby prawne objęte wsparciem doradczym i szkoleniowym”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>.</w:t>
            </w:r>
          </w:p>
        </w:tc>
      </w:tr>
      <w:tr w:rsidR="002D2035" w:rsidRPr="0095534C" w14:paraId="73CBFAED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7B67" w14:textId="5CB94568" w:rsidR="002D2035" w:rsidRPr="00FC738D" w:rsidRDefault="00045FA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10</w:t>
            </w:r>
            <w:r w:rsidR="00104CC6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89B2" w14:textId="77777777" w:rsidR="00104CC6" w:rsidRPr="0095534C" w:rsidRDefault="00104CC6" w:rsidP="00104CC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3B6DCAF" w14:textId="71395E4E" w:rsidR="002D2035" w:rsidRPr="0095534C" w:rsidRDefault="00104CC6" w:rsidP="00104CC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2.2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612770">
              <w:rPr>
                <w:rFonts w:asciiTheme="minorHAnsi" w:hAnsiTheme="minorHAnsi" w:cstheme="minorHAnsi"/>
                <w:szCs w:val="22"/>
              </w:rPr>
              <w:t>Efektywność energetyczna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04CC6">
              <w:rPr>
                <w:rFonts w:asciiTheme="minorHAnsi" w:hAnsiTheme="minorHAnsi" w:cstheme="minorHAnsi"/>
                <w:szCs w:val="22"/>
              </w:rPr>
              <w:t>– ZIT na terenie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CA14" w14:textId="77777777" w:rsidR="002D2035" w:rsidRPr="005F1859" w:rsidRDefault="00050D0A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CF2506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CF2506">
              <w:rPr>
                <w:rFonts w:asciiTheme="minorHAnsi" w:hAnsiTheme="minorHAnsi" w:cstheme="minorHAnsi"/>
                <w:b/>
                <w:szCs w:val="22"/>
              </w:rPr>
              <w:t xml:space="preserve">„Opis działania” </w:t>
            </w:r>
            <w:r w:rsidRPr="00CF2506">
              <w:rPr>
                <w:rFonts w:asciiTheme="minorHAnsi" w:hAnsiTheme="minorHAnsi" w:cstheme="minorHAnsi"/>
                <w:bCs/>
                <w:szCs w:val="22"/>
              </w:rPr>
              <w:t xml:space="preserve">usunięto ostatnie zdanie z pozycji </w:t>
            </w:r>
            <w:r w:rsidRPr="00CF2506">
              <w:rPr>
                <w:rFonts w:asciiTheme="minorHAnsi" w:hAnsiTheme="minorHAnsi" w:cstheme="minorHAnsi"/>
                <w:b/>
                <w:szCs w:val="22"/>
              </w:rPr>
              <w:t>„Typ</w:t>
            </w:r>
            <w:r w:rsidR="00CF2506" w:rsidRPr="00CF2506">
              <w:rPr>
                <w:rFonts w:asciiTheme="minorHAnsi" w:hAnsiTheme="minorHAnsi" w:cstheme="minorHAnsi"/>
                <w:b/>
                <w:szCs w:val="22"/>
              </w:rPr>
              <w:t>y</w:t>
            </w:r>
            <w:r w:rsidRPr="00CF2506">
              <w:rPr>
                <w:rFonts w:asciiTheme="minorHAnsi" w:hAnsiTheme="minorHAnsi" w:cstheme="minorHAnsi"/>
                <w:b/>
                <w:szCs w:val="22"/>
              </w:rPr>
              <w:t xml:space="preserve"> projekt</w:t>
            </w:r>
            <w:r w:rsidR="00CF2506" w:rsidRPr="00CF2506">
              <w:rPr>
                <w:rFonts w:asciiTheme="minorHAnsi" w:hAnsiTheme="minorHAnsi" w:cstheme="minorHAnsi"/>
                <w:b/>
                <w:szCs w:val="22"/>
              </w:rPr>
              <w:t>ów</w:t>
            </w:r>
            <w:r w:rsidRPr="00CF2506">
              <w:rPr>
                <w:rFonts w:asciiTheme="minorHAnsi" w:hAnsiTheme="minorHAnsi" w:cstheme="minorHAnsi"/>
                <w:b/>
                <w:szCs w:val="22"/>
              </w:rPr>
              <w:t>”</w:t>
            </w:r>
            <w:r w:rsidRPr="00CF2506">
              <w:rPr>
                <w:rFonts w:asciiTheme="minorHAnsi" w:hAnsiTheme="minorHAnsi" w:cstheme="minorHAnsi"/>
                <w:bCs/>
                <w:szCs w:val="22"/>
              </w:rPr>
              <w:t xml:space="preserve"> w podpunkcie </w:t>
            </w:r>
            <w:r w:rsidRPr="00CF2506">
              <w:rPr>
                <w:rFonts w:asciiTheme="minorHAnsi" w:hAnsiTheme="minorHAnsi" w:cstheme="minorHAnsi"/>
                <w:b/>
                <w:szCs w:val="22"/>
              </w:rPr>
              <w:t>A. Poprawa efektywności energetycznej</w:t>
            </w:r>
            <w:r w:rsidR="00CF2506" w:rsidRPr="00CF250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CF2506" w:rsidRPr="00CF2506">
              <w:rPr>
                <w:rFonts w:asciiTheme="minorHAnsi" w:hAnsiTheme="minorHAnsi" w:cstheme="minorHAnsi"/>
                <w:bCs/>
                <w:szCs w:val="22"/>
              </w:rPr>
              <w:t xml:space="preserve">w brzmieniu: </w:t>
            </w:r>
            <w:r w:rsidR="00CF2506" w:rsidRPr="00CF2506">
              <w:rPr>
                <w:rFonts w:asciiTheme="minorHAnsi" w:hAnsiTheme="minorHAnsi" w:cstheme="minorHAnsi"/>
                <w:bCs/>
                <w:color w:val="EE0000"/>
                <w:szCs w:val="22"/>
              </w:rPr>
              <w:t>„Ponadto możliwa będzie kontynuacja inwestycji realizowanych w RPO WP 2014-2020, które uzyskały zgodę Instytucji Zarządzającej (IZ) na fazowanie projektu.”</w:t>
            </w:r>
          </w:p>
          <w:p w14:paraId="564D333B" w14:textId="6827F0BF" w:rsidR="005F1859" w:rsidRPr="00640382" w:rsidRDefault="005F185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031DE9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031DE9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031DE9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031DE9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031DE9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2F744E" w:rsidRPr="002F744E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7924960F" w14:textId="418206F9" w:rsidR="00640382" w:rsidRPr="00640382" w:rsidRDefault="0064038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A208E1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A208E1">
              <w:rPr>
                <w:rFonts w:asciiTheme="minorHAnsi" w:hAnsiTheme="minorHAnsi" w:cstheme="minorHAnsi"/>
                <w:b/>
                <w:szCs w:val="22"/>
              </w:rPr>
              <w:t>„Typ beneficjenta – szczegółowy”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A208E1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typ</w:t>
            </w:r>
            <w:r w:rsidR="00F27E5D">
              <w:rPr>
                <w:rFonts w:asciiTheme="minorHAnsi" w:hAnsiTheme="minorHAnsi" w:cstheme="minorHAnsi"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A208E1">
              <w:rPr>
                <w:rFonts w:asciiTheme="minorHAnsi" w:hAnsiTheme="minorHAnsi" w:cstheme="minorHAnsi"/>
                <w:bCs/>
                <w:color w:val="EE0000"/>
                <w:szCs w:val="22"/>
              </w:rPr>
              <w:t>„Uczelnie”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393CFD3E" w14:textId="174869D3" w:rsidR="005F1859" w:rsidRPr="00CF2506" w:rsidRDefault="005F185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96B05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„Grupa docelowa”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F27E5D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grupy: </w:t>
            </w:r>
            <w:r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osoby fizyczne objęte wsparciem doradczym i szkoleniowym</w:t>
            </w:r>
            <w:r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szCs w:val="22"/>
              </w:rPr>
              <w:t>oraz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„osoby prawne objęte wsparciem doradczym i szkoleniowym”</w:t>
            </w:r>
            <w:r w:rsidRPr="00F27E5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4AE08544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8DB8" w14:textId="3CF3AA17" w:rsidR="002D2035" w:rsidRPr="00FC738D" w:rsidRDefault="00A208E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045FAF">
              <w:rPr>
                <w:rFonts w:asciiTheme="minorHAnsi" w:hAnsiTheme="minorHAnsi" w:cstheme="minorHAnsi"/>
                <w:bCs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5A19" w14:textId="77777777" w:rsidR="00A208E1" w:rsidRPr="0095534C" w:rsidRDefault="00A208E1" w:rsidP="00A208E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DCA0E38" w14:textId="77777777" w:rsidR="00A208E1" w:rsidRDefault="00A208E1" w:rsidP="00A208E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ach:</w:t>
            </w:r>
          </w:p>
          <w:p w14:paraId="1D86140F" w14:textId="23361A4E" w:rsidR="002D2035" w:rsidRDefault="00A208E1" w:rsidP="00A208E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2.3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612770">
              <w:rPr>
                <w:rFonts w:asciiTheme="minorHAnsi" w:hAnsiTheme="minorHAnsi" w:cstheme="minorHAnsi"/>
                <w:szCs w:val="22"/>
              </w:rPr>
              <w:t>Efektywność energetyczna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04CC6">
              <w:rPr>
                <w:rFonts w:asciiTheme="minorHAnsi" w:hAnsiTheme="minorHAnsi" w:cstheme="minorHAnsi"/>
                <w:szCs w:val="22"/>
              </w:rPr>
              <w:t xml:space="preserve">– ZIT </w:t>
            </w:r>
            <w:r>
              <w:rPr>
                <w:rFonts w:asciiTheme="minorHAnsi" w:hAnsiTheme="minorHAnsi" w:cstheme="minorHAnsi"/>
                <w:szCs w:val="22"/>
              </w:rPr>
              <w:t xml:space="preserve">poza </w:t>
            </w:r>
            <w:r w:rsidRPr="00104CC6">
              <w:rPr>
                <w:rFonts w:asciiTheme="minorHAnsi" w:hAnsiTheme="minorHAnsi" w:cstheme="minorHAnsi"/>
                <w:szCs w:val="22"/>
              </w:rPr>
              <w:t>terene</w:t>
            </w: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104CC6">
              <w:rPr>
                <w:rFonts w:asciiTheme="minorHAnsi" w:hAnsiTheme="minorHAnsi" w:cstheme="minorHAnsi"/>
                <w:szCs w:val="22"/>
              </w:rPr>
              <w:t xml:space="preserve"> obszaru metropolitalnego</w:t>
            </w:r>
            <w:r w:rsidR="002230D0">
              <w:rPr>
                <w:rFonts w:asciiTheme="minorHAnsi" w:hAnsiTheme="minorHAnsi" w:cstheme="minorHAnsi"/>
                <w:szCs w:val="22"/>
              </w:rPr>
              <w:t xml:space="preserve"> oraz</w:t>
            </w:r>
          </w:p>
          <w:p w14:paraId="794CBF01" w14:textId="3388CD39" w:rsidR="00A208E1" w:rsidRPr="0095534C" w:rsidRDefault="00A208E1" w:rsidP="00A208E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2.4. </w:t>
            </w:r>
            <w:r w:rsidRPr="00A208E1">
              <w:rPr>
                <w:rFonts w:asciiTheme="minorHAnsi" w:hAnsiTheme="minorHAnsi" w:cstheme="minorHAnsi"/>
                <w:szCs w:val="22"/>
              </w:rPr>
              <w:t>Efektywność energetyczna – programy rewitalizacji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FE3C" w14:textId="0F988B49" w:rsidR="00A208E1" w:rsidRPr="007B53A4" w:rsidRDefault="00A208E1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031DE9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031DE9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031DE9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031DE9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031DE9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A54FC1" w:rsidRPr="00A54FC1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A54FC1" w:rsidRPr="00A54FC1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A54FC1" w:rsidRPr="00A54FC1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07F4105D" w14:textId="50107EC5" w:rsidR="00A208E1" w:rsidRDefault="00A208E1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A208E1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A208E1">
              <w:rPr>
                <w:rFonts w:asciiTheme="minorHAnsi" w:hAnsiTheme="minorHAnsi" w:cstheme="minorHAnsi"/>
                <w:b/>
                <w:szCs w:val="22"/>
              </w:rPr>
              <w:t>„Typ beneficjenta – szczegółowy”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A208E1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typ</w:t>
            </w:r>
            <w:r w:rsidR="00F27E5D">
              <w:rPr>
                <w:rFonts w:asciiTheme="minorHAnsi" w:hAnsiTheme="minorHAnsi" w:cstheme="minorHAnsi"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A208E1">
              <w:rPr>
                <w:rFonts w:asciiTheme="minorHAnsi" w:hAnsiTheme="minorHAnsi" w:cstheme="minorHAnsi"/>
                <w:bCs/>
                <w:color w:val="EE0000"/>
                <w:szCs w:val="22"/>
              </w:rPr>
              <w:t>„Uczelnie”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1048909D" w14:textId="086405F9" w:rsidR="002D2035" w:rsidRPr="00A208E1" w:rsidRDefault="00A208E1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96B05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„Grupa docelowa”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F27E5D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grupy: </w:t>
            </w:r>
            <w:r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osoby fizyczne objęte wsparciem doradczym i szkoleniowym</w:t>
            </w:r>
            <w:r w:rsidRPr="0052138F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szCs w:val="22"/>
              </w:rPr>
              <w:t>oraz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„osoby prawne objęte wsparciem doradczym i szkoleniowym”</w:t>
            </w:r>
            <w:r w:rsidRPr="00F27E5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7F50AE88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34D2" w14:textId="7045AF67" w:rsidR="002D2035" w:rsidRPr="00FC738D" w:rsidRDefault="00F95DC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045FAF">
              <w:rPr>
                <w:rFonts w:asciiTheme="minorHAnsi" w:hAnsiTheme="minorHAnsi" w:cstheme="minorHAnsi"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7250" w14:textId="77777777" w:rsidR="00F95DCF" w:rsidRPr="0095534C" w:rsidRDefault="00F95DCF" w:rsidP="00F95DCF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10818D5" w14:textId="79880F91" w:rsidR="002D2035" w:rsidRPr="0095534C" w:rsidRDefault="00F95DCF" w:rsidP="00FC738D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lastRenderedPageBreak/>
              <w:t>w Działani</w:t>
            </w:r>
            <w:r w:rsidR="002230D0">
              <w:rPr>
                <w:rFonts w:asciiTheme="minorHAnsi" w:hAnsiTheme="minorHAnsi" w:cstheme="minorHAnsi"/>
                <w:szCs w:val="22"/>
              </w:rPr>
              <w:t xml:space="preserve">u </w:t>
            </w:r>
            <w:r>
              <w:rPr>
                <w:rFonts w:asciiTheme="minorHAnsi" w:hAnsiTheme="minorHAnsi" w:cstheme="minorHAnsi"/>
                <w:szCs w:val="22"/>
              </w:rPr>
              <w:t>2.5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612770">
              <w:rPr>
                <w:rFonts w:asciiTheme="minorHAnsi" w:hAnsiTheme="minorHAnsi" w:cstheme="minorHAnsi"/>
                <w:szCs w:val="22"/>
              </w:rPr>
              <w:t>Efektywność energetyczna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04CC6">
              <w:rPr>
                <w:rFonts w:asciiTheme="minorHAnsi" w:hAnsiTheme="minorHAnsi" w:cstheme="minorHAnsi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Cs w:val="22"/>
              </w:rPr>
              <w:t xml:space="preserve">wsparcie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D743B" w14:textId="3DCA46BA" w:rsidR="002D2035" w:rsidRPr="00FC738D" w:rsidRDefault="00F95DCF" w:rsidP="00FC738D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F95DCF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W pozycji </w:t>
            </w:r>
            <w:r w:rsidRPr="00F95DCF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F95DCF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F95DCF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</w:t>
            </w:r>
            <w:r w:rsidRPr="00F95DCF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współfinansowanie ze środków krajowych przyznane beneficjentowi przez właściwą instytucję)” </w:t>
            </w:r>
            <w:r w:rsidRPr="00F95DCF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A54FC1" w:rsidRPr="00A54FC1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A54FC1" w:rsidRPr="00A54FC1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A54FC1" w:rsidRPr="00A54FC1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39170DF3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51CE" w14:textId="568063A5" w:rsidR="002D2035" w:rsidRPr="00FC738D" w:rsidRDefault="00F95DC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1</w:t>
            </w:r>
            <w:r w:rsidR="00045FAF">
              <w:rPr>
                <w:rFonts w:asciiTheme="minorHAnsi" w:hAnsiTheme="minorHAnsi" w:cstheme="minorHAnsi"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C4538" w14:textId="77777777" w:rsidR="00F95DCF" w:rsidRPr="0095534C" w:rsidRDefault="00F95DCF" w:rsidP="00F95DCF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525A187D" w14:textId="61937653" w:rsidR="002D2035" w:rsidRPr="0095534C" w:rsidRDefault="00F95DCF" w:rsidP="00F95DCF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 w:rsidR="002230D0">
              <w:rPr>
                <w:rFonts w:asciiTheme="minorHAnsi" w:hAnsiTheme="minorHAnsi" w:cstheme="minorHAnsi"/>
                <w:szCs w:val="22"/>
              </w:rPr>
              <w:t xml:space="preserve">u </w:t>
            </w:r>
            <w:r>
              <w:rPr>
                <w:rFonts w:asciiTheme="minorHAnsi" w:hAnsiTheme="minorHAnsi" w:cstheme="minorHAnsi"/>
                <w:szCs w:val="22"/>
              </w:rPr>
              <w:t>2.6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F95DCF">
              <w:rPr>
                <w:rFonts w:asciiTheme="minorHAnsi" w:hAnsiTheme="minorHAnsi" w:cstheme="minorHAnsi"/>
                <w:szCs w:val="22"/>
              </w:rPr>
              <w:t>Odnawialne źródła energii</w:t>
            </w:r>
            <w:r w:rsidR="00334F60">
              <w:rPr>
                <w:rFonts w:asciiTheme="minorHAnsi" w:hAnsiTheme="minorHAnsi" w:cstheme="minorHAnsi"/>
                <w:szCs w:val="22"/>
              </w:rPr>
              <w:t xml:space="preserve"> – działanie usunięte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4647" w14:textId="48E4524C" w:rsidR="002D2035" w:rsidRPr="00FC738D" w:rsidRDefault="00334F60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Działanie usunięte ze </w:t>
            </w:r>
            <w:r w:rsidRPr="00334F60">
              <w:rPr>
                <w:rFonts w:asciiTheme="minorHAnsi" w:hAnsiTheme="minorHAnsi" w:cstheme="minorHAnsi"/>
                <w:bCs/>
                <w:szCs w:val="22"/>
              </w:rPr>
              <w:t>Szczegółowego Opisu Priorytetów Programu Fundusze Europejskie dla Pomorza 2021-2027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2A4F88F1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B51E" w14:textId="2005E41C" w:rsidR="002D2035" w:rsidRPr="00FC738D" w:rsidRDefault="002230D0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045FAF">
              <w:rPr>
                <w:rFonts w:asciiTheme="minorHAnsi" w:hAnsiTheme="minorHAnsi" w:cstheme="minorHAnsi"/>
                <w:bCs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9E4A" w14:textId="77777777" w:rsidR="002230D0" w:rsidRPr="0095534C" w:rsidRDefault="002230D0" w:rsidP="002230D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0D1019F7" w14:textId="55531032" w:rsidR="002D2035" w:rsidRPr="0095534C" w:rsidRDefault="002230D0" w:rsidP="002230D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ach 2.7</w:t>
            </w:r>
            <w:r w:rsidRPr="002D2035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F95DCF">
              <w:rPr>
                <w:rFonts w:asciiTheme="minorHAnsi" w:hAnsiTheme="minorHAnsi" w:cstheme="minorHAnsi"/>
                <w:szCs w:val="22"/>
              </w:rPr>
              <w:t>Odnawialne źródła energii</w:t>
            </w:r>
            <w:r>
              <w:rPr>
                <w:rFonts w:asciiTheme="minorHAnsi" w:hAnsiTheme="minorHAnsi" w:cstheme="minorHAnsi"/>
                <w:szCs w:val="22"/>
              </w:rPr>
              <w:t xml:space="preserve"> – RLKS oraz 2.8.</w:t>
            </w:r>
            <w:r>
              <w:t xml:space="preserve"> </w:t>
            </w:r>
            <w:r w:rsidRPr="002230D0">
              <w:rPr>
                <w:rFonts w:asciiTheme="minorHAnsi" w:hAnsiTheme="minorHAnsi" w:cstheme="minorHAnsi"/>
                <w:szCs w:val="22"/>
              </w:rPr>
              <w:t xml:space="preserve">Odnawialne źródła energii – wsparcie </w:t>
            </w:r>
            <w:proofErr w:type="spellStart"/>
            <w:r w:rsidRPr="002230D0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D8F2" w14:textId="5D73AB57" w:rsidR="002D2035" w:rsidRPr="00FC738D" w:rsidRDefault="002230D0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F95DCF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F95DCF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F95DCF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F95DCF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F95DCF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C04E2E" w:rsidRPr="00C04E2E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C04E2E" w:rsidRPr="00C04E2E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C04E2E" w:rsidRPr="00C04E2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69A8B528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5060" w14:textId="0F90A092" w:rsidR="002D2035" w:rsidRPr="00FC738D" w:rsidRDefault="002230D0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045FAF">
              <w:rPr>
                <w:rFonts w:asciiTheme="minorHAnsi" w:hAnsiTheme="minorHAnsi" w:cstheme="minorHAnsi"/>
                <w:bCs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1FD1" w14:textId="77777777" w:rsidR="002230D0" w:rsidRPr="0095534C" w:rsidRDefault="002230D0" w:rsidP="002230D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6D41FC2" w14:textId="049CA6B5" w:rsidR="002D2035" w:rsidRPr="0095534C" w:rsidRDefault="002230D0" w:rsidP="002230D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 w:rsidR="00B5364C">
              <w:rPr>
                <w:rFonts w:asciiTheme="minorHAnsi" w:hAnsiTheme="minorHAnsi" w:cstheme="minorHAnsi"/>
                <w:szCs w:val="22"/>
              </w:rPr>
              <w:t>u</w:t>
            </w:r>
            <w:r>
              <w:rPr>
                <w:rFonts w:asciiTheme="minorHAnsi" w:hAnsiTheme="minorHAnsi" w:cstheme="minorHAnsi"/>
                <w:szCs w:val="22"/>
              </w:rPr>
              <w:t xml:space="preserve"> 2.9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230D0">
              <w:rPr>
                <w:rFonts w:asciiTheme="minorHAnsi" w:hAnsiTheme="minorHAnsi" w:cstheme="minorHAnsi"/>
                <w:szCs w:val="22"/>
              </w:rPr>
              <w:t>Przystosowanie do zmian klimatu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D5FC" w14:textId="0270F8A4" w:rsidR="002230D0" w:rsidRDefault="002230D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2230D0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C04E2E" w:rsidRPr="00C04E2E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C04E2E" w:rsidRPr="00C04E2E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C04E2E" w:rsidRPr="00C04E2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5130DA14" w14:textId="74E7DAEF" w:rsidR="002D2035" w:rsidRPr="00416312" w:rsidRDefault="002230D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2230D0">
              <w:rPr>
                <w:rFonts w:asciiTheme="minorHAnsi" w:hAnsiTheme="minorHAnsi" w:cstheme="minorHAnsi"/>
                <w:bCs/>
                <w:szCs w:val="22"/>
              </w:rPr>
              <w:t>„</w:t>
            </w:r>
            <w:r w:rsidRPr="002230D0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605005" w:rsidRPr="00605005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do </w:t>
            </w:r>
            <w:r w:rsidR="00605005" w:rsidRPr="00605005">
              <w:rPr>
                <w:rFonts w:asciiTheme="minorHAnsi" w:hAnsiTheme="minorHAnsi" w:cstheme="minorHAnsi"/>
                <w:bCs/>
                <w:color w:val="EE0000"/>
                <w:szCs w:val="22"/>
              </w:rPr>
              <w:t>100%</w:t>
            </w:r>
            <w:r w:rsidR="00605005" w:rsidRPr="00605005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32D327C0" w14:textId="071DD956" w:rsidR="00416312" w:rsidRPr="002230D0" w:rsidRDefault="00416312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usunięto 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metody</w:t>
            </w:r>
            <w:r w:rsidRPr="00416312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20 % stawka ryczałtowa na koszty personelu (podstawa wyliczania: koszty bezpośrednie inne niż koszty personelu) [art. 55(1) CPR]”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 w:rsidRPr="00DF089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60D45D25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C314" w14:textId="79DE9BA6" w:rsidR="002D2035" w:rsidRPr="00FC738D" w:rsidRDefault="00B5364C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B055" w14:textId="77777777" w:rsidR="00B5364C" w:rsidRPr="0095534C" w:rsidRDefault="00B5364C" w:rsidP="00B5364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58238432" w14:textId="54AC1077" w:rsidR="002D2035" w:rsidRPr="0095534C" w:rsidRDefault="00B5364C" w:rsidP="00B5364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lastRenderedPageBreak/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2.10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5364C">
              <w:rPr>
                <w:rFonts w:asciiTheme="minorHAnsi" w:hAnsiTheme="minorHAnsi" w:cstheme="minorHAnsi"/>
                <w:szCs w:val="22"/>
              </w:rPr>
              <w:t>Przystosowanie do zmian klimatu – ZIT na terenie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0F8F" w14:textId="74D903D9" w:rsidR="002D2035" w:rsidRPr="00B5364C" w:rsidRDefault="00B5364C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B5364C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W pozycji </w:t>
            </w:r>
            <w:r w:rsidRPr="00B5364C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B5364C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B5364C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B5364C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651F8F" w:rsidRPr="00651F8F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651F8F" w:rsidRPr="00651F8F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651F8F" w:rsidRPr="00651F8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5935943" w14:textId="4EFB74D4" w:rsidR="00B5364C" w:rsidRPr="00B5364C" w:rsidRDefault="00B5364C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lastRenderedPageBreak/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usunięto 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metody</w:t>
            </w:r>
            <w:r w:rsidRPr="00416312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20 % stawka ryczałtowa na koszty personelu (podstawa wyliczania: koszty bezpośrednie inne niż koszty personelu) [art. 55(1) CPR]”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 w:rsidRPr="00DF089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D2035" w:rsidRPr="0095534C" w14:paraId="2893DE7A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2AF5" w14:textId="42905476" w:rsidR="002D2035" w:rsidRPr="00FC738D" w:rsidRDefault="0032279C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1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7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1954" w14:textId="77777777" w:rsidR="0032279C" w:rsidRPr="0095534C" w:rsidRDefault="0032279C" w:rsidP="0032279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5DAEC521" w14:textId="085DF8A9" w:rsidR="002D2035" w:rsidRPr="0095534C" w:rsidRDefault="0032279C" w:rsidP="0032279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2.11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2279C">
              <w:rPr>
                <w:rFonts w:asciiTheme="minorHAnsi" w:hAnsiTheme="minorHAnsi" w:cstheme="minorHAnsi"/>
                <w:szCs w:val="22"/>
              </w:rPr>
              <w:t>Przystosowanie do zmian klimatu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71CF" w14:textId="3AF3907F" w:rsidR="002D2035" w:rsidRPr="00FC738D" w:rsidRDefault="0032279C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B5364C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B5364C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B5364C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B5364C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B5364C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651F8F" w:rsidRPr="00651F8F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651F8F" w:rsidRPr="00651F8F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651F8F" w:rsidRPr="00651F8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411957" w:rsidRPr="0095534C" w14:paraId="09876303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B085" w14:textId="7B2CC8C4" w:rsidR="00411957" w:rsidRDefault="00411957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11C1" w14:textId="77777777" w:rsidR="00D96F52" w:rsidRPr="0095534C" w:rsidRDefault="00D96F52" w:rsidP="00D96F5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71AACB1" w14:textId="015CA807" w:rsidR="00411957" w:rsidRPr="0095534C" w:rsidRDefault="00D96F52" w:rsidP="00D96F5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2.12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96F52">
              <w:rPr>
                <w:rFonts w:asciiTheme="minorHAnsi" w:hAnsiTheme="minorHAnsi" w:cstheme="minorHAnsi"/>
                <w:szCs w:val="22"/>
              </w:rPr>
              <w:t>Zrównoważona gospodarka wodna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C522" w14:textId="0D1A300B" w:rsidR="00D96F52" w:rsidRDefault="00D96F52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2230D0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F729DF" w:rsidRPr="00F729DF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F729DF" w:rsidRPr="00F729DF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F729DF" w:rsidRPr="00F729D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455FDBFD" w14:textId="14906F85" w:rsidR="00411957" w:rsidRPr="00D96F52" w:rsidRDefault="00D96F52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96F52">
              <w:rPr>
                <w:rFonts w:asciiTheme="minorHAnsi" w:hAnsiTheme="minorHAnsi" w:cstheme="minorHAnsi"/>
                <w:bCs/>
                <w:szCs w:val="22"/>
              </w:rPr>
              <w:t>W pozycji „</w:t>
            </w:r>
            <w:r w:rsidRPr="00D96F5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F729DF" w:rsidRPr="00F729DF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</w:t>
            </w:r>
            <w:r w:rsidR="00F729DF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96F52">
              <w:rPr>
                <w:rFonts w:asciiTheme="minorHAnsi" w:hAnsiTheme="minorHAnsi" w:cstheme="minorHAnsi"/>
                <w:bCs/>
                <w:color w:val="EE0000"/>
                <w:szCs w:val="22"/>
              </w:rPr>
              <w:t>100%</w:t>
            </w:r>
            <w:r w:rsidRPr="00F729D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411957" w:rsidRPr="0095534C" w14:paraId="5A065D7B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1CC5" w14:textId="421E2A83" w:rsidR="00411957" w:rsidRDefault="00D96F52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9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6F2F" w14:textId="77777777" w:rsidR="00D96F52" w:rsidRPr="0095534C" w:rsidRDefault="00D96F52" w:rsidP="00D96F5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9516EB4" w14:textId="3BE85EB7" w:rsidR="00411957" w:rsidRPr="0095534C" w:rsidRDefault="00D96F52" w:rsidP="00D96F5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2.13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96F52">
              <w:rPr>
                <w:rFonts w:asciiTheme="minorHAnsi" w:hAnsiTheme="minorHAnsi" w:cstheme="minorHAnsi"/>
                <w:szCs w:val="22"/>
              </w:rPr>
              <w:t>Gospodarka o obiegu zamkniętym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3AAAC" w14:textId="4CD249C6" w:rsidR="00411957" w:rsidRPr="00E344FC" w:rsidRDefault="00E344FC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z</w:t>
            </w:r>
            <w:r w:rsidR="007F2182" w:rsidRPr="007F218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7F2182" w:rsidRPr="00732D81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="007F2182" w:rsidRPr="007F2182">
              <w:rPr>
                <w:b/>
                <w:bCs/>
              </w:rPr>
              <w:t>Typ</w:t>
            </w:r>
            <w:r>
              <w:rPr>
                <w:b/>
                <w:bCs/>
              </w:rPr>
              <w:t>ów</w:t>
            </w:r>
            <w:r w:rsidR="007F2182" w:rsidRPr="007F2182">
              <w:rPr>
                <w:b/>
                <w:bCs/>
              </w:rPr>
              <w:t xml:space="preserve"> projektów</w:t>
            </w:r>
            <w:r w:rsidR="007F2182" w:rsidRPr="007F2182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344FC">
              <w:rPr>
                <w:rFonts w:asciiTheme="minorHAnsi" w:hAnsiTheme="minorHAnsi" w:cstheme="minorHAnsi"/>
                <w:szCs w:val="22"/>
              </w:rPr>
              <w:t>usunięto typ projektu nr 8</w:t>
            </w:r>
            <w:r>
              <w:rPr>
                <w:rFonts w:asciiTheme="minorHAnsi" w:hAnsiTheme="minorHAnsi" w:cstheme="minorHAnsi"/>
                <w:szCs w:val="22"/>
              </w:rPr>
              <w:t xml:space="preserve"> w brzmieniu:</w:t>
            </w:r>
            <w:r w:rsidRPr="00E344F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344FC">
              <w:rPr>
                <w:rFonts w:asciiTheme="minorHAnsi" w:hAnsiTheme="minorHAnsi" w:cstheme="minorHAnsi"/>
                <w:color w:val="EE0000"/>
                <w:szCs w:val="22"/>
              </w:rPr>
              <w:t>„8. działania edukacyjne dotyczące podnoszenia poziomu wiedzy i kompetencji mieszkańców, pracowników jednostek samorządu terytorialnego oraz przedsiębiorstw w zakresie gospodarki o obiegu zamkniętym;”</w:t>
            </w:r>
            <w:r w:rsidR="00DF089F" w:rsidRPr="00DF089F">
              <w:rPr>
                <w:rFonts w:asciiTheme="minorHAnsi" w:hAnsiTheme="minorHAnsi" w:cstheme="minorHAnsi"/>
                <w:szCs w:val="22"/>
              </w:rPr>
              <w:t>.</w:t>
            </w:r>
          </w:p>
          <w:p w14:paraId="6C9BCBCD" w14:textId="1D264E04" w:rsidR="00E344FC" w:rsidRPr="005F1859" w:rsidRDefault="00E344FC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CF2506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CF2506">
              <w:rPr>
                <w:rFonts w:asciiTheme="minorHAnsi" w:hAnsiTheme="minorHAnsi" w:cstheme="minorHAnsi"/>
                <w:b/>
                <w:szCs w:val="22"/>
              </w:rPr>
              <w:t xml:space="preserve">„Opis działania” </w:t>
            </w:r>
            <w:r w:rsidRPr="00CF2506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 xml:space="preserve"> następujące</w:t>
            </w:r>
            <w:r w:rsidRPr="00CF250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z</w:t>
            </w:r>
            <w:r w:rsidRPr="00CF2506">
              <w:rPr>
                <w:rFonts w:asciiTheme="minorHAnsi" w:hAnsiTheme="minorHAnsi" w:cstheme="minorHAnsi"/>
                <w:bCs/>
                <w:szCs w:val="22"/>
              </w:rPr>
              <w:t xml:space="preserve">danie: </w:t>
            </w:r>
            <w:r w:rsidRPr="00CF2506">
              <w:rPr>
                <w:rFonts w:asciiTheme="minorHAnsi" w:hAnsiTheme="minorHAnsi" w:cstheme="minorHAnsi"/>
                <w:bCs/>
                <w:color w:val="EE0000"/>
                <w:szCs w:val="22"/>
              </w:rPr>
              <w:t>„Ponadto możliwa będzie kontynuacja inwestycji realizowanych w RPO WP 2014-2020, które uzyskały zgodę Instytucji Zarządzającej (IZ) na fazowanie projektu.”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51ABF356" w14:textId="77777777" w:rsidR="00E344FC" w:rsidRPr="000D4DF7" w:rsidRDefault="000D4DF7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z </w:t>
            </w:r>
            <w:r w:rsidRPr="000D4DF7">
              <w:rPr>
                <w:rFonts w:asciiTheme="minorHAnsi" w:hAnsiTheme="minorHAnsi" w:cstheme="minorHAnsi"/>
                <w:b/>
                <w:szCs w:val="22"/>
              </w:rPr>
              <w:t>„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Najważniejszych </w:t>
            </w:r>
            <w:r w:rsidRPr="000D4DF7">
              <w:rPr>
                <w:rFonts w:asciiTheme="minorHAnsi" w:hAnsiTheme="minorHAnsi" w:cstheme="minorHAnsi"/>
                <w:b/>
                <w:szCs w:val="22"/>
              </w:rPr>
              <w:t>warunk</w:t>
            </w:r>
            <w:r>
              <w:rPr>
                <w:rFonts w:asciiTheme="minorHAnsi" w:hAnsiTheme="minorHAnsi" w:cstheme="minorHAnsi"/>
                <w:b/>
                <w:szCs w:val="22"/>
              </w:rPr>
              <w:t>ów</w:t>
            </w:r>
            <w:r w:rsidRPr="000D4DF7">
              <w:rPr>
                <w:rFonts w:asciiTheme="minorHAnsi" w:hAnsiTheme="minorHAnsi" w:cstheme="minorHAnsi"/>
                <w:b/>
                <w:szCs w:val="22"/>
              </w:rPr>
              <w:t xml:space="preserve"> realizacji projektów”</w:t>
            </w:r>
            <w:r>
              <w:t xml:space="preserve"> </w:t>
            </w:r>
            <w:r w:rsidRPr="000D4DF7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punkt 7 w brzmieniu: </w:t>
            </w:r>
            <w:r w:rsidRPr="000D4DF7">
              <w:rPr>
                <w:rFonts w:asciiTheme="minorHAnsi" w:hAnsiTheme="minorHAnsi" w:cstheme="minorHAnsi"/>
                <w:bCs/>
                <w:color w:val="EE0000"/>
                <w:szCs w:val="22"/>
              </w:rPr>
              <w:t>„7. Działania realizowane w ramach ósmego typu projektu mogą stanowić osobny projekt jedynie w przypadku, gdy stanowią kompleksowe przedsięwzięcie edukacyjne obejmujące swoim zasięgiem teren całego województwa.”</w:t>
            </w:r>
            <w:r w:rsidRPr="00DF089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22CCD6C" w14:textId="2A262799" w:rsidR="000D4DF7" w:rsidRPr="000D4DF7" w:rsidRDefault="000D4DF7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B5364C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W pozycji </w:t>
            </w:r>
            <w:r w:rsidRPr="00B5364C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B5364C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B5364C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B5364C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9E612A" w:rsidRPr="009E612A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0712E059" w14:textId="4B2F08DA" w:rsidR="000D4DF7" w:rsidRPr="00AB7379" w:rsidRDefault="000D4DF7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usunięto 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metody</w:t>
            </w:r>
            <w:r w:rsidRPr="00416312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20 % stawka ryczałtowa na koszty personelu (podstawa wyliczania: koszty bezpośrednie inne niż koszty personelu) [art. 55(1) CPR]”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 w:rsidRPr="004A0EB6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4410F7FC" w14:textId="60A267F1" w:rsidR="00AB7379" w:rsidRPr="00661143" w:rsidRDefault="00AB737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96B05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</w:t>
            </w:r>
            <w:r>
              <w:rPr>
                <w:rFonts w:asciiTheme="minorHAnsi" w:hAnsiTheme="minorHAnsi" w:cstheme="minorHAnsi"/>
                <w:b/>
                <w:szCs w:val="22"/>
              </w:rPr>
              <w:t>Słowa kluczowe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słowa: </w:t>
            </w:r>
            <w:r w:rsidRPr="00AB7379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proofErr w:type="spellStart"/>
            <w:r w:rsidRPr="00AB7379">
              <w:rPr>
                <w:rFonts w:asciiTheme="minorHAnsi" w:hAnsiTheme="minorHAnsi" w:cstheme="minorHAnsi"/>
                <w:bCs/>
                <w:color w:val="EE0000"/>
                <w:szCs w:val="22"/>
              </w:rPr>
              <w:t>edukacja_ekologiczna</w:t>
            </w:r>
            <w:proofErr w:type="spellEnd"/>
            <w:r w:rsidRPr="00AB7379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AB7379">
              <w:rPr>
                <w:rFonts w:asciiTheme="minorHAnsi" w:hAnsiTheme="minorHAnsi" w:cstheme="minorHAnsi"/>
                <w:bCs/>
                <w:szCs w:val="22"/>
              </w:rPr>
              <w:t>oraz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„kompostowanie”</w:t>
            </w:r>
            <w:r w:rsidRPr="00DF089F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411957" w:rsidRPr="0095534C" w14:paraId="1CAF3310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819C" w14:textId="786AA6DC" w:rsidR="00411957" w:rsidRDefault="004C7AD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20</w:t>
            </w:r>
            <w:r w:rsidR="006D7222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F894" w14:textId="77777777" w:rsidR="006D7222" w:rsidRPr="0095534C" w:rsidRDefault="006D7222" w:rsidP="006D722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4F98425F" w14:textId="1F92E965" w:rsidR="00411957" w:rsidRPr="0095534C" w:rsidRDefault="006D7222" w:rsidP="006D722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2.14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96F52">
              <w:rPr>
                <w:rFonts w:asciiTheme="minorHAnsi" w:hAnsiTheme="minorHAnsi" w:cstheme="minorHAnsi"/>
                <w:szCs w:val="22"/>
              </w:rPr>
              <w:t>Gospodarka o obiegu zamkniętym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D7222">
              <w:rPr>
                <w:rFonts w:asciiTheme="minorHAnsi" w:hAnsiTheme="minorHAnsi" w:cstheme="minorHAnsi"/>
                <w:szCs w:val="22"/>
              </w:rPr>
              <w:t xml:space="preserve">– wsparcie </w:t>
            </w:r>
            <w:proofErr w:type="spellStart"/>
            <w:r w:rsidRPr="006D7222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7045D" w14:textId="77067873" w:rsidR="00411957" w:rsidRPr="00B5364C" w:rsidRDefault="006D7222" w:rsidP="00FC738D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6D7222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6D7222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6D7222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9E612A" w:rsidRPr="009E612A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411957" w:rsidRPr="0095534C" w14:paraId="31A863BF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91BE" w14:textId="6D47092B" w:rsidR="00411957" w:rsidRDefault="006D7222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E969" w14:textId="77777777" w:rsidR="006D7222" w:rsidRPr="0095534C" w:rsidRDefault="006D7222" w:rsidP="006D722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AE9F29A" w14:textId="0563673D" w:rsidR="00411957" w:rsidRPr="0095534C" w:rsidRDefault="006D7222" w:rsidP="006D7222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2.15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6D7222">
              <w:rPr>
                <w:rFonts w:asciiTheme="minorHAnsi" w:hAnsiTheme="minorHAnsi" w:cstheme="minorHAnsi"/>
                <w:szCs w:val="22"/>
              </w:rPr>
              <w:t>Różnorodność biologiczna i krajobrazu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EB29" w14:textId="65C03C1A" w:rsidR="00411957" w:rsidRPr="005E3422" w:rsidRDefault="006D7222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5E3422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5E3422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5E3422">
              <w:rPr>
                <w:rFonts w:asciiTheme="minorHAnsi" w:hAnsiTheme="minorHAnsi" w:cstheme="minorHAnsi"/>
                <w:bCs/>
                <w:szCs w:val="22"/>
              </w:rPr>
              <w:t xml:space="preserve">, w </w:t>
            </w:r>
            <w:r w:rsidR="00DF089F" w:rsidRPr="00DF089F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864A03">
              <w:rPr>
                <w:rFonts w:asciiTheme="minorHAnsi" w:hAnsiTheme="minorHAnsi" w:cstheme="minorHAnsi"/>
                <w:b/>
                <w:szCs w:val="22"/>
              </w:rPr>
              <w:t>działaniach uzupełniających</w:t>
            </w:r>
            <w:r w:rsidR="00DF089F">
              <w:rPr>
                <w:rFonts w:asciiTheme="minorHAnsi" w:hAnsiTheme="minorHAnsi" w:cstheme="minorHAnsi"/>
                <w:b/>
                <w:szCs w:val="22"/>
              </w:rPr>
              <w:t>”</w:t>
            </w:r>
            <w:r w:rsidRPr="005E3422">
              <w:rPr>
                <w:rFonts w:asciiTheme="minorHAnsi" w:hAnsiTheme="minorHAnsi" w:cstheme="minorHAnsi"/>
                <w:bCs/>
                <w:szCs w:val="22"/>
              </w:rPr>
              <w:t>, w kropce „</w:t>
            </w:r>
            <w:r>
              <w:t xml:space="preserve">• do 10% kosztów kwalifikowalnych projektu” rozszerzono zapis, który otrzymał następujące brzmienie: „• do 10% kosztów kwalifikowalnych projektu - działania edukacyjne </w:t>
            </w:r>
            <w:r w:rsidRPr="005E3422">
              <w:rPr>
                <w:color w:val="EE0000"/>
              </w:rPr>
              <w:t xml:space="preserve">podnoszące poziom wiedzy i kompetencji mieszkańców, pracowników </w:t>
            </w:r>
            <w:proofErr w:type="spellStart"/>
            <w:r w:rsidRPr="005E3422">
              <w:rPr>
                <w:color w:val="EE0000"/>
              </w:rPr>
              <w:t>jst</w:t>
            </w:r>
            <w:proofErr w:type="spellEnd"/>
            <w:r w:rsidRPr="005E3422">
              <w:rPr>
                <w:color w:val="EE0000"/>
              </w:rPr>
              <w:t xml:space="preserve"> oraz przedsiębiorstw w zakresie ochrony i zachowania przyrody, w tym zagrożonych gatunków, różnorodności biologicznej oraz ochrony wód i ekosystemów od wód zależnych </w:t>
            </w:r>
            <w:r>
              <w:t>ściśle powiązane z celami projektu i obszarem oddziaływania.”</w:t>
            </w:r>
            <w:r w:rsidR="005E3422">
              <w:t>.</w:t>
            </w:r>
          </w:p>
          <w:p w14:paraId="1C864209" w14:textId="25B1B21A" w:rsidR="005E3422" w:rsidRPr="005E3422" w:rsidRDefault="005E3422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5E3422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5E3422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5E3422">
              <w:rPr>
                <w:rFonts w:asciiTheme="minorHAnsi" w:hAnsiTheme="minorHAnsi" w:cstheme="minorHAnsi"/>
                <w:bCs/>
                <w:szCs w:val="22"/>
              </w:rPr>
              <w:t xml:space="preserve">, w </w:t>
            </w:r>
            <w:r w:rsidR="00DF089F" w:rsidRPr="00DF089F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864A03">
              <w:rPr>
                <w:rFonts w:asciiTheme="minorHAnsi" w:hAnsiTheme="minorHAnsi" w:cstheme="minorHAnsi"/>
                <w:b/>
                <w:szCs w:val="22"/>
              </w:rPr>
              <w:t>działaniach uzupełniających</w:t>
            </w:r>
            <w:r w:rsidR="00DF089F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t xml:space="preserve"> usunięto również punkt 4. w brzmieniu: </w:t>
            </w:r>
            <w:r w:rsidRPr="005E3422">
              <w:rPr>
                <w:color w:val="EE0000"/>
              </w:rPr>
              <w:t xml:space="preserve">„4. Działania edukacyjne podnoszące poziom wiedzy i kompetencji mieszkańców, pracowników </w:t>
            </w:r>
            <w:proofErr w:type="spellStart"/>
            <w:r w:rsidRPr="005E3422">
              <w:rPr>
                <w:color w:val="EE0000"/>
              </w:rPr>
              <w:t>jst</w:t>
            </w:r>
            <w:proofErr w:type="spellEnd"/>
            <w:r w:rsidRPr="005E3422">
              <w:rPr>
                <w:color w:val="EE0000"/>
              </w:rPr>
              <w:t xml:space="preserve"> oraz przedsiębiorstw w zakresie ochrony i zachowania przyrody, w tym zagrożonych gatunków, różnorodności biologicznej oraz ochrony wód i ekosystemów od wód zależnych.”</w:t>
            </w:r>
            <w:r>
              <w:t>.</w:t>
            </w:r>
          </w:p>
          <w:p w14:paraId="54012049" w14:textId="138A2E43" w:rsidR="005E3422" w:rsidRPr="00BC5F3C" w:rsidRDefault="005B598F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5E3422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5E3422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5E3422">
              <w:rPr>
                <w:rFonts w:asciiTheme="minorHAnsi" w:hAnsiTheme="minorHAnsi" w:cstheme="minorHAnsi"/>
                <w:bCs/>
                <w:szCs w:val="22"/>
              </w:rPr>
              <w:t>, w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 w:rsidRPr="00DF089F"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 w:rsidRPr="005B598F">
              <w:rPr>
                <w:rFonts w:asciiTheme="minorHAnsi" w:hAnsiTheme="minorHAnsi" w:cstheme="minorHAnsi"/>
                <w:bCs/>
                <w:szCs w:val="22"/>
              </w:rPr>
              <w:t>w punkcie 1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zamieniono wyraz </w:t>
            </w:r>
            <w:r w:rsidRPr="005B598F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„zarówno”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na </w:t>
            </w:r>
            <w:r w:rsidRPr="005B598F">
              <w:rPr>
                <w:rFonts w:asciiTheme="minorHAnsi" w:hAnsiTheme="minorHAnsi" w:cstheme="minorHAnsi"/>
                <w:bCs/>
                <w:color w:val="EE0000"/>
                <w:szCs w:val="22"/>
              </w:rPr>
              <w:t>„wyłącznie”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Cs/>
                <w:szCs w:val="22"/>
              </w:rPr>
              <w:t>oraz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usunięto ostatnią cześć 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 xml:space="preserve">przedmiotowego </w:t>
            </w:r>
            <w:r>
              <w:rPr>
                <w:rFonts w:asciiTheme="minorHAnsi" w:hAnsiTheme="minorHAnsi" w:cstheme="minorHAnsi"/>
                <w:bCs/>
                <w:szCs w:val="22"/>
              </w:rPr>
              <w:t>punktu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DF089F">
              <w:rPr>
                <w:rFonts w:asciiTheme="minorHAnsi" w:hAnsiTheme="minorHAnsi" w:cstheme="minorHAnsi"/>
                <w:bCs/>
                <w:szCs w:val="22"/>
              </w:rPr>
              <w:t>jn</w:t>
            </w:r>
            <w:proofErr w:type="spellEnd"/>
            <w:r w:rsidR="00DF089F">
              <w:rPr>
                <w:rFonts w:asciiTheme="minorHAnsi" w:hAnsiTheme="minorHAnsi" w:cstheme="minorHAnsi"/>
                <w:bCs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5B598F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5B598F">
              <w:rPr>
                <w:color w:val="EE0000"/>
              </w:rPr>
              <w:t>a także pojedyncze projekty indywidualnych uprawnionych wnioskodawców.”</w:t>
            </w:r>
            <w:r w:rsidRPr="00DF089F">
              <w:t>.</w:t>
            </w:r>
            <w:r>
              <w:rPr>
                <w:color w:val="EE0000"/>
              </w:rPr>
              <w:t xml:space="preserve"> </w:t>
            </w:r>
            <w:r w:rsidRPr="005B598F">
              <w:t xml:space="preserve">W związku z powyższymi zmianami punkt ten otrzymał </w:t>
            </w:r>
            <w:r w:rsidR="00DF089F">
              <w:t>ostateczne</w:t>
            </w:r>
            <w:r w:rsidRPr="005B598F">
              <w:t xml:space="preserve"> brzmienie</w:t>
            </w:r>
            <w:r>
              <w:t xml:space="preserve">: „1. Realizowane będą </w:t>
            </w:r>
            <w:r w:rsidRPr="005B598F">
              <w:rPr>
                <w:color w:val="EE0000"/>
              </w:rPr>
              <w:t xml:space="preserve">wyłącznie </w:t>
            </w:r>
            <w:r>
              <w:lastRenderedPageBreak/>
              <w:t>projekty zdefiniowane w ramach koordynowanego przez Samorząd Województwa Pomorskiego przedsięwzięcia strategicznego wskazanego w Regionalnym Programie Strategicznym (RPS) w zakresie bezpieczeństwa środowiskowego i energetycznego pn. „Realizacja zapisów planów ochrony przyjętych dla parków krajobrazowych należących do Pomorskiego Zespołu Parków Krajobrazowych”.</w:t>
            </w:r>
          </w:p>
          <w:p w14:paraId="71C8E2F7" w14:textId="77777777" w:rsidR="00BC5F3C" w:rsidRPr="00732D81" w:rsidRDefault="00732D81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z</w:t>
            </w:r>
            <w:r w:rsidRPr="007F218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„Najważniejszych warunk</w:t>
            </w:r>
            <w:r>
              <w:rPr>
                <w:rFonts w:asciiTheme="minorHAnsi" w:hAnsiTheme="minorHAnsi" w:cstheme="minorHAnsi"/>
                <w:b/>
                <w:szCs w:val="22"/>
              </w:rPr>
              <w:t>ów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 xml:space="preserve"> realizacji projektów</w:t>
            </w:r>
            <w:r w:rsidRPr="007F2182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344FC">
              <w:rPr>
                <w:rFonts w:asciiTheme="minorHAnsi" w:hAnsiTheme="minorHAnsi" w:cstheme="minorHAnsi"/>
                <w:szCs w:val="22"/>
              </w:rPr>
              <w:t>usunięto</w:t>
            </w:r>
            <w:r>
              <w:rPr>
                <w:rFonts w:asciiTheme="minorHAnsi" w:hAnsiTheme="minorHAnsi" w:cstheme="minorHAnsi"/>
                <w:szCs w:val="22"/>
              </w:rPr>
              <w:t xml:space="preserve"> punkt 3. w brzmieniu: </w:t>
            </w:r>
            <w:r w:rsidRPr="00732D81">
              <w:rPr>
                <w:rFonts w:asciiTheme="minorHAnsi" w:hAnsiTheme="minorHAnsi" w:cstheme="minorHAnsi"/>
                <w:color w:val="EE0000"/>
                <w:szCs w:val="22"/>
              </w:rPr>
              <w:t>„Projektodawcą dla 1 typu projektu może być wyłącznie Woj. Pomorskie”</w:t>
            </w:r>
            <w:r w:rsidRPr="00732D81">
              <w:rPr>
                <w:rFonts w:asciiTheme="minorHAnsi" w:hAnsiTheme="minorHAnsi" w:cstheme="minorHAnsi"/>
                <w:szCs w:val="22"/>
              </w:rPr>
              <w:t>, punkt</w:t>
            </w:r>
            <w:r>
              <w:rPr>
                <w:rFonts w:asciiTheme="minorHAnsi" w:hAnsiTheme="minorHAnsi" w:cstheme="minorHAnsi"/>
                <w:szCs w:val="22"/>
              </w:rPr>
              <w:t xml:space="preserve"> 6. w brzmieniu: </w:t>
            </w:r>
            <w:r w:rsidRPr="00732D81">
              <w:rPr>
                <w:rFonts w:cstheme="minorHAnsi"/>
                <w:color w:val="EE0000"/>
              </w:rPr>
              <w:t>„</w:t>
            </w:r>
            <w:r w:rsidRPr="00732D81">
              <w:rPr>
                <w:color w:val="EE0000"/>
              </w:rPr>
              <w:t>Działania realizowane w ramach 4 typu projektu mogą stanowić osobny projekt jedynie, gdy są komplementarne z założeniami kompleksowego przedsięwzięcia edukacyjnego prowadzonego na terenie całego województwa.”</w:t>
            </w:r>
            <w:r>
              <w:t xml:space="preserve">, punkt 7. w brzmieniu: </w:t>
            </w:r>
            <w:r w:rsidRPr="00732D81">
              <w:rPr>
                <w:color w:val="EE0000"/>
              </w:rPr>
              <w:t>„Ze wsparcia wykluczone będą projekty dla których Wnioskodawcą/Partnerem są jednostki samorządu terytorialnego (</w:t>
            </w:r>
            <w:proofErr w:type="spellStart"/>
            <w:r w:rsidRPr="00732D81">
              <w:rPr>
                <w:color w:val="EE0000"/>
              </w:rPr>
              <w:t>jst</w:t>
            </w:r>
            <w:proofErr w:type="spellEnd"/>
            <w:r w:rsidRPr="00732D81">
              <w:rPr>
                <w:color w:val="EE0000"/>
              </w:rPr>
              <w:t>) które mają status Obserwatora w ZIT lub jednostki organizacyjne i spółki od nich zależne, jeżeli podmioty te wskazane zostały w „Porozumieniu w sprawie realizacji instrumentu ZIT” jako uprawnione do wsparcia w Dz. 2.16.</w:t>
            </w:r>
            <w:r>
              <w:rPr>
                <w:color w:val="EE0000"/>
              </w:rPr>
              <w:t xml:space="preserve">” </w:t>
            </w:r>
            <w:r>
              <w:t xml:space="preserve">oraz punkt 9. w brzmieniu: </w:t>
            </w:r>
            <w:r w:rsidRPr="00732D81">
              <w:rPr>
                <w:color w:val="EE0000"/>
              </w:rPr>
              <w:t>„Przewiduje się wsparcie z budżetu państwa dla projektów z obszarów strategicznej interwencji. Szczegółowe warunki, w tym lista OSI, zostaną określone w Regulaminie wyboru projektów.”</w:t>
            </w:r>
            <w:r w:rsidRPr="00732D81">
              <w:t>.</w:t>
            </w:r>
          </w:p>
          <w:p w14:paraId="00EAFF5A" w14:textId="77777777" w:rsidR="00DF089F" w:rsidRDefault="00732D81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732D81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732D81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32D81">
              <w:rPr>
                <w:rFonts w:asciiTheme="minorHAnsi" w:hAnsiTheme="minorHAnsi" w:cstheme="minorHAnsi"/>
                <w:bCs/>
                <w:szCs w:val="22"/>
              </w:rPr>
              <w:t>zmodyfikowano treść pozycji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„Preferencje”</w:t>
            </w:r>
            <w:r w:rsidRPr="00732D81">
              <w:rPr>
                <w:rFonts w:asciiTheme="minorHAnsi" w:hAnsiTheme="minorHAnsi" w:cstheme="minorHAnsi"/>
                <w:bCs/>
                <w:szCs w:val="22"/>
              </w:rPr>
              <w:t xml:space="preserve">, która otrzymała następujące brzmienie: </w:t>
            </w:r>
          </w:p>
          <w:p w14:paraId="3F23B1DF" w14:textId="371D7A56" w:rsidR="00732D81" w:rsidRPr="00732D81" w:rsidRDefault="00732D81" w:rsidP="00DF089F">
            <w:pPr>
              <w:pStyle w:val="Akapitzlist"/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732D81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732D81">
              <w:rPr>
                <w:color w:val="EE0000"/>
              </w:rPr>
              <w:t>Preferowane będą projekty realizowane na obszarach:</w:t>
            </w:r>
            <w:r w:rsidRPr="00732D81">
              <w:rPr>
                <w:color w:val="EE0000"/>
              </w:rPr>
              <w:br/>
              <w:t>- Natura 2000,</w:t>
            </w:r>
            <w:r w:rsidRPr="00732D81">
              <w:rPr>
                <w:color w:val="EE0000"/>
              </w:rPr>
              <w:br/>
              <w:t>- wpisujących się w strukturę korytarzy ekologicznych wg PZPWP,</w:t>
            </w:r>
            <w:r w:rsidRPr="00732D81">
              <w:rPr>
                <w:color w:val="EE0000"/>
              </w:rPr>
              <w:br/>
              <w:t>- krajobrazów priorytetowych wyznaczonych w Audycie krajobrazowym województwa pomorskiego.”</w:t>
            </w:r>
            <w:r>
              <w:t>.</w:t>
            </w:r>
          </w:p>
          <w:p w14:paraId="44DFE1E3" w14:textId="77777777" w:rsidR="00732D81" w:rsidRPr="00EF72F9" w:rsidRDefault="00732D81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732D81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732D81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32D81">
              <w:rPr>
                <w:rFonts w:asciiTheme="minorHAnsi" w:hAnsiTheme="minorHAnsi" w:cstheme="minorHAnsi"/>
                <w:bCs/>
                <w:szCs w:val="22"/>
              </w:rPr>
              <w:t>zmodyfikowano treść pozycji</w:t>
            </w:r>
            <w:r>
              <w:rPr>
                <w:rFonts w:cstheme="minorHAnsi"/>
                <w:bCs/>
              </w:rPr>
              <w:t xml:space="preserve"> </w:t>
            </w:r>
            <w:r w:rsidRPr="00732D81">
              <w:rPr>
                <w:rFonts w:cstheme="minorHAnsi"/>
                <w:b/>
              </w:rPr>
              <w:t>„</w:t>
            </w:r>
            <w:r w:rsidRPr="00732D81">
              <w:rPr>
                <w:b/>
              </w:rPr>
              <w:t>Ukierunkowanie terytorialne”</w:t>
            </w:r>
            <w:r>
              <w:t xml:space="preserve">, która otrzymała następujące brzmienie: </w:t>
            </w:r>
            <w:r w:rsidRPr="00732D81">
              <w:rPr>
                <w:color w:val="EE0000"/>
              </w:rPr>
              <w:t>„Obszar całego województwa.”</w:t>
            </w:r>
            <w:r>
              <w:t>.</w:t>
            </w:r>
          </w:p>
          <w:p w14:paraId="3877F26D" w14:textId="253201D9" w:rsidR="00EF72F9" w:rsidRDefault="00EF72F9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2230D0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9E612A" w:rsidRPr="009E612A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7F768BD8" w14:textId="3B88F836" w:rsidR="00EF72F9" w:rsidRPr="00071022" w:rsidRDefault="00EF72F9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96F52">
              <w:rPr>
                <w:rFonts w:asciiTheme="minorHAnsi" w:hAnsiTheme="minorHAnsi" w:cstheme="minorHAnsi"/>
                <w:bCs/>
                <w:szCs w:val="22"/>
              </w:rPr>
              <w:lastRenderedPageBreak/>
              <w:t>W pozycji „</w:t>
            </w:r>
            <w:r w:rsidRPr="00D96F5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9E612A">
              <w:rPr>
                <w:rFonts w:asciiTheme="minorHAnsi" w:hAnsiTheme="minorHAnsi" w:cstheme="minorHAnsi"/>
                <w:bCs/>
                <w:szCs w:val="22"/>
              </w:rPr>
              <w:t>podniesienia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 procentowego poziomu dofinansowania </w:t>
            </w:r>
            <w:r w:rsidR="009E612A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96F52">
              <w:rPr>
                <w:rFonts w:asciiTheme="minorHAnsi" w:hAnsiTheme="minorHAnsi" w:cstheme="minorHAnsi"/>
                <w:bCs/>
                <w:color w:val="EE0000"/>
                <w:szCs w:val="22"/>
              </w:rPr>
              <w:t>100%.</w:t>
            </w:r>
          </w:p>
          <w:p w14:paraId="3880C630" w14:textId="77777777" w:rsidR="00071022" w:rsidRDefault="00071022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usunięto metod</w:t>
            </w:r>
            <w:r w:rsidR="00CA33B4">
              <w:rPr>
                <w:rFonts w:asciiTheme="minorHAnsi" w:hAnsiTheme="minorHAnsi" w:cstheme="minorHAnsi"/>
                <w:bCs/>
                <w:szCs w:val="22"/>
              </w:rPr>
              <w:t>ę</w:t>
            </w:r>
            <w:r w:rsidRPr="00416312">
              <w:rPr>
                <w:rFonts w:asciiTheme="minorHAnsi" w:hAnsiTheme="minorHAnsi" w:cstheme="minorHAnsi"/>
                <w:bCs/>
                <w:szCs w:val="22"/>
              </w:rPr>
              <w:t>:</w:t>
            </w:r>
            <w:r w:rsidR="00CA33B4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CA33B4" w:rsidRPr="00CA33B4">
              <w:rPr>
                <w:rFonts w:asciiTheme="minorHAnsi" w:hAnsiTheme="minorHAnsi" w:cstheme="minorHAnsi"/>
                <w:bCs/>
                <w:color w:val="EE0000"/>
                <w:szCs w:val="22"/>
              </w:rPr>
              <w:t>„uproszczona metoda rozliczania wydatków w oparciu o projekt budżetu [art. 53(3)(b) CPR]”</w:t>
            </w:r>
            <w:r w:rsidR="00CA33B4" w:rsidRPr="00CA33B4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10091F5F" w14:textId="77777777" w:rsidR="00D6325C" w:rsidRDefault="00D6325C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D6325C">
              <w:rPr>
                <w:rFonts w:asciiTheme="minorHAnsi" w:hAnsiTheme="minorHAnsi" w:cstheme="minorHAnsi"/>
                <w:b/>
                <w:szCs w:val="22"/>
              </w:rPr>
              <w:t>Minimalna wartość projektu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usunięto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wartość </w:t>
            </w:r>
            <w:r w:rsidRPr="00D6325C">
              <w:rPr>
                <w:rFonts w:asciiTheme="minorHAnsi" w:hAnsiTheme="minorHAnsi" w:cstheme="minorHAnsi"/>
                <w:bCs/>
                <w:color w:val="EE0000"/>
                <w:szCs w:val="22"/>
              </w:rPr>
              <w:t>„100 000,00”</w:t>
            </w:r>
            <w:r w:rsidRPr="00D6325C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39220BBB" w14:textId="77777777" w:rsidR="00D6325C" w:rsidRDefault="00D6325C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D6325C">
              <w:rPr>
                <w:rFonts w:asciiTheme="minorHAnsi" w:hAnsiTheme="minorHAnsi" w:cstheme="minorHAnsi"/>
                <w:b/>
                <w:szCs w:val="22"/>
              </w:rPr>
              <w:t>Sposób wyboru projektów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6325C">
              <w:rPr>
                <w:rFonts w:asciiTheme="minorHAnsi" w:hAnsiTheme="minorHAnsi" w:cstheme="minorHAnsi"/>
                <w:bCs/>
                <w:color w:val="EE0000"/>
                <w:szCs w:val="22"/>
              </w:rPr>
              <w:t>„Konkurencyjny”</w:t>
            </w:r>
            <w:r>
              <w:t xml:space="preserve"> </w:t>
            </w:r>
            <w:r w:rsidRPr="00D6325C">
              <w:rPr>
                <w:rFonts w:asciiTheme="minorHAnsi" w:hAnsiTheme="minorHAnsi" w:cstheme="minorHAnsi"/>
                <w:bCs/>
                <w:szCs w:val="22"/>
              </w:rPr>
              <w:t>sposób wyboru projektów.</w:t>
            </w:r>
          </w:p>
          <w:p w14:paraId="4CD0781C" w14:textId="6B1A925F" w:rsidR="00D6325C" w:rsidRDefault="00D6325C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A208E1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A208E1">
              <w:rPr>
                <w:rFonts w:asciiTheme="minorHAnsi" w:hAnsiTheme="minorHAnsi" w:cstheme="minorHAnsi"/>
                <w:b/>
                <w:szCs w:val="22"/>
              </w:rPr>
              <w:t xml:space="preserve">„Typ beneficjenta – </w:t>
            </w:r>
            <w:r>
              <w:rPr>
                <w:rFonts w:asciiTheme="minorHAnsi" w:hAnsiTheme="minorHAnsi" w:cstheme="minorHAnsi"/>
                <w:b/>
                <w:szCs w:val="22"/>
              </w:rPr>
              <w:t>ogólny</w:t>
            </w:r>
            <w:r w:rsidRPr="00A208E1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A208E1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następujące typy beneficjantów: </w:t>
            </w:r>
            <w:r w:rsidRPr="00D6325C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D6325C">
              <w:rPr>
                <w:color w:val="EE0000"/>
              </w:rPr>
              <w:t>Instytucje nauki i edukacji</w:t>
            </w:r>
            <w:r w:rsidRPr="00D6325C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Pr="00D6325C">
              <w:rPr>
                <w:rFonts w:asciiTheme="minorHAnsi" w:hAnsiTheme="minorHAnsi" w:cstheme="minorHAnsi"/>
                <w:bCs/>
                <w:szCs w:val="22"/>
              </w:rPr>
              <w:t>,</w:t>
            </w:r>
            <w:r w:rsidRPr="00A72C2E">
              <w:t xml:space="preserve"> </w:t>
            </w:r>
            <w:r w:rsidRPr="00D6325C">
              <w:rPr>
                <w:color w:val="EE0000"/>
              </w:rPr>
              <w:t>„Organizacje społeczne i związki wyznaniowe</w:t>
            </w:r>
            <w:r w:rsidRPr="00D6325C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D6325C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6325C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„</w:t>
            </w:r>
            <w:r w:rsidRPr="00D6325C">
              <w:rPr>
                <w:color w:val="EE0000"/>
              </w:rPr>
              <w:t>Partnerstwa</w:t>
            </w:r>
            <w:r w:rsidRPr="00D6325C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1FE2CF10" w14:textId="77777777" w:rsidR="00D6325C" w:rsidRPr="002645DA" w:rsidRDefault="00D6325C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A208E1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A208E1">
              <w:rPr>
                <w:rFonts w:asciiTheme="minorHAnsi" w:hAnsiTheme="minorHAnsi" w:cstheme="minorHAnsi"/>
                <w:b/>
                <w:szCs w:val="22"/>
              </w:rPr>
              <w:t xml:space="preserve">„Typ beneficjenta – </w:t>
            </w:r>
            <w:r>
              <w:rPr>
                <w:rFonts w:asciiTheme="minorHAnsi" w:hAnsiTheme="minorHAnsi" w:cstheme="minorHAnsi"/>
                <w:b/>
                <w:szCs w:val="22"/>
              </w:rPr>
              <w:t>szczegółowy</w:t>
            </w:r>
            <w:r w:rsidRPr="00A208E1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A208E1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następujące typy beneficjantów: </w:t>
            </w:r>
            <w:r w:rsidRPr="00D6325C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D6325C">
              <w:rPr>
                <w:color w:val="EE0000"/>
              </w:rPr>
              <w:t>Inne podmioty systemu szkolnictwa wyższego i nauki”</w:t>
            </w:r>
            <w:r w:rsidRPr="00A72C2E">
              <w:t xml:space="preserve">, </w:t>
            </w:r>
            <w:r w:rsidRPr="00D6325C">
              <w:rPr>
                <w:color w:val="EE0000"/>
              </w:rPr>
              <w:t>„Jednostki naukowe”</w:t>
            </w:r>
            <w:r w:rsidRPr="00A72C2E">
              <w:t>,</w:t>
            </w:r>
            <w:r>
              <w:t xml:space="preserve"> </w:t>
            </w:r>
            <w:r w:rsidRPr="00D6325C">
              <w:rPr>
                <w:color w:val="EE0000"/>
              </w:rPr>
              <w:t>„Kościoły i związki wyznaniowe”</w:t>
            </w:r>
            <w:r w:rsidRPr="00D6325C">
              <w:t xml:space="preserve">, </w:t>
            </w:r>
            <w:r w:rsidRPr="00D6325C">
              <w:rPr>
                <w:color w:val="EE0000"/>
              </w:rPr>
              <w:t>„Lasy Państwowe, parki narodowe i krajobrazowe”</w:t>
            </w:r>
            <w:r w:rsidRPr="00D6325C">
              <w:t xml:space="preserve">, </w:t>
            </w:r>
            <w:r w:rsidRPr="00D6325C">
              <w:rPr>
                <w:color w:val="EE0000"/>
              </w:rPr>
              <w:t>„Organizacje pozarządowe”</w:t>
            </w:r>
            <w:r w:rsidRPr="00D6325C">
              <w:t xml:space="preserve">, </w:t>
            </w:r>
            <w:r w:rsidRPr="00D6325C">
              <w:rPr>
                <w:color w:val="EE0000"/>
              </w:rPr>
              <w:t>„Partnerstwa Publiczno-Prywatne”</w:t>
            </w:r>
            <w:r w:rsidRPr="00D6325C">
              <w:t xml:space="preserve">, </w:t>
            </w:r>
            <w:r w:rsidRPr="00D6325C">
              <w:rPr>
                <w:color w:val="EE0000"/>
              </w:rPr>
              <w:t>„Podmioty świadczące usługi publiczne w ramach realizacji obowiązków własnych jednostek samorządu terytorialnego”</w:t>
            </w:r>
            <w:r>
              <w:rPr>
                <w:color w:val="EE0000"/>
              </w:rPr>
              <w:t xml:space="preserve"> </w:t>
            </w:r>
            <w:r w:rsidRPr="00D6325C">
              <w:t xml:space="preserve">oraz </w:t>
            </w:r>
            <w:r w:rsidRPr="00D6325C">
              <w:rPr>
                <w:color w:val="EE0000"/>
              </w:rPr>
              <w:t>„Uczelnie”</w:t>
            </w:r>
            <w:r>
              <w:t>.</w:t>
            </w:r>
          </w:p>
          <w:p w14:paraId="5E5B4EC9" w14:textId="77777777" w:rsidR="002645DA" w:rsidRDefault="002645DA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„Wskaźniki produktu”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 wskaźnik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645DA">
              <w:rPr>
                <w:rFonts w:asciiTheme="minorHAnsi" w:hAnsiTheme="minorHAnsi" w:cstheme="minorHAnsi"/>
                <w:bCs/>
                <w:color w:val="EE0000"/>
                <w:szCs w:val="22"/>
              </w:rPr>
              <w:t>„WLWK-PLRO073 - Liczba przeprowadzonych kampanii informacyjno-edukacyjnych kształtujących świadomość ekologiczną”</w:t>
            </w:r>
            <w:r w:rsidRPr="002645DA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1C0CC9DA" w14:textId="516CA4A5" w:rsidR="002645DA" w:rsidRPr="00D6325C" w:rsidRDefault="002645DA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 xml:space="preserve">„Wskaźniki </w:t>
            </w:r>
            <w:r>
              <w:rPr>
                <w:rFonts w:asciiTheme="minorHAnsi" w:hAnsiTheme="minorHAnsi" w:cstheme="minorHAnsi"/>
                <w:b/>
                <w:szCs w:val="22"/>
              </w:rPr>
              <w:t>rezultatu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 wskaźnik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645DA">
              <w:rPr>
                <w:rFonts w:asciiTheme="minorHAnsi" w:hAnsiTheme="minorHAnsi" w:cstheme="minorHAnsi"/>
                <w:bCs/>
                <w:color w:val="EE0000"/>
                <w:szCs w:val="22"/>
              </w:rPr>
              <w:t>„WLWK-PLRR060 - Zasięg działań/ kampanii edukacyjno-informacyjnych”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411957" w:rsidRPr="0095534C" w14:paraId="60B25D5F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5F4B" w14:textId="484B3B89" w:rsidR="00411957" w:rsidRDefault="00BE3C1B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0508" w14:textId="77777777" w:rsidR="00BE3C1B" w:rsidRPr="0095534C" w:rsidRDefault="00BE3C1B" w:rsidP="00BE3C1B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F46A852" w14:textId="14ACF028" w:rsidR="00411957" w:rsidRPr="0095534C" w:rsidRDefault="00BE3C1B" w:rsidP="00BE3C1B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2.16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BE3C1B">
              <w:rPr>
                <w:rFonts w:asciiTheme="minorHAnsi" w:hAnsiTheme="minorHAnsi" w:cstheme="minorHAnsi"/>
                <w:szCs w:val="22"/>
              </w:rPr>
              <w:t>Różnorodność biologiczna i krajobrazu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07DC" w14:textId="77777777" w:rsidR="00DF089F" w:rsidRPr="00DF089F" w:rsidRDefault="00864A03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w punkcie 1.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 xml:space="preserve"> (</w:t>
            </w:r>
            <w:proofErr w:type="spellStart"/>
            <w:r w:rsidR="00DF089F">
              <w:rPr>
                <w:rFonts w:asciiTheme="minorHAnsi" w:hAnsiTheme="minorHAnsi" w:cstheme="minorHAnsi"/>
                <w:bCs/>
                <w:szCs w:val="22"/>
              </w:rPr>
              <w:t>tiret</w:t>
            </w:r>
            <w:proofErr w:type="spellEnd"/>
            <w:r w:rsidR="00DF089F">
              <w:rPr>
                <w:rFonts w:asciiTheme="minorHAnsi" w:hAnsiTheme="minorHAnsi" w:cstheme="minorHAnsi"/>
                <w:bCs/>
                <w:szCs w:val="22"/>
              </w:rPr>
              <w:t xml:space="preserve"> pierwszy)</w:t>
            </w:r>
            <w:r w:rsidRPr="007F218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732D81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7F2182">
              <w:rPr>
                <w:b/>
                <w:bCs/>
              </w:rPr>
              <w:t>Typ</w:t>
            </w:r>
            <w:r>
              <w:rPr>
                <w:b/>
                <w:bCs/>
              </w:rPr>
              <w:t>ów</w:t>
            </w:r>
            <w:r w:rsidRPr="007F2182">
              <w:rPr>
                <w:b/>
                <w:bCs/>
              </w:rPr>
              <w:t xml:space="preserve"> projektów</w:t>
            </w:r>
            <w:r w:rsidRPr="00864A03">
              <w:rPr>
                <w:rFonts w:asciiTheme="minorHAnsi" w:hAnsiTheme="minorHAnsi" w:cstheme="minorHAnsi"/>
                <w:szCs w:val="22"/>
              </w:rPr>
              <w:t>”</w:t>
            </w:r>
            <w:r w:rsidR="00DF089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64A03">
              <w:rPr>
                <w:rFonts w:asciiTheme="minorHAnsi" w:hAnsiTheme="minorHAnsi" w:cstheme="minorHAnsi"/>
                <w:szCs w:val="22"/>
              </w:rPr>
              <w:t>dokonano modyfikacji zapisu poprze</w:t>
            </w: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864A03">
              <w:rPr>
                <w:rFonts w:asciiTheme="minorHAnsi" w:hAnsiTheme="minorHAnsi" w:cstheme="minorHAnsi"/>
                <w:szCs w:val="22"/>
              </w:rPr>
              <w:t xml:space="preserve"> dodanie </w:t>
            </w:r>
            <w:r>
              <w:rPr>
                <w:rFonts w:asciiTheme="minorHAnsi" w:hAnsiTheme="minorHAnsi" w:cstheme="minorHAnsi"/>
                <w:szCs w:val="22"/>
              </w:rPr>
              <w:t>sformułowania</w:t>
            </w:r>
            <w:r w:rsidRPr="00864A0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64A03">
              <w:rPr>
                <w:rFonts w:asciiTheme="minorHAnsi" w:hAnsiTheme="minorHAnsi" w:cstheme="minorHAnsi"/>
                <w:color w:val="EE0000"/>
                <w:szCs w:val="22"/>
              </w:rPr>
              <w:t>„wraz z ich otuliną”</w:t>
            </w:r>
            <w:r w:rsidRPr="00864A03">
              <w:rPr>
                <w:rFonts w:asciiTheme="minorHAnsi" w:hAnsiTheme="minorHAnsi" w:cstheme="minorHAnsi"/>
                <w:szCs w:val="22"/>
              </w:rPr>
              <w:t>. Punkt 1.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F089F">
              <w:rPr>
                <w:rFonts w:asciiTheme="minorHAnsi" w:hAnsiTheme="minorHAnsi" w:cstheme="minorHAnsi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tiret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pierwszy</w:t>
            </w:r>
            <w:r w:rsidR="00DF089F">
              <w:rPr>
                <w:rFonts w:asciiTheme="minorHAnsi" w:hAnsiTheme="minorHAnsi" w:cstheme="minorHAnsi"/>
                <w:szCs w:val="22"/>
              </w:rPr>
              <w:t>)</w:t>
            </w:r>
            <w:r w:rsidRPr="00864A03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o</w:t>
            </w:r>
            <w:r w:rsidRPr="00864A03">
              <w:rPr>
                <w:rFonts w:asciiTheme="minorHAnsi" w:hAnsiTheme="minorHAnsi" w:cstheme="minorHAnsi"/>
                <w:szCs w:val="22"/>
              </w:rPr>
              <w:t>trzymał zatem następujące brzmienie: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03D01E2E" w14:textId="7939119F" w:rsidR="00411957" w:rsidRPr="00DF552B" w:rsidRDefault="00864A03" w:rsidP="00DF089F">
            <w:pPr>
              <w:pStyle w:val="Akapitzlist"/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864A03">
              <w:rPr>
                <w:rFonts w:asciiTheme="minorHAnsi" w:hAnsiTheme="minorHAnsi" w:cstheme="minorHAnsi"/>
                <w:szCs w:val="22"/>
              </w:rPr>
              <w:t xml:space="preserve">„- parków krajobrazowych </w:t>
            </w:r>
            <w:r w:rsidRPr="00864A03">
              <w:rPr>
                <w:rFonts w:asciiTheme="minorHAnsi" w:hAnsiTheme="minorHAnsi" w:cstheme="minorHAnsi"/>
                <w:color w:val="EE0000"/>
                <w:szCs w:val="22"/>
              </w:rPr>
              <w:t>wraz z ich otuliną</w:t>
            </w:r>
            <w:r w:rsidRPr="00864A03">
              <w:rPr>
                <w:rFonts w:asciiTheme="minorHAnsi" w:hAnsiTheme="minorHAnsi" w:cstheme="minorHAnsi"/>
                <w:szCs w:val="22"/>
              </w:rPr>
              <w:t xml:space="preserve">, rezerwatów przyrody pokrywających się z obszarami parków krajobrazowych (na zasadach komplementarności z programem krajowym), Natura 2000 (w tym na obszarach pokrywających się z obszarami parków krajobrazowych) oraz obszarach chronionego krajobrazu – wg danych z centralnego rejestru form ochrony przyrody </w:t>
            </w:r>
            <w:hyperlink r:id="rId9" w:history="1">
              <w:r w:rsidR="00DF552B" w:rsidRPr="00A8262F">
                <w:rPr>
                  <w:rStyle w:val="Hipercze"/>
                  <w:rFonts w:asciiTheme="minorHAnsi" w:hAnsiTheme="minorHAnsi" w:cstheme="minorHAnsi"/>
                  <w:szCs w:val="22"/>
                </w:rPr>
                <w:t>https://crfop.gdos.gov.pl/CRFOP/</w:t>
              </w:r>
            </w:hyperlink>
            <w:r w:rsidRPr="00864A03">
              <w:rPr>
                <w:rFonts w:asciiTheme="minorHAnsi" w:hAnsiTheme="minorHAnsi" w:cstheme="minorHAnsi"/>
                <w:szCs w:val="22"/>
              </w:rPr>
              <w:t>;”.</w:t>
            </w:r>
          </w:p>
          <w:p w14:paraId="3B215B9E" w14:textId="77777777" w:rsidR="00DF552B" w:rsidRPr="008449F6" w:rsidRDefault="00DF552B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z</w:t>
            </w:r>
            <w:r w:rsidRPr="007F218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„Najważniejszych warunk</w:t>
            </w:r>
            <w:r>
              <w:rPr>
                <w:rFonts w:asciiTheme="minorHAnsi" w:hAnsiTheme="minorHAnsi" w:cstheme="minorHAnsi"/>
                <w:b/>
                <w:szCs w:val="22"/>
              </w:rPr>
              <w:t>ów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 xml:space="preserve"> realizacji projektów</w:t>
            </w:r>
            <w:r w:rsidRPr="007F2182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344FC">
              <w:rPr>
                <w:rFonts w:asciiTheme="minorHAnsi" w:hAnsiTheme="minorHAnsi" w:cstheme="minorHAnsi"/>
                <w:szCs w:val="22"/>
              </w:rPr>
              <w:t>usunięto</w:t>
            </w:r>
            <w:r>
              <w:rPr>
                <w:rFonts w:asciiTheme="minorHAnsi" w:hAnsiTheme="minorHAnsi" w:cstheme="minorHAnsi"/>
                <w:szCs w:val="22"/>
              </w:rPr>
              <w:t xml:space="preserve"> punkt 6. w brzmieniu: </w:t>
            </w:r>
            <w:r w:rsidRPr="00DF552B">
              <w:rPr>
                <w:rFonts w:asciiTheme="minorHAnsi" w:hAnsiTheme="minorHAnsi" w:cstheme="minorHAnsi"/>
                <w:color w:val="EE0000"/>
                <w:szCs w:val="22"/>
              </w:rPr>
              <w:t xml:space="preserve">„6. Ze wsparcia wykluczone będą </w:t>
            </w:r>
            <w:proofErr w:type="gramStart"/>
            <w:r w:rsidRPr="00DF552B">
              <w:rPr>
                <w:rFonts w:asciiTheme="minorHAnsi" w:hAnsiTheme="minorHAnsi" w:cstheme="minorHAnsi"/>
                <w:color w:val="EE0000"/>
                <w:szCs w:val="22"/>
              </w:rPr>
              <w:t>projekty</w:t>
            </w:r>
            <w:proofErr w:type="gramEnd"/>
            <w:r w:rsidRPr="00DF552B">
              <w:rPr>
                <w:rFonts w:asciiTheme="minorHAnsi" w:hAnsiTheme="minorHAnsi" w:cstheme="minorHAnsi"/>
                <w:color w:val="EE0000"/>
                <w:szCs w:val="22"/>
              </w:rPr>
              <w:t xml:space="preserve"> dla których Wnioskodawcą/Partnerem są jednostki samorządu terytorialnego (</w:t>
            </w:r>
            <w:proofErr w:type="spellStart"/>
            <w:r w:rsidRPr="00DF552B">
              <w:rPr>
                <w:rFonts w:asciiTheme="minorHAnsi" w:hAnsiTheme="minorHAnsi" w:cstheme="minorHAnsi"/>
                <w:color w:val="EE0000"/>
                <w:szCs w:val="22"/>
              </w:rPr>
              <w:t>jst</w:t>
            </w:r>
            <w:proofErr w:type="spellEnd"/>
            <w:r w:rsidRPr="00DF552B">
              <w:rPr>
                <w:rFonts w:asciiTheme="minorHAnsi" w:hAnsiTheme="minorHAnsi" w:cstheme="minorHAnsi"/>
                <w:color w:val="EE0000"/>
                <w:szCs w:val="22"/>
              </w:rPr>
              <w:t>) które mają status Obserwatora w ZIT lub jednostki organizacyjne i spółki od nich zależne, jeżeli podmioty te uczestniczyły w naborze konkurencyjnym w ramach Działania 2.15.”</w:t>
            </w:r>
            <w:r w:rsidRPr="00DF552B">
              <w:rPr>
                <w:rFonts w:asciiTheme="minorHAnsi" w:hAnsiTheme="minorHAnsi" w:cstheme="minorHAnsi"/>
                <w:szCs w:val="22"/>
              </w:rPr>
              <w:t>.</w:t>
            </w:r>
          </w:p>
          <w:p w14:paraId="444FF437" w14:textId="77777777" w:rsidR="00DF089F" w:rsidRDefault="008449F6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732D81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732D81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32D81">
              <w:rPr>
                <w:rFonts w:asciiTheme="minorHAnsi" w:hAnsiTheme="minorHAnsi" w:cstheme="minorHAnsi"/>
                <w:bCs/>
                <w:szCs w:val="22"/>
              </w:rPr>
              <w:t xml:space="preserve">zmodyfikowano treść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trzeciego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tiretu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</w:rPr>
              <w:t xml:space="preserve"> w </w:t>
            </w:r>
            <w:r w:rsidRPr="00732D81">
              <w:rPr>
                <w:rFonts w:asciiTheme="minorHAnsi" w:hAnsiTheme="minorHAnsi" w:cstheme="minorHAnsi"/>
                <w:bCs/>
                <w:szCs w:val="22"/>
              </w:rPr>
              <w:t>pozycji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„Preferencje” </w:t>
            </w:r>
            <w:r w:rsidRPr="008449F6">
              <w:rPr>
                <w:rFonts w:asciiTheme="minorHAnsi" w:hAnsiTheme="minorHAnsi" w:cstheme="minorHAnsi"/>
                <w:bCs/>
                <w:szCs w:val="22"/>
              </w:rPr>
              <w:t xml:space="preserve">poprzez usuniecie słowa </w:t>
            </w:r>
            <w:r w:rsidRPr="008449F6"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„dla” </w:t>
            </w:r>
            <w:r w:rsidRPr="00732D81">
              <w:rPr>
                <w:rFonts w:asciiTheme="minorHAnsi" w:hAnsiTheme="minorHAnsi" w:cstheme="minorHAnsi"/>
                <w:bCs/>
                <w:szCs w:val="22"/>
              </w:rPr>
              <w:t>któr</w:t>
            </w:r>
            <w:r w:rsidR="00DF089F">
              <w:rPr>
                <w:rFonts w:asciiTheme="minorHAnsi" w:hAnsiTheme="minorHAnsi" w:cstheme="minorHAnsi"/>
                <w:bCs/>
                <w:szCs w:val="22"/>
              </w:rPr>
              <w:t>y</w:t>
            </w:r>
            <w:r w:rsidRPr="00732D81">
              <w:rPr>
                <w:rFonts w:asciiTheme="minorHAnsi" w:hAnsiTheme="minorHAnsi" w:cstheme="minorHAnsi"/>
                <w:bCs/>
                <w:szCs w:val="22"/>
              </w:rPr>
              <w:t xml:space="preserve"> otrzymał następujące brzmienie: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14:paraId="19703C6A" w14:textId="527DEF3E" w:rsidR="008449F6" w:rsidRDefault="008449F6" w:rsidP="00DF089F">
            <w:pPr>
              <w:pStyle w:val="Akapitzlist"/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„</w:t>
            </w:r>
            <w:r w:rsidRPr="008449F6">
              <w:rPr>
                <w:rFonts w:asciiTheme="minorHAnsi" w:hAnsiTheme="minorHAnsi" w:cstheme="minorHAnsi"/>
                <w:bCs/>
                <w:szCs w:val="22"/>
              </w:rPr>
              <w:t>- krajobrazów priorytetowych wyznaczonych w Audycie krajobrazowym województwa pomorskiego.</w:t>
            </w:r>
            <w:r>
              <w:rPr>
                <w:rFonts w:asciiTheme="minorHAnsi" w:hAnsiTheme="minorHAnsi" w:cstheme="minorHAnsi"/>
                <w:bCs/>
                <w:szCs w:val="22"/>
              </w:rPr>
              <w:t>”.</w:t>
            </w:r>
          </w:p>
          <w:p w14:paraId="69BFBC93" w14:textId="57863261" w:rsidR="008449F6" w:rsidRPr="00E075DD" w:rsidRDefault="008449F6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6D7222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6D7222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6D7222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9E612A" w:rsidRPr="009E612A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14B43718" w14:textId="3BB4AA91" w:rsidR="00E075DD" w:rsidRPr="00BE3C1B" w:rsidRDefault="00E075DD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96B05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</w:t>
            </w:r>
            <w:r>
              <w:rPr>
                <w:rFonts w:asciiTheme="minorHAnsi" w:hAnsiTheme="minorHAnsi" w:cstheme="minorHAnsi"/>
                <w:b/>
                <w:szCs w:val="22"/>
              </w:rPr>
              <w:t>Słowa kluczowe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słowa: </w:t>
            </w:r>
            <w:r w:rsidRPr="00AB7379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proofErr w:type="spellStart"/>
            <w:r w:rsidRPr="00AB7379">
              <w:rPr>
                <w:rFonts w:asciiTheme="minorHAnsi" w:hAnsiTheme="minorHAnsi" w:cstheme="minorHAnsi"/>
                <w:bCs/>
                <w:color w:val="EE0000"/>
                <w:szCs w:val="22"/>
              </w:rPr>
              <w:t>edukacja_ekologiczna</w:t>
            </w:r>
            <w:proofErr w:type="spellEnd"/>
            <w:r w:rsidRPr="00AB7379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Pr="00E075D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411957" w:rsidRPr="0095534C" w14:paraId="3510DB0C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E5B0" w14:textId="3E72D506" w:rsidR="00411957" w:rsidRDefault="00416C1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9C84" w14:textId="77777777" w:rsidR="00416C11" w:rsidRPr="0095534C" w:rsidRDefault="00416C11" w:rsidP="00416C1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8DF5B1D" w14:textId="55A176C6" w:rsidR="00411957" w:rsidRPr="0095534C" w:rsidRDefault="00416C11" w:rsidP="00416C1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2.17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BE3C1B">
              <w:rPr>
                <w:rFonts w:asciiTheme="minorHAnsi" w:hAnsiTheme="minorHAnsi" w:cstheme="minorHAnsi"/>
                <w:szCs w:val="22"/>
              </w:rPr>
              <w:t xml:space="preserve">Różnorodność biologiczna i krajobrazu – </w:t>
            </w:r>
            <w:r>
              <w:rPr>
                <w:rFonts w:asciiTheme="minorHAnsi" w:hAnsiTheme="minorHAnsi" w:cstheme="minorHAnsi"/>
                <w:szCs w:val="22"/>
              </w:rPr>
              <w:t>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A210" w14:textId="07A1B200" w:rsidR="009E612A" w:rsidRDefault="00416C11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6D7222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6D7222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dokonano</w:t>
            </w:r>
            <w:r w:rsidR="00352A1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9E612A" w:rsidRPr="009E612A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9E612A" w:rsidRPr="009E612A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2BB760FF" w14:textId="0ADEB698" w:rsidR="00411957" w:rsidRPr="00416C11" w:rsidRDefault="00416C11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416C11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416C11">
              <w:rPr>
                <w:rFonts w:asciiTheme="minorHAnsi" w:hAnsiTheme="minorHAnsi" w:cstheme="minorHAnsi"/>
                <w:b/>
                <w:szCs w:val="22"/>
              </w:rPr>
              <w:t xml:space="preserve">„Słowa kluczowe” </w:t>
            </w:r>
            <w:r w:rsidRPr="00416C11">
              <w:rPr>
                <w:rFonts w:asciiTheme="minorHAnsi" w:hAnsiTheme="minorHAnsi" w:cstheme="minorHAnsi"/>
                <w:bCs/>
                <w:szCs w:val="22"/>
              </w:rPr>
              <w:t xml:space="preserve">usunięto słowa: </w:t>
            </w:r>
            <w:r w:rsidRPr="00416C11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proofErr w:type="spellStart"/>
            <w:r w:rsidRPr="00416C11">
              <w:rPr>
                <w:rFonts w:asciiTheme="minorHAnsi" w:hAnsiTheme="minorHAnsi" w:cstheme="minorHAnsi"/>
                <w:bCs/>
                <w:color w:val="EE0000"/>
                <w:szCs w:val="22"/>
              </w:rPr>
              <w:t>edukacja_ekologiczna</w:t>
            </w:r>
            <w:proofErr w:type="spellEnd"/>
            <w:r w:rsidRPr="00416C11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Pr="00416C11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411957" w:rsidRPr="0095534C" w14:paraId="24DCCB9F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AC85" w14:textId="33867388" w:rsidR="00411957" w:rsidRDefault="00250A39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153D" w14:textId="77777777" w:rsidR="004A0EB6" w:rsidRPr="0095534C" w:rsidRDefault="004A0EB6" w:rsidP="004A0EB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D974773" w14:textId="5F4C2610" w:rsidR="00411957" w:rsidRPr="0095534C" w:rsidRDefault="004A0EB6" w:rsidP="004A0EB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3.1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4A0EB6">
              <w:rPr>
                <w:rFonts w:asciiTheme="minorHAnsi" w:hAnsiTheme="minorHAnsi" w:cstheme="minorHAnsi"/>
                <w:szCs w:val="22"/>
              </w:rPr>
              <w:t>Mobilność miejska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9842" w14:textId="77777777" w:rsidR="00411957" w:rsidRPr="004A0EB6" w:rsidRDefault="004A0EB6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4A0EB6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4A0EB6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4A0EB6">
              <w:rPr>
                <w:rFonts w:asciiTheme="minorHAnsi" w:hAnsiTheme="minorHAnsi" w:cstheme="minorHAnsi"/>
                <w:bCs/>
                <w:szCs w:val="22"/>
              </w:rPr>
              <w:t xml:space="preserve"> z </w:t>
            </w:r>
            <w:r w:rsidRPr="004A0EB6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4A0EB6">
              <w:rPr>
                <w:b/>
                <w:bCs/>
              </w:rPr>
              <w:t>Typów projektów</w:t>
            </w:r>
            <w:r w:rsidRPr="004A0EB6">
              <w:rPr>
                <w:rFonts w:asciiTheme="minorHAnsi" w:hAnsiTheme="minorHAnsi" w:cstheme="minorHAnsi"/>
                <w:b/>
                <w:bCs/>
                <w:szCs w:val="22"/>
              </w:rPr>
              <w:t xml:space="preserve">” </w:t>
            </w:r>
            <w:r w:rsidRPr="004A0EB6">
              <w:rPr>
                <w:rFonts w:asciiTheme="minorHAnsi" w:hAnsiTheme="minorHAnsi" w:cstheme="minorHAnsi"/>
                <w:szCs w:val="22"/>
              </w:rPr>
              <w:t xml:space="preserve">usunięto typ projektu nr </w:t>
            </w:r>
            <w:r>
              <w:rPr>
                <w:rFonts w:asciiTheme="minorHAnsi" w:hAnsiTheme="minorHAnsi" w:cstheme="minorHAnsi"/>
                <w:szCs w:val="22"/>
              </w:rPr>
              <w:t>7</w:t>
            </w:r>
            <w:r w:rsidRPr="004A0EB6">
              <w:rPr>
                <w:rFonts w:asciiTheme="minorHAnsi" w:hAnsiTheme="minorHAnsi" w:cstheme="minorHAnsi"/>
                <w:szCs w:val="22"/>
              </w:rPr>
              <w:t xml:space="preserve"> w brzmieniu: </w:t>
            </w:r>
            <w:r w:rsidRPr="004A0EB6">
              <w:rPr>
                <w:rFonts w:asciiTheme="minorHAnsi" w:hAnsiTheme="minorHAnsi" w:cstheme="minorHAnsi"/>
                <w:color w:val="EE0000"/>
                <w:szCs w:val="22"/>
              </w:rPr>
              <w:t xml:space="preserve">„7. Działania edukacyjne dotyczące racjonalnych </w:t>
            </w:r>
            <w:proofErr w:type="spellStart"/>
            <w:r w:rsidRPr="004A0EB6">
              <w:rPr>
                <w:rFonts w:asciiTheme="minorHAnsi" w:hAnsiTheme="minorHAnsi" w:cstheme="minorHAnsi"/>
                <w:color w:val="EE0000"/>
                <w:szCs w:val="22"/>
              </w:rPr>
              <w:t>zachowań</w:t>
            </w:r>
            <w:proofErr w:type="spellEnd"/>
            <w:r w:rsidRPr="004A0EB6">
              <w:rPr>
                <w:rFonts w:asciiTheme="minorHAnsi" w:hAnsiTheme="minorHAnsi" w:cstheme="minorHAnsi"/>
                <w:color w:val="EE0000"/>
                <w:szCs w:val="22"/>
              </w:rPr>
              <w:t xml:space="preserve"> transportowych prowadzące do ograniczenia popytu na transport, wzrostu bezpieczeństwa i obniżenia negatywnego wpływu sektora transportu na środowisko.</w:t>
            </w:r>
            <w:r>
              <w:rPr>
                <w:rFonts w:asciiTheme="minorHAnsi" w:hAnsiTheme="minorHAnsi" w:cstheme="minorHAnsi"/>
                <w:color w:val="EE0000"/>
                <w:szCs w:val="22"/>
              </w:rPr>
              <w:t>”</w:t>
            </w:r>
            <w:r w:rsidRPr="004A0EB6">
              <w:rPr>
                <w:rFonts w:asciiTheme="minorHAnsi" w:hAnsiTheme="minorHAnsi" w:cstheme="minorHAnsi"/>
                <w:szCs w:val="22"/>
              </w:rPr>
              <w:t>.</w:t>
            </w:r>
          </w:p>
          <w:p w14:paraId="13D7F9A8" w14:textId="77777777" w:rsidR="004A0EB6" w:rsidRPr="004A0EB6" w:rsidRDefault="004A0EB6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z</w:t>
            </w:r>
            <w:r w:rsidRPr="007F218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„Najważniejszych warunk</w:t>
            </w:r>
            <w:r>
              <w:rPr>
                <w:rFonts w:asciiTheme="minorHAnsi" w:hAnsiTheme="minorHAnsi" w:cstheme="minorHAnsi"/>
                <w:b/>
                <w:szCs w:val="22"/>
              </w:rPr>
              <w:t>ów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 xml:space="preserve"> realizacji projektów</w:t>
            </w:r>
            <w:r w:rsidRPr="007F2182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344FC">
              <w:rPr>
                <w:rFonts w:asciiTheme="minorHAnsi" w:hAnsiTheme="minorHAnsi" w:cstheme="minorHAnsi"/>
                <w:szCs w:val="22"/>
              </w:rPr>
              <w:t>usunięto</w:t>
            </w:r>
            <w:r>
              <w:rPr>
                <w:rFonts w:asciiTheme="minorHAnsi" w:hAnsiTheme="minorHAnsi" w:cstheme="minorHAnsi"/>
                <w:szCs w:val="22"/>
              </w:rPr>
              <w:t xml:space="preserve"> punkt 12. w brzmieniu: </w:t>
            </w:r>
            <w:r w:rsidRPr="004A0EB6">
              <w:rPr>
                <w:rFonts w:asciiTheme="minorHAnsi" w:hAnsiTheme="minorHAnsi" w:cstheme="minorHAnsi"/>
                <w:color w:val="EE0000"/>
                <w:szCs w:val="22"/>
              </w:rPr>
              <w:t>„12. Działania realizowane w ramach siódmego typu projektu mogą stanowić osobny projekt jedynie w przypadku, gdy stanowią kompleksowe przedsięwzięcia edukacyjne prowadzone na terenie całego województwa.”</w:t>
            </w:r>
            <w:r w:rsidRPr="004A0EB6">
              <w:rPr>
                <w:rFonts w:asciiTheme="minorHAnsi" w:hAnsiTheme="minorHAnsi" w:cstheme="minorHAnsi"/>
                <w:szCs w:val="22"/>
              </w:rPr>
              <w:t>.</w:t>
            </w:r>
          </w:p>
          <w:p w14:paraId="4023B6AA" w14:textId="77777777" w:rsidR="00DF089F" w:rsidRDefault="004A0EB6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z </w:t>
            </w:r>
            <w:r w:rsidRPr="004A0EB6">
              <w:rPr>
                <w:rFonts w:asciiTheme="minorHAnsi" w:hAnsiTheme="minorHAnsi" w:cstheme="minorHAnsi"/>
                <w:b/>
                <w:szCs w:val="22"/>
              </w:rPr>
              <w:t>„Ukierunkowania terytorialnego”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4A0EB6">
              <w:rPr>
                <w:rFonts w:asciiTheme="minorHAnsi" w:hAnsiTheme="minorHAnsi" w:cstheme="minorHAnsi"/>
                <w:bCs/>
                <w:szCs w:val="22"/>
              </w:rPr>
              <w:t xml:space="preserve">usunięto ostatni </w:t>
            </w:r>
            <w:proofErr w:type="spellStart"/>
            <w:r w:rsidRPr="004A0EB6">
              <w:rPr>
                <w:rFonts w:asciiTheme="minorHAnsi" w:hAnsiTheme="minorHAnsi" w:cstheme="minorHAnsi"/>
                <w:bCs/>
                <w:szCs w:val="22"/>
              </w:rPr>
              <w:t>tiret</w:t>
            </w:r>
            <w:proofErr w:type="spellEnd"/>
            <w:r w:rsidRPr="004A0EB6">
              <w:rPr>
                <w:rFonts w:asciiTheme="minorHAnsi" w:hAnsiTheme="minorHAnsi" w:cstheme="minorHAnsi"/>
                <w:bCs/>
                <w:szCs w:val="22"/>
              </w:rPr>
              <w:t xml:space="preserve"> w brzmieniu: </w:t>
            </w:r>
          </w:p>
          <w:p w14:paraId="7060E129" w14:textId="3B22C671" w:rsidR="004A0EB6" w:rsidRDefault="004A0EB6" w:rsidP="00DF089F">
            <w:pPr>
              <w:pStyle w:val="Akapitzlist"/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4A0EB6">
              <w:rPr>
                <w:rFonts w:asciiTheme="minorHAnsi" w:hAnsiTheme="minorHAnsi" w:cstheme="minorHAnsi"/>
                <w:bCs/>
                <w:color w:val="EE0000"/>
                <w:szCs w:val="22"/>
              </w:rPr>
              <w:t>„- obszar całego województwa – wyłącznie w przypadku 7 typu projektu.”</w:t>
            </w:r>
            <w:r w:rsidRPr="004A0EB6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17F5EDA1" w14:textId="610489C6" w:rsidR="004A0EB6" w:rsidRPr="00416C11" w:rsidRDefault="004A0EB6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6D7222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6D7222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dokonano</w:t>
            </w:r>
            <w:r w:rsidR="00352A1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352A1B"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749D67C7" w14:textId="0212DA27" w:rsidR="004A0EB6" w:rsidRDefault="004A0EB6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usunięto 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metody</w:t>
            </w:r>
            <w:r w:rsidRPr="00416312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20 % stawka ryczałtowa na koszty personelu (podstawa wyliczania: koszty bezpośrednie inne niż koszty personelu) [art. 55(1) CPR]”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 w:rsidRPr="004A0EB6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56B4C588" w14:textId="2847B09C" w:rsidR="00961130" w:rsidRDefault="00961130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„Wskaźniki produktu”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 wskaźnik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645DA">
              <w:rPr>
                <w:rFonts w:asciiTheme="minorHAnsi" w:hAnsiTheme="minorHAnsi" w:cstheme="minorHAnsi"/>
                <w:bCs/>
                <w:color w:val="EE0000"/>
                <w:szCs w:val="22"/>
              </w:rPr>
              <w:t>„WLWK-PLRO073 - Liczba przeprowadzonych kampanii informacyjno-edukacyjnych kształtujących świadomość ekologiczną”</w:t>
            </w:r>
            <w:r w:rsidRPr="002645DA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5F9CFE83" w14:textId="614F0B1E" w:rsidR="004A0EB6" w:rsidRPr="00961130" w:rsidRDefault="00961130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 xml:space="preserve">„Wskaźniki </w:t>
            </w:r>
            <w:r>
              <w:rPr>
                <w:rFonts w:asciiTheme="minorHAnsi" w:hAnsiTheme="minorHAnsi" w:cstheme="minorHAnsi"/>
                <w:b/>
                <w:szCs w:val="22"/>
              </w:rPr>
              <w:t>rezultatu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 wskaźnik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645DA">
              <w:rPr>
                <w:rFonts w:asciiTheme="minorHAnsi" w:hAnsiTheme="minorHAnsi" w:cstheme="minorHAnsi"/>
                <w:bCs/>
                <w:color w:val="EE0000"/>
                <w:szCs w:val="22"/>
              </w:rPr>
              <w:t>„WLWK-PLRR060 - Zasięg działań/ kampanii edukacyjno-informacyjnych”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50A39" w:rsidRPr="0095534C" w14:paraId="7755FDB8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4FBD" w14:textId="6A6790CA" w:rsidR="00250A39" w:rsidRDefault="006562D6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8C7C" w14:textId="77777777" w:rsidR="006562D6" w:rsidRPr="0095534C" w:rsidRDefault="006562D6" w:rsidP="006562D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3D7C3D9" w14:textId="4102BE00" w:rsidR="00250A39" w:rsidRPr="0095534C" w:rsidRDefault="006562D6" w:rsidP="006562D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3.2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6562D6">
              <w:rPr>
                <w:rFonts w:asciiTheme="minorHAnsi" w:hAnsiTheme="minorHAnsi" w:cstheme="minorHAnsi"/>
                <w:szCs w:val="22"/>
              </w:rPr>
              <w:t>Mobilność miejska – ZIT na terenie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012F" w14:textId="77777777" w:rsidR="00B72BFC" w:rsidRPr="00B72BFC" w:rsidRDefault="00B72BFC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B72B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B72BFC">
              <w:rPr>
                <w:rFonts w:asciiTheme="minorHAnsi" w:hAnsiTheme="minorHAnsi" w:cstheme="minorHAnsi"/>
                <w:b/>
                <w:szCs w:val="22"/>
              </w:rPr>
              <w:t xml:space="preserve">„Opis działania” </w:t>
            </w:r>
            <w:r w:rsidRPr="00B72BFC">
              <w:rPr>
                <w:rFonts w:asciiTheme="minorHAnsi" w:hAnsiTheme="minorHAnsi" w:cstheme="minorHAnsi"/>
                <w:bCs/>
                <w:szCs w:val="22"/>
              </w:rPr>
              <w:t xml:space="preserve">usunięto następujące zdanie: </w:t>
            </w:r>
            <w:r w:rsidRPr="00B72BFC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B72BFC">
              <w:rPr>
                <w:color w:val="EE0000"/>
              </w:rPr>
              <w:t>Ponadto, możliwa będzie kontynuacja inwestycji realizowanych w RPO WP 2014-2020, które uzyskały zgodę Instytucji Zarządzającej (IZ) na fazowanie projektu.”</w:t>
            </w:r>
            <w:r>
              <w:t>.</w:t>
            </w:r>
          </w:p>
          <w:p w14:paraId="6043BA36" w14:textId="47E1D456" w:rsidR="00B72BFC" w:rsidRPr="00416C11" w:rsidRDefault="00B72BFC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6D7222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6D7222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6D722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dokonano</w:t>
            </w:r>
            <w:r w:rsidR="00352A1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352A1B"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378152E5" w14:textId="5EEB4B16" w:rsidR="00250A39" w:rsidRPr="00502486" w:rsidRDefault="00B72BFC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 następujące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 metody</w:t>
            </w:r>
            <w:r w:rsidRPr="00416312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20 % stawka ryczałtowa na koszty personelu (podstawa wyliczania: koszty bezpośrednie inne niż koszty personelu) [art. 55(1) CPR]”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B72BFC">
              <w:rPr>
                <w:rFonts w:asciiTheme="minorHAnsi" w:hAnsiTheme="minorHAnsi" w:cstheme="minorHAnsi"/>
                <w:bCs/>
                <w:szCs w:val="22"/>
              </w:rPr>
              <w:t>oraz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dodano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 nową metodę tj.</w:t>
            </w:r>
            <w:r w:rsidR="00502486">
              <w:rPr>
                <w:rFonts w:asciiTheme="minorHAnsi" w:hAnsiTheme="minorHAnsi" w:cstheme="minorHAnsi"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B72BFC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B72BFC">
              <w:rPr>
                <w:color w:val="EE0000"/>
              </w:rPr>
              <w:t>uproszczoną metodę rozliczania wydatków w oparciu o projekt budżetu [art. 53(3)(b) CPR]”</w:t>
            </w:r>
            <w:r w:rsidRPr="00502486">
              <w:t>.</w:t>
            </w:r>
          </w:p>
        </w:tc>
      </w:tr>
      <w:tr w:rsidR="002D2035" w:rsidRPr="0095534C" w14:paraId="48260F8D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0EF6" w14:textId="52330148" w:rsidR="002D2035" w:rsidRPr="00FC738D" w:rsidRDefault="00DB3954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C763" w14:textId="77777777" w:rsidR="00DB3954" w:rsidRPr="0095534C" w:rsidRDefault="00DB3954" w:rsidP="00DB39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02C0062" w14:textId="39DC6AE5" w:rsidR="002D2035" w:rsidRPr="0095534C" w:rsidRDefault="00DB3954" w:rsidP="00DB39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3.3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6562D6">
              <w:rPr>
                <w:rFonts w:asciiTheme="minorHAnsi" w:hAnsiTheme="minorHAnsi" w:cstheme="minorHAnsi"/>
                <w:szCs w:val="22"/>
              </w:rPr>
              <w:t xml:space="preserve">Mobilność miejska – ZIT </w:t>
            </w:r>
            <w:r>
              <w:rPr>
                <w:rFonts w:asciiTheme="minorHAnsi" w:hAnsiTheme="minorHAnsi" w:cstheme="minorHAnsi"/>
                <w:szCs w:val="22"/>
              </w:rPr>
              <w:t>poza</w:t>
            </w:r>
            <w:r w:rsidRPr="006562D6">
              <w:rPr>
                <w:rFonts w:asciiTheme="minorHAnsi" w:hAnsiTheme="minorHAnsi" w:cstheme="minorHAnsi"/>
                <w:szCs w:val="22"/>
              </w:rPr>
              <w:t xml:space="preserve"> teren</w:t>
            </w:r>
            <w:r>
              <w:rPr>
                <w:rFonts w:asciiTheme="minorHAnsi" w:hAnsiTheme="minorHAnsi" w:cstheme="minorHAnsi"/>
                <w:szCs w:val="22"/>
              </w:rPr>
              <w:t>em</w:t>
            </w:r>
            <w:r w:rsidRPr="006562D6">
              <w:rPr>
                <w:rFonts w:asciiTheme="minorHAnsi" w:hAnsiTheme="minorHAnsi" w:cstheme="minorHAnsi"/>
                <w:szCs w:val="22"/>
              </w:rPr>
              <w:t xml:space="preserve">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23FD" w14:textId="77777777" w:rsidR="00352A1B" w:rsidRDefault="00DB3954">
            <w:pPr>
              <w:pStyle w:val="Akapitzlist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352A1B"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531783BF" w14:textId="5D89F8C9" w:rsidR="002D2035" w:rsidRPr="00352A1B" w:rsidRDefault="00DB3954" w:rsidP="00FC738D">
            <w:pPr>
              <w:pStyle w:val="Akapitzlist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usunięto 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metody</w:t>
            </w:r>
            <w:r w:rsidRPr="00416312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20 % stawka ryczałtowa na koszty personelu (podstawa wyliczania: koszty bezpośrednie inne niż koszty personelu) [art. 55(1) CPR]”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B72BFC">
              <w:rPr>
                <w:rFonts w:asciiTheme="minorHAnsi" w:hAnsiTheme="minorHAnsi" w:cstheme="minorHAnsi"/>
                <w:bCs/>
                <w:szCs w:val="22"/>
              </w:rPr>
              <w:t>oraz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dodano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 nową metodę tj.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B72BFC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B72BFC">
              <w:rPr>
                <w:color w:val="EE0000"/>
              </w:rPr>
              <w:t>uproszczoną metodę rozliczania wydatków w oparciu o projekt budżetu [art. 53(3)(b) CPR]”</w:t>
            </w:r>
            <w:r w:rsidRPr="00502486">
              <w:t>.</w:t>
            </w:r>
          </w:p>
        </w:tc>
      </w:tr>
      <w:tr w:rsidR="00250A39" w:rsidRPr="0095534C" w14:paraId="6BC2103B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212F" w14:textId="675F15D0" w:rsidR="00250A39" w:rsidRPr="00FC738D" w:rsidRDefault="00DB3954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7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54486" w14:textId="77777777" w:rsidR="00DB3954" w:rsidRPr="0095534C" w:rsidRDefault="00DB3954" w:rsidP="00DB39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16CD268" w14:textId="551D9054" w:rsidR="00250A39" w:rsidRPr="0095534C" w:rsidRDefault="00DB3954" w:rsidP="00DB39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4.1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DB3954">
              <w:rPr>
                <w:rFonts w:asciiTheme="minorHAnsi" w:hAnsiTheme="minorHAnsi" w:cstheme="minorHAnsi"/>
                <w:szCs w:val="22"/>
              </w:rPr>
              <w:t>Infrastruktura drogowa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A73" w14:textId="0F6C58A6" w:rsidR="00250A39" w:rsidRPr="00FC738D" w:rsidRDefault="00DB3954" w:rsidP="00FC738D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352A1B"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50A39" w:rsidRPr="0095534C" w14:paraId="2EA58082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44204" w14:textId="0D9B4594" w:rsidR="00250A39" w:rsidRPr="00FC738D" w:rsidRDefault="00DB3954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531E" w14:textId="77777777" w:rsidR="00DB3954" w:rsidRPr="0095534C" w:rsidRDefault="00DB3954" w:rsidP="00DB39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23568B8" w14:textId="3E6C8962" w:rsidR="00250A39" w:rsidRPr="0095534C" w:rsidRDefault="00DB3954" w:rsidP="00DB395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4.2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DB3954">
              <w:rPr>
                <w:rFonts w:asciiTheme="minorHAnsi" w:hAnsiTheme="minorHAnsi" w:cstheme="minorHAnsi"/>
                <w:szCs w:val="22"/>
              </w:rPr>
              <w:t>Tabor kolejowy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39FC" w14:textId="0B0D4C51" w:rsidR="00DB3954" w:rsidRDefault="00DB3954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2230D0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352A1B"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05FF4FD0" w14:textId="202BB437" w:rsidR="00250A39" w:rsidRPr="00DB3954" w:rsidRDefault="00DB3954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96F52">
              <w:rPr>
                <w:rFonts w:asciiTheme="minorHAnsi" w:hAnsiTheme="minorHAnsi" w:cstheme="minorHAnsi"/>
                <w:bCs/>
                <w:szCs w:val="22"/>
              </w:rPr>
              <w:t>W pozycji „</w:t>
            </w:r>
            <w:r w:rsidRPr="00D96F5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do </w:t>
            </w:r>
            <w:r w:rsidRPr="00D96F52">
              <w:rPr>
                <w:rFonts w:asciiTheme="minorHAnsi" w:hAnsiTheme="minorHAnsi" w:cstheme="minorHAnsi"/>
                <w:bCs/>
                <w:color w:val="EE0000"/>
                <w:szCs w:val="22"/>
              </w:rPr>
              <w:t>100%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250A39" w:rsidRPr="0095534C" w14:paraId="368B77FB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B283" w14:textId="72EA84B2" w:rsidR="00250A39" w:rsidRPr="00FC738D" w:rsidRDefault="00DB3954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9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B542" w14:textId="77777777" w:rsidR="00620D88" w:rsidRPr="0095534C" w:rsidRDefault="00620D88" w:rsidP="00620D88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4336583B" w14:textId="084795BB" w:rsidR="00620D88" w:rsidRPr="00620D88" w:rsidRDefault="00620D88" w:rsidP="00620D88">
            <w:pPr>
              <w:spacing w:before="60" w:after="60"/>
              <w:contextualSpacing/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ach: 5.1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620D88">
              <w:t>Rynek pracy</w:t>
            </w:r>
            <w:r>
              <w:t xml:space="preserve">, 5.2. </w:t>
            </w:r>
            <w:r w:rsidRPr="00620D88">
              <w:t>Rynek pracy – projekty powiatowych urzędów pracy</w:t>
            </w:r>
            <w:r>
              <w:t xml:space="preserve">, 5.5. </w:t>
            </w:r>
            <w:r w:rsidRPr="00620D88">
              <w:t>Aktywne i zdrowe starzenie się</w:t>
            </w:r>
            <w:r>
              <w:t xml:space="preserve"> oraz 5.6. </w:t>
            </w:r>
            <w:r w:rsidRPr="00620D88">
              <w:t>Adaptacyjność pracowników i pracodawców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A707" w14:textId="27689DFA" w:rsidR="00250A39" w:rsidRPr="00FC738D" w:rsidRDefault="00620D88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po</w:t>
            </w:r>
            <w:r w:rsidRPr="007F218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„Najważniejszych warunk</w:t>
            </w:r>
            <w:r>
              <w:rPr>
                <w:rFonts w:asciiTheme="minorHAnsi" w:hAnsiTheme="minorHAnsi" w:cstheme="minorHAnsi"/>
                <w:b/>
                <w:szCs w:val="22"/>
              </w:rPr>
              <w:t>ów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 xml:space="preserve"> realizacji projektów</w:t>
            </w:r>
            <w:r w:rsidRPr="007F2182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620D88">
              <w:rPr>
                <w:rFonts w:asciiTheme="minorHAnsi" w:hAnsiTheme="minorHAnsi" w:cstheme="minorHAnsi"/>
                <w:szCs w:val="22"/>
              </w:rPr>
              <w:t xml:space="preserve">dodano następujące zdanie: </w:t>
            </w:r>
            <w:r w:rsidRPr="00620D88">
              <w:rPr>
                <w:rFonts w:asciiTheme="minorHAnsi" w:hAnsiTheme="minorHAnsi" w:cstheme="minorHAnsi"/>
                <w:color w:val="EE0000"/>
                <w:szCs w:val="22"/>
              </w:rPr>
              <w:t>„Interwencja w ramach Celu może uwzględniać także obszar gotowości cywilnej i sektor przemysłu obronnego, a wsparcie może być powiązane z upowszechnianiem i wykorzystaniem technologii i kompetencji podwójnego zastosowania.”</w:t>
            </w:r>
            <w:r w:rsidRPr="00620D88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250A39" w:rsidRPr="0095534C" w14:paraId="111A405D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FCF6" w14:textId="04E3712D" w:rsidR="00250A39" w:rsidRPr="00FC738D" w:rsidRDefault="004C7AD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30</w:t>
            </w:r>
            <w:r w:rsidR="00DB3954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5A744" w14:textId="77777777" w:rsidR="00620D88" w:rsidRPr="0095534C" w:rsidRDefault="00620D88" w:rsidP="00620D88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0465EB4" w14:textId="33DC3C15" w:rsidR="00250A39" w:rsidRPr="0095534C" w:rsidRDefault="00620D88" w:rsidP="00620D88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5.</w:t>
            </w:r>
            <w:r w:rsidR="00A54D5E">
              <w:rPr>
                <w:rFonts w:asciiTheme="minorHAnsi" w:hAnsiTheme="minorHAnsi" w:cstheme="minorHAnsi"/>
                <w:szCs w:val="22"/>
              </w:rPr>
              <w:t>8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620D88">
              <w:rPr>
                <w:rFonts w:asciiTheme="minorHAnsi" w:hAnsiTheme="minorHAnsi" w:cstheme="minorHAnsi"/>
                <w:szCs w:val="22"/>
              </w:rPr>
              <w:t>Edukacja ogólna i zawodowa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D8FE" w14:textId="7C395FE0" w:rsidR="00250A39" w:rsidRPr="007C2224" w:rsidRDefault="00620D88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7C2224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7C222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„Zakres interwencji” </w:t>
            </w:r>
            <w:r w:rsidRPr="007C2224">
              <w:rPr>
                <w:rFonts w:asciiTheme="minorHAnsi" w:hAnsiTheme="minorHAnsi" w:cstheme="minorHAnsi"/>
                <w:szCs w:val="22"/>
              </w:rPr>
              <w:t xml:space="preserve">usunięto kategorię interwencji </w:t>
            </w:r>
            <w:proofErr w:type="gramStart"/>
            <w:r w:rsidRPr="007C2224">
              <w:rPr>
                <w:rFonts w:asciiTheme="minorHAnsi" w:hAnsiTheme="minorHAnsi" w:cstheme="minorHAnsi"/>
                <w:szCs w:val="22"/>
              </w:rPr>
              <w:t>nr</w:t>
            </w:r>
            <w:r w:rsidR="00875635">
              <w:rPr>
                <w:rFonts w:asciiTheme="minorHAnsi" w:hAnsiTheme="minorHAnsi" w:cstheme="minorHAnsi"/>
                <w:szCs w:val="22"/>
              </w:rPr>
              <w:t xml:space="preserve">:  </w:t>
            </w:r>
            <w:r w:rsidRPr="007C2224">
              <w:rPr>
                <w:rFonts w:asciiTheme="minorHAnsi" w:hAnsiTheme="minorHAnsi" w:cstheme="minorHAnsi"/>
                <w:color w:val="EE0000"/>
                <w:szCs w:val="22"/>
              </w:rPr>
              <w:t>136</w:t>
            </w:r>
            <w:proofErr w:type="gramEnd"/>
            <w:r w:rsidRPr="007C2224">
              <w:rPr>
                <w:rFonts w:asciiTheme="minorHAnsi" w:hAnsiTheme="minorHAnsi" w:cstheme="minorHAnsi"/>
                <w:color w:val="EE0000"/>
                <w:szCs w:val="22"/>
              </w:rPr>
              <w:t xml:space="preserve"> - Wsparcie szczególne na rzecz zatrudnienia ludzi młodych i integracji społeczno-gospodarczej ludzi młodych</w:t>
            </w:r>
            <w:r w:rsidRPr="007C2224">
              <w:rPr>
                <w:rFonts w:asciiTheme="minorHAnsi" w:hAnsiTheme="minorHAnsi" w:cstheme="minorHAnsi"/>
                <w:szCs w:val="22"/>
              </w:rPr>
              <w:t>.</w:t>
            </w:r>
          </w:p>
          <w:p w14:paraId="0D4E469C" w14:textId="77777777" w:rsidR="007C2224" w:rsidRPr="007C2224" w:rsidRDefault="007C2224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po</w:t>
            </w:r>
            <w:r w:rsidRPr="007F218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</w:t>
            </w:r>
            <w:r>
              <w:rPr>
                <w:rFonts w:asciiTheme="minorHAnsi" w:hAnsiTheme="minorHAnsi" w:cstheme="minorHAnsi"/>
                <w:b/>
                <w:szCs w:val="22"/>
              </w:rPr>
              <w:t>Ukierunkowaniu terytorialnym</w:t>
            </w:r>
            <w:r w:rsidRPr="007F2182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620D88">
              <w:rPr>
                <w:rFonts w:asciiTheme="minorHAnsi" w:hAnsiTheme="minorHAnsi" w:cstheme="minorHAnsi"/>
                <w:szCs w:val="22"/>
              </w:rPr>
              <w:t xml:space="preserve">dodano następujące zdanie: </w:t>
            </w:r>
            <w:r w:rsidRPr="00620D88">
              <w:rPr>
                <w:rFonts w:asciiTheme="minorHAnsi" w:hAnsiTheme="minorHAnsi" w:cstheme="minorHAnsi"/>
                <w:color w:val="EE0000"/>
                <w:szCs w:val="22"/>
              </w:rPr>
              <w:t>„Interwencja w ramach Celu może uwzględniać także obszar gotowości cywilnej i sektor przemysłu obronnego, a wsparcie może być powiązane z upowszechnianiem i wykorzystaniem technologii i kompetencji podwójnego zastosowania.”</w:t>
            </w:r>
            <w:r w:rsidRPr="00620D88">
              <w:rPr>
                <w:rFonts w:asciiTheme="minorHAnsi" w:hAnsiTheme="minorHAnsi" w:cstheme="minorHAnsi"/>
                <w:szCs w:val="22"/>
              </w:rPr>
              <w:t>.</w:t>
            </w:r>
          </w:p>
          <w:p w14:paraId="06AC0A78" w14:textId="40200092" w:rsidR="007C2224" w:rsidRPr="007C2224" w:rsidRDefault="007C2224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„Wskaźniki produktu”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 wskaźnik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645DA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7C2224">
              <w:rPr>
                <w:rFonts w:asciiTheme="minorHAnsi" w:hAnsiTheme="minorHAnsi" w:cstheme="minorHAnsi"/>
                <w:bCs/>
                <w:color w:val="EE0000"/>
                <w:szCs w:val="22"/>
              </w:rPr>
              <w:t>WLWK-PL0CO10 - Wartość wydatków kwalifikowalnych przeznaczonych na realizację gwarancji dla młodzieży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Pr="007C2224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DB3954" w:rsidRPr="0095534C" w14:paraId="2F00B679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4459" w14:textId="63092193" w:rsidR="00DB3954" w:rsidRDefault="00A54D5E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CC0F" w14:textId="77777777" w:rsidR="00A54D5E" w:rsidRPr="0095534C" w:rsidRDefault="00A54D5E" w:rsidP="00A54D5E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1DECEE5" w14:textId="7F9698E8" w:rsidR="00DB3954" w:rsidRPr="0095534C" w:rsidRDefault="00A54D5E" w:rsidP="00A54D5E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5.9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A54D5E">
              <w:rPr>
                <w:rFonts w:asciiTheme="minorHAnsi" w:hAnsiTheme="minorHAnsi" w:cstheme="minorHAnsi"/>
                <w:szCs w:val="22"/>
              </w:rPr>
              <w:t>Kształcenie ustawiczne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1A51" w14:textId="77777777" w:rsidR="00DB3954" w:rsidRPr="00A54D5E" w:rsidRDefault="00A54D5E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4A0EB6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4A0EB6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4A0EB6">
              <w:rPr>
                <w:rFonts w:asciiTheme="minorHAnsi" w:hAnsiTheme="minorHAnsi" w:cstheme="minorHAnsi"/>
                <w:bCs/>
                <w:szCs w:val="22"/>
              </w:rPr>
              <w:t xml:space="preserve"> z </w:t>
            </w:r>
            <w:r w:rsidRPr="004A0EB6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4A0EB6">
              <w:rPr>
                <w:b/>
                <w:bCs/>
              </w:rPr>
              <w:t>Typów projektów</w:t>
            </w:r>
            <w:r w:rsidRPr="004A0EB6">
              <w:rPr>
                <w:rFonts w:asciiTheme="minorHAnsi" w:hAnsiTheme="minorHAnsi" w:cstheme="minorHAnsi"/>
                <w:b/>
                <w:bCs/>
                <w:szCs w:val="22"/>
              </w:rPr>
              <w:t xml:space="preserve">” </w:t>
            </w:r>
            <w:r w:rsidRPr="004A0EB6">
              <w:rPr>
                <w:rFonts w:asciiTheme="minorHAnsi" w:hAnsiTheme="minorHAnsi" w:cstheme="minorHAnsi"/>
                <w:szCs w:val="22"/>
              </w:rPr>
              <w:t xml:space="preserve">usunięto typ projektu nr 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  <w:r w:rsidRPr="004A0EB6">
              <w:rPr>
                <w:rFonts w:asciiTheme="minorHAnsi" w:hAnsiTheme="minorHAnsi" w:cstheme="minorHAnsi"/>
                <w:szCs w:val="22"/>
              </w:rPr>
              <w:t xml:space="preserve"> w brzmieniu: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54D5E">
              <w:rPr>
                <w:rFonts w:asciiTheme="minorHAnsi" w:hAnsiTheme="minorHAnsi" w:cstheme="minorHAnsi"/>
                <w:color w:val="EE0000"/>
                <w:szCs w:val="22"/>
              </w:rPr>
              <w:t xml:space="preserve">„3. Podnoszenie kompetencji kadr systemu ochrony zdrowia (w tym kadr systemu ochrony zdrowia z państw trzecich oraz personelu administracyjnego) w celu podniesienia jakości i efektywności opieki nad pacjentem, w szczególności w obszarze komunikacji interpersonalnej, znajomości systemów informatycznych, umiejętności </w:t>
            </w:r>
            <w:proofErr w:type="spellStart"/>
            <w:r w:rsidRPr="00A54D5E">
              <w:rPr>
                <w:rFonts w:asciiTheme="minorHAnsi" w:hAnsiTheme="minorHAnsi" w:cstheme="minorHAnsi"/>
                <w:color w:val="EE0000"/>
                <w:szCs w:val="22"/>
              </w:rPr>
              <w:t>organizacyjno</w:t>
            </w:r>
            <w:proofErr w:type="spellEnd"/>
            <w:r w:rsidRPr="00A54D5E">
              <w:rPr>
                <w:rFonts w:asciiTheme="minorHAnsi" w:hAnsiTheme="minorHAnsi" w:cstheme="minorHAnsi"/>
                <w:color w:val="EE0000"/>
                <w:szCs w:val="22"/>
              </w:rPr>
              <w:t xml:space="preserve"> - zarządczych.”</w:t>
            </w:r>
            <w:r w:rsidRPr="00A54D5E">
              <w:rPr>
                <w:rFonts w:asciiTheme="minorHAnsi" w:hAnsiTheme="minorHAnsi" w:cstheme="minorHAnsi"/>
                <w:szCs w:val="22"/>
              </w:rPr>
              <w:t>.</w:t>
            </w:r>
          </w:p>
          <w:p w14:paraId="090BE6A2" w14:textId="77777777" w:rsidR="00A54D5E" w:rsidRPr="00A54D5E" w:rsidRDefault="00A54D5E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z</w:t>
            </w:r>
            <w:r w:rsidRPr="007F218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>„Najważniejszych warunk</w:t>
            </w:r>
            <w:r>
              <w:rPr>
                <w:rFonts w:asciiTheme="minorHAnsi" w:hAnsiTheme="minorHAnsi" w:cstheme="minorHAnsi"/>
                <w:b/>
                <w:szCs w:val="22"/>
              </w:rPr>
              <w:t>ów</w:t>
            </w:r>
            <w:r w:rsidRPr="005B598F">
              <w:rPr>
                <w:rFonts w:asciiTheme="minorHAnsi" w:hAnsiTheme="minorHAnsi" w:cstheme="minorHAnsi"/>
                <w:b/>
                <w:szCs w:val="22"/>
              </w:rPr>
              <w:t xml:space="preserve"> realizacji projektów</w:t>
            </w:r>
            <w:r w:rsidRPr="007F2182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E344FC">
              <w:rPr>
                <w:rFonts w:asciiTheme="minorHAnsi" w:hAnsiTheme="minorHAnsi" w:cstheme="minorHAnsi"/>
                <w:szCs w:val="22"/>
              </w:rPr>
              <w:t>usunięto</w:t>
            </w:r>
            <w:r>
              <w:rPr>
                <w:rFonts w:asciiTheme="minorHAnsi" w:hAnsiTheme="minorHAnsi" w:cstheme="minorHAnsi"/>
                <w:szCs w:val="22"/>
              </w:rPr>
              <w:t xml:space="preserve"> pierwszy akapit wraz z dwoma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tiretami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jn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.: </w:t>
            </w:r>
          </w:p>
          <w:p w14:paraId="3A889D31" w14:textId="77777777" w:rsidR="00A54D5E" w:rsidRDefault="00A54D5E" w:rsidP="00A54D5E">
            <w:pPr>
              <w:spacing w:before="60" w:after="60"/>
            </w:pPr>
            <w:r w:rsidRPr="00A54D5E">
              <w:rPr>
                <w:rFonts w:asciiTheme="minorHAnsi" w:hAnsiTheme="minorHAnsi" w:cstheme="minorHAnsi"/>
                <w:color w:val="EE0000"/>
                <w:szCs w:val="22"/>
              </w:rPr>
              <w:t>„</w:t>
            </w:r>
            <w:r w:rsidRPr="00A54D5E">
              <w:rPr>
                <w:color w:val="EE0000"/>
              </w:rPr>
              <w:t>Wsparcie w ramach typu 3 możliwe jest pod następującymi warunkami:</w:t>
            </w:r>
            <w:r w:rsidRPr="00A54D5E">
              <w:rPr>
                <w:color w:val="EE0000"/>
              </w:rPr>
              <w:br/>
              <w:t>- zgodność z rozwiązaniami krajowymi i priorytetami Ministerstwa Zdrowia (MZ) w zakresie rozwoju kadr medycznych oraz w zakresie wsparcia ustawicznego rozwoju zawodowego osób wykonujących regulowane ustawowo zawody medyczne;</w:t>
            </w:r>
            <w:r w:rsidRPr="00A54D5E">
              <w:rPr>
                <w:color w:val="EE0000"/>
              </w:rPr>
              <w:br/>
              <w:t>- wymagane uzyskanie każdorazowej, indywidualnej akceptacji MZ dla ww. typu wsparcia.</w:t>
            </w:r>
            <w:r w:rsidRPr="00A54D5E">
              <w:rPr>
                <w:rFonts w:asciiTheme="minorHAnsi" w:hAnsiTheme="minorHAnsi" w:cstheme="minorHAnsi"/>
                <w:color w:val="EE0000"/>
                <w:szCs w:val="22"/>
              </w:rPr>
              <w:t>”</w:t>
            </w:r>
            <w:r>
              <w:rPr>
                <w:rFonts w:asciiTheme="minorHAnsi" w:hAnsiTheme="minorHAnsi" w:cstheme="minorHAnsi"/>
                <w:color w:val="EE000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oraz dodano zdanie w brzmieniu: </w:t>
            </w:r>
            <w:r w:rsidRPr="00A54D5E">
              <w:rPr>
                <w:rFonts w:asciiTheme="minorHAnsi" w:hAnsiTheme="minorHAnsi" w:cstheme="minorHAnsi"/>
                <w:color w:val="EE0000"/>
                <w:szCs w:val="22"/>
              </w:rPr>
              <w:t>„</w:t>
            </w:r>
            <w:r w:rsidRPr="00A54D5E">
              <w:rPr>
                <w:color w:val="EE0000"/>
              </w:rPr>
              <w:t>Interwencja w ramach Celu może uwzględniać także obszar gotowości cywilnej i sektor przemysłu obronnego, a wsparcie może być powiązane z upowszechnianiem i wykorzystaniem technologii i kompetencji podwójnego zastosowania.</w:t>
            </w:r>
            <w:r>
              <w:rPr>
                <w:color w:val="EE0000"/>
              </w:rPr>
              <w:t>”</w:t>
            </w:r>
            <w:r w:rsidRPr="00A54D5E">
              <w:t>.</w:t>
            </w:r>
          </w:p>
          <w:p w14:paraId="0B309C8A" w14:textId="7D957F37" w:rsidR="00A54D5E" w:rsidRDefault="00A54D5E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w pierwszym zdaniu </w:t>
            </w:r>
            <w:r w:rsidRPr="00A54D5E">
              <w:rPr>
                <w:rFonts w:asciiTheme="minorHAnsi" w:hAnsiTheme="minorHAnsi" w:cstheme="minorHAnsi"/>
                <w:b/>
                <w:szCs w:val="22"/>
              </w:rPr>
              <w:t>„Preferencj</w:t>
            </w:r>
            <w:r>
              <w:rPr>
                <w:rFonts w:asciiTheme="minorHAnsi" w:hAnsiTheme="minorHAnsi" w:cstheme="minorHAnsi"/>
                <w:b/>
                <w:szCs w:val="22"/>
              </w:rPr>
              <w:t>i</w:t>
            </w:r>
            <w:r w:rsidRPr="00A54D5E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usunięto z nawiasu zapis </w:t>
            </w:r>
            <w:r w:rsidRPr="00A54D5E">
              <w:rPr>
                <w:rFonts w:asciiTheme="minorHAnsi" w:hAnsiTheme="minorHAnsi" w:cstheme="minorHAnsi"/>
                <w:bCs/>
                <w:color w:val="EE0000"/>
                <w:szCs w:val="22"/>
              </w:rPr>
              <w:t>„ochrony zdrowia oraz”</w:t>
            </w:r>
            <w:r w:rsidRPr="00A54D5E">
              <w:rPr>
                <w:rFonts w:asciiTheme="minorHAnsi" w:hAnsiTheme="minorHAnsi" w:cstheme="minorHAnsi"/>
                <w:bCs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</w:t>
            </w:r>
            <w:r w:rsidRPr="00A54D5E">
              <w:rPr>
                <w:rFonts w:asciiTheme="minorHAnsi" w:hAnsiTheme="minorHAnsi" w:cstheme="minorHAnsi"/>
                <w:bCs/>
                <w:szCs w:val="22"/>
              </w:rPr>
              <w:t xml:space="preserve">w związku z 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>powyższym</w:t>
            </w:r>
            <w:r w:rsidRPr="00A54D5E">
              <w:rPr>
                <w:rFonts w:asciiTheme="minorHAnsi" w:hAnsiTheme="minorHAnsi" w:cstheme="minorHAnsi"/>
                <w:bCs/>
                <w:szCs w:val="22"/>
              </w:rPr>
              <w:t xml:space="preserve"> zdanie 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to </w:t>
            </w:r>
            <w:r w:rsidRPr="00A54D5E">
              <w:rPr>
                <w:rFonts w:asciiTheme="minorHAnsi" w:hAnsiTheme="minorHAnsi" w:cstheme="minorHAnsi"/>
                <w:bCs/>
                <w:szCs w:val="22"/>
              </w:rPr>
              <w:t>otrzymało następujące brzmienie:</w:t>
            </w:r>
            <w:r>
              <w:rPr>
                <w:rFonts w:asciiTheme="minorHAnsi" w:hAnsiTheme="minorHAnsi" w:cstheme="minorHAnsi"/>
                <w:bCs/>
                <w:color w:val="EE0000"/>
                <w:szCs w:val="22"/>
              </w:rPr>
              <w:t xml:space="preserve"> „</w:t>
            </w:r>
            <w:r w:rsidRPr="00A54D5E">
              <w:rPr>
                <w:color w:val="EE0000"/>
              </w:rPr>
              <w:t>W obszarze uczenia się dorosłych preferowane będą projekty (z wyłączeniem kadr kultury i turystyki)</w:t>
            </w:r>
            <w:r w:rsidRPr="00A54D5E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Pr="00A54D5E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27F24C66" w14:textId="77777777" w:rsidR="00EA45F1" w:rsidRDefault="00EA45F1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W treści pozycji </w:t>
            </w:r>
            <w:r w:rsidRPr="00E344F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E344F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po </w:t>
            </w:r>
            <w:r w:rsidRPr="00A54D5E">
              <w:rPr>
                <w:rFonts w:asciiTheme="minorHAnsi" w:hAnsiTheme="minorHAnsi" w:cstheme="minorHAnsi"/>
                <w:b/>
                <w:szCs w:val="22"/>
              </w:rPr>
              <w:t>„Preferencj</w:t>
            </w:r>
            <w:r>
              <w:rPr>
                <w:rFonts w:asciiTheme="minorHAnsi" w:hAnsiTheme="minorHAnsi" w:cstheme="minorHAnsi"/>
                <w:b/>
                <w:szCs w:val="22"/>
              </w:rPr>
              <w:t>ach</w:t>
            </w:r>
            <w:r w:rsidRPr="00A54D5E">
              <w:rPr>
                <w:rFonts w:asciiTheme="minorHAnsi" w:hAnsiTheme="minorHAnsi" w:cstheme="minorHAnsi"/>
                <w:b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usunięto następujący zapis: </w:t>
            </w:r>
          </w:p>
          <w:p w14:paraId="6797F06C" w14:textId="77777777" w:rsidR="00EA45F1" w:rsidRDefault="00EA45F1" w:rsidP="00EA45F1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A45F1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EA45F1">
              <w:rPr>
                <w:color w:val="EE0000"/>
              </w:rPr>
              <w:t>W obszarze wsparcia kadr systemu ochrony zdrowia preferowane będą projekty:</w:t>
            </w:r>
            <w:r w:rsidRPr="00EA45F1">
              <w:rPr>
                <w:color w:val="EE0000"/>
              </w:rPr>
              <w:br/>
              <w:t>1. przyczyniające się do rozwoju kadr oraz wzmacniania kompetencji w ramach środowiskowych form opieki zdrowotnej;</w:t>
            </w:r>
            <w:r w:rsidRPr="00EA45F1">
              <w:rPr>
                <w:color w:val="EE0000"/>
              </w:rPr>
              <w:br/>
              <w:t>2. wzmacniające znaczenie podstawowej i/lub ambulatoryjnej opieki zdrowotnej.</w:t>
            </w:r>
            <w:r w:rsidRPr="00EA45F1">
              <w:rPr>
                <w:rFonts w:asciiTheme="minorHAnsi" w:hAnsiTheme="minorHAnsi" w:cstheme="minorHAnsi"/>
                <w:bCs/>
                <w:color w:val="EE0000"/>
                <w:szCs w:val="22"/>
              </w:rPr>
              <w:t>”</w:t>
            </w:r>
            <w:r w:rsidRPr="00EA45F1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2BB3E263" w14:textId="32CEBE74" w:rsidR="003C59E3" w:rsidRPr="003C59E3" w:rsidRDefault="003C59E3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344FC">
              <w:rPr>
                <w:rFonts w:asciiTheme="minorHAnsi" w:hAnsiTheme="minorHAnsi" w:cstheme="minorHAnsi"/>
                <w:bCs/>
                <w:szCs w:val="22"/>
              </w:rPr>
              <w:t>W treści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3C59E3">
              <w:rPr>
                <w:rFonts w:asciiTheme="minorHAnsi" w:hAnsiTheme="minorHAnsi" w:cstheme="minorHAnsi"/>
                <w:b/>
                <w:szCs w:val="22"/>
              </w:rPr>
              <w:t>„Minimalny wkład własny beneficjenta”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3C59E3">
              <w:rPr>
                <w:rFonts w:asciiTheme="minorHAnsi" w:hAnsiTheme="minorHAnsi" w:cstheme="minorHAnsi"/>
                <w:bCs/>
                <w:szCs w:val="22"/>
              </w:rPr>
              <w:t>dokonano modyfikacji zapisów poprzesz us</w:t>
            </w:r>
            <w:r>
              <w:rPr>
                <w:rFonts w:asciiTheme="minorHAnsi" w:hAnsiTheme="minorHAnsi" w:cstheme="minorHAnsi"/>
                <w:bCs/>
                <w:szCs w:val="22"/>
              </w:rPr>
              <w:t>u</w:t>
            </w:r>
            <w:r w:rsidRPr="003C59E3">
              <w:rPr>
                <w:rFonts w:asciiTheme="minorHAnsi" w:hAnsiTheme="minorHAnsi" w:cstheme="minorHAnsi"/>
                <w:bCs/>
                <w:szCs w:val="22"/>
              </w:rPr>
              <w:t>nięcie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następujących zapisów: </w:t>
            </w:r>
            <w:r w:rsidRPr="003C59E3">
              <w:rPr>
                <w:rFonts w:asciiTheme="minorHAnsi" w:hAnsiTheme="minorHAnsi" w:cstheme="minorHAnsi"/>
                <w:bCs/>
                <w:color w:val="EE0000"/>
                <w:szCs w:val="22"/>
              </w:rPr>
              <w:t>„15% w odniesieniu do typu projektu nr 3.”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oraz </w:t>
            </w:r>
            <w:r w:rsidRPr="003C59E3">
              <w:rPr>
                <w:rFonts w:asciiTheme="minorHAnsi" w:hAnsiTheme="minorHAnsi" w:cstheme="minorHAnsi"/>
                <w:bCs/>
                <w:color w:val="EE0000"/>
                <w:szCs w:val="22"/>
              </w:rPr>
              <w:t>„5% w odniesieniu do pozostałych typów projektów”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i pozostawienie 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wartości </w:t>
            </w:r>
            <w:r w:rsidRPr="003C59E3">
              <w:rPr>
                <w:rFonts w:asciiTheme="minorHAnsi" w:hAnsiTheme="minorHAnsi" w:cstheme="minorHAnsi"/>
                <w:bCs/>
                <w:color w:val="EE0000"/>
                <w:szCs w:val="22"/>
              </w:rPr>
              <w:t>„5%”</w:t>
            </w:r>
            <w:r w:rsidRPr="003C59E3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DB3954" w:rsidRPr="0095534C" w14:paraId="327B0738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E4AE" w14:textId="449B4C15" w:rsidR="00DB3954" w:rsidRDefault="00443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2D8D" w14:textId="77777777" w:rsidR="00443CFF" w:rsidRPr="0095534C" w:rsidRDefault="00443CFF" w:rsidP="00443CFF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63EA2DA" w14:textId="33C703F6" w:rsidR="00DB3954" w:rsidRPr="0095534C" w:rsidRDefault="00443CFF" w:rsidP="00443CFF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5.10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443CFF">
              <w:rPr>
                <w:rFonts w:asciiTheme="minorHAnsi" w:hAnsiTheme="minorHAnsi" w:cstheme="minorHAnsi"/>
                <w:szCs w:val="22"/>
              </w:rPr>
              <w:t xml:space="preserve">Kształcenie ustawiczne – wsparcie </w:t>
            </w:r>
            <w:proofErr w:type="spellStart"/>
            <w:r w:rsidRPr="00443CFF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0961" w14:textId="38A0BA84" w:rsidR="00DB3954" w:rsidRPr="00BB14D1" w:rsidRDefault="00443CF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BB14D1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BB14D1">
              <w:rPr>
                <w:rFonts w:asciiTheme="minorHAnsi" w:hAnsiTheme="minorHAnsi" w:cstheme="minorHAnsi"/>
                <w:b/>
                <w:szCs w:val="22"/>
              </w:rPr>
              <w:t>„Opis działania</w:t>
            </w:r>
            <w:r w:rsidRPr="002F744E">
              <w:rPr>
                <w:rFonts w:asciiTheme="minorHAnsi" w:hAnsiTheme="minorHAnsi" w:cstheme="minorHAnsi"/>
                <w:b/>
                <w:szCs w:val="22"/>
              </w:rPr>
              <w:t>”</w:t>
            </w:r>
            <w:r w:rsidR="002F744E" w:rsidRPr="002F744E"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 w:rsidR="002F744E">
              <w:rPr>
                <w:rFonts w:asciiTheme="minorHAnsi" w:hAnsiTheme="minorHAnsi" w:cstheme="minorHAnsi"/>
                <w:bCs/>
                <w:szCs w:val="22"/>
              </w:rPr>
              <w:t xml:space="preserve">po </w:t>
            </w:r>
            <w:r w:rsidR="002F744E" w:rsidRPr="002F744E">
              <w:rPr>
                <w:rFonts w:asciiTheme="minorHAnsi" w:hAnsiTheme="minorHAnsi" w:cstheme="minorHAnsi"/>
                <w:b/>
                <w:szCs w:val="22"/>
              </w:rPr>
              <w:t>„Typach projektów”</w:t>
            </w:r>
            <w:r w:rsidR="002F744E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F96D4A">
              <w:rPr>
                <w:rFonts w:asciiTheme="minorHAnsi" w:hAnsiTheme="minorHAnsi" w:cstheme="minorHAnsi"/>
                <w:bCs/>
                <w:szCs w:val="22"/>
              </w:rPr>
              <w:t>dodano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 następujące</w:t>
            </w:r>
            <w:r w:rsidR="00F96D4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21095A">
              <w:rPr>
                <w:rFonts w:asciiTheme="minorHAnsi" w:hAnsiTheme="minorHAnsi" w:cstheme="minorHAnsi"/>
                <w:bCs/>
                <w:szCs w:val="22"/>
              </w:rPr>
              <w:t>zdanie</w:t>
            </w:r>
            <w:r w:rsidRPr="00BB14D1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Pr="00BB14D1">
              <w:rPr>
                <w:rFonts w:asciiTheme="minorHAnsi" w:hAnsiTheme="minorHAnsi" w:cstheme="minorHAnsi"/>
                <w:color w:val="EE0000"/>
                <w:szCs w:val="22"/>
              </w:rPr>
              <w:t>„Interwencja w ramach Celu może uwzględniać także obszar gotowości cywilnej i sektor przemysłu obronnego, a wsparcie może być powiązane z upowszechnianiem i wykorzystaniem technologii i kompetencji podwójnego zastosowania.”</w:t>
            </w:r>
            <w:r w:rsidRPr="00BB14D1">
              <w:rPr>
                <w:rFonts w:asciiTheme="minorHAnsi" w:hAnsiTheme="minorHAnsi" w:cstheme="minorHAnsi"/>
                <w:szCs w:val="22"/>
              </w:rPr>
              <w:t>.</w:t>
            </w:r>
          </w:p>
          <w:p w14:paraId="48F67C7A" w14:textId="202F0935" w:rsidR="002F744E" w:rsidRDefault="002F744E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BB14D1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BB14D1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2F744E">
              <w:rPr>
                <w:rFonts w:asciiTheme="minorHAnsi" w:hAnsiTheme="minorHAnsi" w:cstheme="minorHAnsi"/>
                <w:bCs/>
                <w:szCs w:val="22"/>
              </w:rPr>
              <w:t>, w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„Preferencjach” </w:t>
            </w:r>
            <w:r w:rsidRPr="002F744E">
              <w:rPr>
                <w:rFonts w:asciiTheme="minorHAnsi" w:hAnsiTheme="minorHAnsi" w:cstheme="minorHAnsi"/>
                <w:bCs/>
                <w:szCs w:val="22"/>
              </w:rPr>
              <w:t>dodano punkt 4 w następującym brzmieniu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2F744E">
              <w:rPr>
                <w:rFonts w:asciiTheme="minorHAnsi" w:hAnsiTheme="minorHAnsi" w:cstheme="minorHAnsi"/>
                <w:bCs/>
                <w:color w:val="EE0000"/>
                <w:szCs w:val="22"/>
              </w:rPr>
              <w:t>„</w:t>
            </w:r>
            <w:r w:rsidRPr="002F744E">
              <w:rPr>
                <w:color w:val="EE0000"/>
              </w:rPr>
              <w:t>4. powiązane z obszarem gotowości cywilnej i sektorem przemysłu obronnego, w tym z upowszechnianiem i wykorzystaniem technologii i kompetencji podwójnego zastosowania.</w:t>
            </w:r>
            <w:r>
              <w:rPr>
                <w:color w:val="EE0000"/>
              </w:rPr>
              <w:t>”</w:t>
            </w:r>
            <w:r w:rsidRPr="002F744E">
              <w:t>.</w:t>
            </w:r>
          </w:p>
          <w:p w14:paraId="5C80DBA4" w14:textId="44EEAC20" w:rsidR="00BB14D1" w:rsidRPr="0021095A" w:rsidRDefault="00BB14D1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96F52">
              <w:rPr>
                <w:rFonts w:asciiTheme="minorHAnsi" w:hAnsiTheme="minorHAnsi" w:cstheme="minorHAnsi"/>
                <w:bCs/>
                <w:szCs w:val="22"/>
              </w:rPr>
              <w:t>W pozycji „</w:t>
            </w:r>
            <w:r w:rsidRPr="00D96F52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>
              <w:rPr>
                <w:rFonts w:asciiTheme="minorHAnsi" w:hAnsiTheme="minorHAnsi" w:cstheme="minorHAnsi"/>
                <w:bCs/>
                <w:szCs w:val="22"/>
              </w:rPr>
              <w:t>podniesienia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 procentowego poziomu dofinansowania </w:t>
            </w:r>
            <w:r w:rsidR="00352A1B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Pr="00D96F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96F52">
              <w:rPr>
                <w:rFonts w:asciiTheme="minorHAnsi" w:hAnsiTheme="minorHAnsi" w:cstheme="minorHAnsi"/>
                <w:bCs/>
                <w:color w:val="EE0000"/>
                <w:szCs w:val="22"/>
              </w:rPr>
              <w:t>100%.</w:t>
            </w:r>
          </w:p>
          <w:p w14:paraId="18FF41E6" w14:textId="340000F2" w:rsidR="0021095A" w:rsidRPr="00F96D4A" w:rsidRDefault="00F96D4A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t>W</w:t>
            </w:r>
            <w:r w:rsidRPr="008D395E">
              <w:t xml:space="preserve"> pozycji </w:t>
            </w:r>
            <w:r w:rsidRPr="008D395E">
              <w:rPr>
                <w:b/>
                <w:bCs/>
              </w:rPr>
              <w:t>„Pomoc publiczna – unijna podstawa prawna”</w:t>
            </w:r>
            <w:r w:rsidRPr="008D395E">
              <w:t xml:space="preserve"> </w:t>
            </w:r>
            <w:r>
              <w:t xml:space="preserve">dodano Rozporządzenie Komisji (UE) 2023/2831 z dnia 13 grudnia 2023 r. w sprawie stosowania art. 107 i 108 Traktatu o funkcjonowaniu Unii Europejskiej do pomocy de </w:t>
            </w:r>
            <w:proofErr w:type="spellStart"/>
            <w:r>
              <w:t>minimis</w:t>
            </w:r>
            <w:proofErr w:type="spellEnd"/>
            <w:r>
              <w:t xml:space="preserve"> (Dz. Urz. UE L z 15.12.2023).</w:t>
            </w:r>
          </w:p>
          <w:p w14:paraId="5BFA7583" w14:textId="23F306AC" w:rsidR="00F96D4A" w:rsidRPr="00BB14D1" w:rsidRDefault="00F96D4A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t>W</w:t>
            </w:r>
            <w:r w:rsidRPr="008D395E">
              <w:t xml:space="preserve"> pozycji </w:t>
            </w:r>
            <w:r w:rsidRPr="008D395E">
              <w:rPr>
                <w:b/>
                <w:bCs/>
              </w:rPr>
              <w:t xml:space="preserve">„Pomoc publiczna – </w:t>
            </w:r>
            <w:r>
              <w:rPr>
                <w:b/>
                <w:bCs/>
              </w:rPr>
              <w:t xml:space="preserve">krajowa </w:t>
            </w:r>
            <w:r w:rsidRPr="008D395E">
              <w:rPr>
                <w:b/>
                <w:bCs/>
              </w:rPr>
              <w:t>podstawa prawna”</w:t>
            </w:r>
            <w:r w:rsidRPr="008D395E">
              <w:t xml:space="preserve"> </w:t>
            </w:r>
            <w:r>
              <w:t xml:space="preserve">dodano Rozporządzenie Ministra Funduszy i Polityki Regionalnej z dnia 20 grudnia 2022 r. w sprawie udzielania pomocy de </w:t>
            </w:r>
            <w:proofErr w:type="spellStart"/>
            <w:r>
              <w:t>minimis</w:t>
            </w:r>
            <w:proofErr w:type="spellEnd"/>
            <w:r>
              <w:t xml:space="preserve"> oraz pomocy publicznej w ramach programów finansowanych z Europejskiego Funduszu Społecznego Plus (EFS+) na lata 2021–2027 (Dz.U. 2025 poz. 37).</w:t>
            </w:r>
          </w:p>
        </w:tc>
      </w:tr>
      <w:tr w:rsidR="00DB3954" w:rsidRPr="0095534C" w14:paraId="6E04833F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CBA4" w14:textId="06A5755C" w:rsidR="00DB3954" w:rsidRDefault="00DB63B6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A486" w14:textId="77777777" w:rsidR="00DB63B6" w:rsidRPr="0095534C" w:rsidRDefault="00DB63B6" w:rsidP="00DB63B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4E21172" w14:textId="2FB5C47F" w:rsidR="00DB3954" w:rsidRPr="0095534C" w:rsidRDefault="00DB63B6" w:rsidP="00DB63B6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5.11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DB63B6">
              <w:rPr>
                <w:rFonts w:asciiTheme="minorHAnsi" w:hAnsiTheme="minorHAnsi" w:cstheme="minorHAnsi"/>
                <w:szCs w:val="22"/>
              </w:rPr>
              <w:t>Aktywne włączenie społeczne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4B5C" w14:textId="092032E6" w:rsidR="00DB3954" w:rsidRPr="003F023E" w:rsidRDefault="005C0480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3F023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3F023E">
              <w:rPr>
                <w:rFonts w:asciiTheme="minorHAnsi" w:hAnsiTheme="minorHAnsi" w:cstheme="minorHAnsi"/>
                <w:b/>
                <w:bCs/>
                <w:szCs w:val="22"/>
              </w:rPr>
              <w:t xml:space="preserve">„Zakres interwencji” </w:t>
            </w:r>
            <w:r w:rsidRPr="003F023E">
              <w:rPr>
                <w:rFonts w:asciiTheme="minorHAnsi" w:hAnsiTheme="minorHAnsi" w:cstheme="minorHAnsi"/>
                <w:szCs w:val="22"/>
              </w:rPr>
              <w:t>usunięto kategorię interwencji nr</w:t>
            </w:r>
            <w:r w:rsidR="00875635">
              <w:rPr>
                <w:rFonts w:asciiTheme="minorHAnsi" w:hAnsiTheme="minorHAnsi" w:cstheme="minorHAnsi"/>
                <w:szCs w:val="22"/>
              </w:rPr>
              <w:t>:</w:t>
            </w:r>
            <w:r w:rsidRPr="003F023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F023E">
              <w:rPr>
                <w:rFonts w:asciiTheme="minorHAnsi" w:hAnsiTheme="minorHAnsi" w:cstheme="minorHAnsi"/>
                <w:color w:val="EE0000"/>
                <w:szCs w:val="22"/>
              </w:rPr>
              <w:t>„</w:t>
            </w:r>
            <w:r w:rsidRPr="003F023E">
              <w:rPr>
                <w:color w:val="EE0000"/>
              </w:rPr>
              <w:t>152 - Działania na rzecz promowania równości szans i aktywnego udziału w życiu społecznym”</w:t>
            </w:r>
            <w:r>
              <w:t>.</w:t>
            </w:r>
          </w:p>
          <w:p w14:paraId="40FF9678" w14:textId="77777777" w:rsidR="003F023E" w:rsidRPr="003C4BBB" w:rsidRDefault="003F023E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4A0EB6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4A0EB6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4A0EB6">
              <w:rPr>
                <w:rFonts w:asciiTheme="minorHAnsi" w:hAnsiTheme="minorHAnsi" w:cstheme="minorHAnsi"/>
                <w:bCs/>
                <w:szCs w:val="22"/>
              </w:rPr>
              <w:t xml:space="preserve"> z </w:t>
            </w:r>
            <w:r w:rsidRPr="004A0EB6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4A0EB6">
              <w:rPr>
                <w:b/>
                <w:bCs/>
              </w:rPr>
              <w:t>Typów projektów</w:t>
            </w:r>
            <w:r w:rsidRPr="004A0EB6">
              <w:rPr>
                <w:rFonts w:asciiTheme="minorHAnsi" w:hAnsiTheme="minorHAnsi" w:cstheme="minorHAnsi"/>
                <w:b/>
                <w:bCs/>
                <w:szCs w:val="22"/>
              </w:rPr>
              <w:t xml:space="preserve">” </w:t>
            </w:r>
            <w:r w:rsidRPr="004A0EB6">
              <w:rPr>
                <w:rFonts w:asciiTheme="minorHAnsi" w:hAnsiTheme="minorHAnsi" w:cstheme="minorHAnsi"/>
                <w:szCs w:val="22"/>
              </w:rPr>
              <w:t xml:space="preserve">usunięto typ projektu nr </w:t>
            </w: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4A0EB6">
              <w:rPr>
                <w:rFonts w:asciiTheme="minorHAnsi" w:hAnsiTheme="minorHAnsi" w:cstheme="minorHAnsi"/>
                <w:szCs w:val="22"/>
              </w:rPr>
              <w:t xml:space="preserve"> w brzmieniu: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F023E">
              <w:rPr>
                <w:rFonts w:asciiTheme="minorHAnsi" w:hAnsiTheme="minorHAnsi" w:cstheme="minorHAnsi"/>
                <w:color w:val="EE0000"/>
                <w:szCs w:val="22"/>
              </w:rPr>
              <w:t>„4. Programy służące podnoszeniu wiedzy i świadomości wszystkich mieszkańców województwa w obszarze aktywności obywatelskiej, różnorodności kulturowej oraz równego traktowania i niedyskryminacji (w tym m.in. niedyskryminacji osób LGBT+)”</w:t>
            </w:r>
            <w:r w:rsidRPr="003F023E">
              <w:rPr>
                <w:rFonts w:asciiTheme="minorHAnsi" w:hAnsiTheme="minorHAnsi" w:cstheme="minorHAnsi"/>
                <w:szCs w:val="22"/>
              </w:rPr>
              <w:t>.</w:t>
            </w:r>
          </w:p>
          <w:p w14:paraId="2AA67E50" w14:textId="77777777" w:rsidR="003C4BBB" w:rsidRPr="00EC1283" w:rsidRDefault="003C4BBB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BB14D1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BB14D1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BB14D1">
              <w:rPr>
                <w:rFonts w:asciiTheme="minorHAnsi" w:hAnsiTheme="minorHAnsi" w:cstheme="minorHAnsi"/>
                <w:bCs/>
                <w:szCs w:val="22"/>
              </w:rPr>
              <w:t xml:space="preserve"> w </w:t>
            </w:r>
            <w:r w:rsidRPr="00BB14D1">
              <w:rPr>
                <w:rFonts w:asciiTheme="minorHAnsi" w:hAnsiTheme="minorHAnsi" w:cstheme="minorHAnsi"/>
                <w:b/>
                <w:szCs w:val="22"/>
              </w:rPr>
              <w:t>„Najważniejszych warunk</w:t>
            </w:r>
            <w:r>
              <w:rPr>
                <w:rFonts w:asciiTheme="minorHAnsi" w:hAnsiTheme="minorHAnsi" w:cstheme="minorHAnsi"/>
                <w:b/>
                <w:szCs w:val="22"/>
              </w:rPr>
              <w:t>ach</w:t>
            </w:r>
            <w:r w:rsidRPr="00BB14D1">
              <w:rPr>
                <w:rFonts w:asciiTheme="minorHAnsi" w:hAnsiTheme="minorHAnsi" w:cstheme="minorHAnsi"/>
                <w:b/>
                <w:szCs w:val="22"/>
              </w:rPr>
              <w:t xml:space="preserve"> realizacji projektów</w:t>
            </w:r>
            <w:r w:rsidRPr="00BB14D1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3C4BBB">
              <w:rPr>
                <w:rFonts w:asciiTheme="minorHAnsi" w:hAnsiTheme="minorHAnsi" w:cstheme="minorHAnsi"/>
                <w:szCs w:val="22"/>
              </w:rPr>
              <w:t>dokonano</w:t>
            </w:r>
            <w:r>
              <w:rPr>
                <w:rFonts w:asciiTheme="minorHAnsi" w:hAnsiTheme="minorHAnsi" w:cstheme="minorHAnsi"/>
                <w:szCs w:val="22"/>
              </w:rPr>
              <w:t xml:space="preserve"> korekty zapisu w punkcie 4., który otrzymał następujące brzmienie: </w:t>
            </w:r>
            <w:r w:rsidRPr="003C4BBB">
              <w:rPr>
                <w:rFonts w:asciiTheme="minorHAnsi" w:hAnsiTheme="minorHAnsi" w:cstheme="minorHAnsi"/>
                <w:color w:val="EE0000"/>
                <w:szCs w:val="22"/>
              </w:rPr>
              <w:t>„</w:t>
            </w:r>
            <w:r w:rsidRPr="003C4BBB">
              <w:rPr>
                <w:color w:val="EE0000"/>
              </w:rPr>
              <w:t>Interwencja w ramach typu projektu nr 3 obejmuje wyłącznie przedsięwzięcia realizowane bezpośrednio przez Samorząd Województwa Pomorskiego (SWP).</w:t>
            </w:r>
            <w:r w:rsidRPr="003C4BBB">
              <w:rPr>
                <w:rFonts w:asciiTheme="minorHAnsi" w:hAnsiTheme="minorHAnsi" w:cstheme="minorHAnsi"/>
                <w:color w:val="EE0000"/>
                <w:szCs w:val="22"/>
              </w:rPr>
              <w:t>”</w:t>
            </w:r>
          </w:p>
          <w:p w14:paraId="0E78D747" w14:textId="77777777" w:rsidR="00EC1283" w:rsidRDefault="00EC1283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96B05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„Grupa docelowa”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grupę: </w:t>
            </w:r>
            <w:r w:rsidRPr="00EC1283">
              <w:rPr>
                <w:rFonts w:asciiTheme="minorHAnsi" w:hAnsiTheme="minorHAnsi" w:cstheme="minorHAnsi"/>
                <w:bCs/>
                <w:color w:val="EE0000"/>
                <w:szCs w:val="22"/>
              </w:rPr>
              <w:t>„mieszkańcy województwa”</w:t>
            </w:r>
            <w:r w:rsidRPr="00EC1283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0FC4051A" w14:textId="334D45F9" w:rsidR="00EC1283" w:rsidRPr="003F023E" w:rsidRDefault="00EC1283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196B05">
              <w:rPr>
                <w:rFonts w:asciiTheme="minorHAnsi" w:hAnsiTheme="minorHAnsi" w:cstheme="minorHAnsi"/>
                <w:b/>
                <w:szCs w:val="22"/>
              </w:rPr>
              <w:t>„Wskaźniki produktu”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2138F">
              <w:rPr>
                <w:rFonts w:asciiTheme="minorHAnsi" w:hAnsiTheme="minorHAnsi" w:cstheme="minorHAnsi"/>
                <w:bCs/>
                <w:szCs w:val="22"/>
              </w:rPr>
              <w:t>usunięto wskaźnik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>:</w:t>
            </w:r>
            <w:r>
              <w:t xml:space="preserve"> </w:t>
            </w:r>
            <w:r w:rsidRPr="00EC1283">
              <w:rPr>
                <w:color w:val="EE0000"/>
              </w:rPr>
              <w:t>„</w:t>
            </w:r>
            <w:r w:rsidRPr="00EC1283">
              <w:rPr>
                <w:rFonts w:asciiTheme="minorHAnsi" w:hAnsiTheme="minorHAnsi" w:cstheme="minorHAnsi"/>
                <w:bCs/>
                <w:color w:val="EE0000"/>
                <w:szCs w:val="22"/>
              </w:rPr>
              <w:t>PROG-FEPM-EFS-001 - Liczba inicjatyw na rzecz promowania równości i aktywnego udziału w życiu społecznym”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DB3954" w:rsidRPr="0095534C" w14:paraId="19AF01DA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1717" w14:textId="0B833D9C" w:rsidR="00DB3954" w:rsidRDefault="00A41A27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A1BE" w14:textId="77777777" w:rsidR="00A41A27" w:rsidRPr="0095534C" w:rsidRDefault="00A41A27" w:rsidP="00A41A27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6A7AADD" w14:textId="45098AB3" w:rsidR="00DB3954" w:rsidRPr="0095534C" w:rsidRDefault="00A41A27" w:rsidP="00A41A27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5.14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A41A27">
              <w:t>Integracja migrantów</w:t>
            </w:r>
            <w:r>
              <w:t xml:space="preserve"> – działanie usuni</w:t>
            </w:r>
            <w:r w:rsidR="00ED39F1">
              <w:t>ę</w:t>
            </w:r>
            <w:r>
              <w:t xml:space="preserve">te 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D480" w14:textId="39DDF66F" w:rsidR="00DB3954" w:rsidRPr="00FC738D" w:rsidRDefault="00A41A27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A41A27">
              <w:rPr>
                <w:rFonts w:asciiTheme="minorHAnsi" w:hAnsiTheme="minorHAnsi" w:cstheme="minorHAnsi"/>
                <w:bCs/>
                <w:szCs w:val="22"/>
              </w:rPr>
              <w:t>Działanie usunięte ze Szczegółowego Opisu Priorytetów Programu Fundusze Europejskie dla Pomorza 2021-2027.</w:t>
            </w:r>
          </w:p>
        </w:tc>
      </w:tr>
      <w:tr w:rsidR="00DB3954" w:rsidRPr="0095534C" w14:paraId="387FD991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53B9" w14:textId="45C34F40" w:rsidR="00DB3954" w:rsidRDefault="00ED39F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B798" w14:textId="77777777" w:rsidR="00ED39F1" w:rsidRPr="0095534C" w:rsidRDefault="00ED39F1" w:rsidP="00ED39F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E6CB10D" w14:textId="7253C2C7" w:rsidR="00DB3954" w:rsidRPr="0095534C" w:rsidRDefault="00ED39F1" w:rsidP="00ED39F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ach: 6.1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ED39F1">
              <w:rPr>
                <w:rFonts w:asciiTheme="minorHAnsi" w:hAnsiTheme="minorHAnsi" w:cstheme="minorHAnsi"/>
                <w:szCs w:val="22"/>
              </w:rPr>
              <w:t>Infrastruktura edukacji przedszkolnej</w:t>
            </w:r>
            <w:r>
              <w:rPr>
                <w:rFonts w:asciiTheme="minorHAnsi" w:hAnsiTheme="minorHAnsi" w:cstheme="minorHAnsi"/>
                <w:szCs w:val="22"/>
              </w:rPr>
              <w:t xml:space="preserve"> oraz 6.2.</w:t>
            </w:r>
            <w:r>
              <w:t xml:space="preserve"> </w:t>
            </w:r>
            <w:r w:rsidRPr="00ED39F1">
              <w:rPr>
                <w:rFonts w:asciiTheme="minorHAnsi" w:hAnsiTheme="minorHAnsi" w:cstheme="minorHAnsi"/>
                <w:szCs w:val="22"/>
              </w:rPr>
              <w:t>Infrastruktura edukacji włączającej i zawodowej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3F8D" w14:textId="67C0252F" w:rsidR="00DB3954" w:rsidRPr="00FC738D" w:rsidRDefault="00ED39F1" w:rsidP="00FC738D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352A1B"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DB3954" w:rsidRPr="0095534C" w14:paraId="08087850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9B11" w14:textId="2DFFEB2B" w:rsidR="00DB3954" w:rsidRDefault="00ED39F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92AD" w14:textId="77777777" w:rsidR="00ED39F1" w:rsidRPr="0095534C" w:rsidRDefault="00ED39F1" w:rsidP="00ED39F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3AFAEA6" w14:textId="06263C3D" w:rsidR="00DB3954" w:rsidRPr="0095534C" w:rsidRDefault="00ED39F1" w:rsidP="00ED39F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ach: 6.3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ED39F1">
              <w:rPr>
                <w:rFonts w:asciiTheme="minorHAnsi" w:hAnsiTheme="minorHAnsi" w:cstheme="minorHAnsi"/>
                <w:szCs w:val="22"/>
              </w:rPr>
              <w:t>Infrastruktura społeczna</w:t>
            </w:r>
            <w:r>
              <w:rPr>
                <w:rFonts w:asciiTheme="minorHAnsi" w:hAnsiTheme="minorHAnsi" w:cstheme="minorHAnsi"/>
                <w:szCs w:val="22"/>
              </w:rPr>
              <w:t xml:space="preserve">, 6.4. </w:t>
            </w:r>
            <w:r w:rsidRPr="00ED39F1">
              <w:rPr>
                <w:rFonts w:asciiTheme="minorHAnsi" w:hAnsiTheme="minorHAnsi" w:cstheme="minorHAnsi"/>
                <w:szCs w:val="22"/>
              </w:rPr>
              <w:t xml:space="preserve">Infrastruktura </w:t>
            </w:r>
            <w:r w:rsidRPr="00ED39F1">
              <w:rPr>
                <w:rFonts w:asciiTheme="minorHAnsi" w:hAnsiTheme="minorHAnsi" w:cstheme="minorHAnsi"/>
                <w:szCs w:val="22"/>
              </w:rPr>
              <w:lastRenderedPageBreak/>
              <w:t>społeczna – ZIT na terenie obszaru metropolitalnego</w:t>
            </w:r>
            <w:r>
              <w:rPr>
                <w:rFonts w:asciiTheme="minorHAnsi" w:hAnsiTheme="minorHAnsi" w:cstheme="minorHAnsi"/>
                <w:szCs w:val="22"/>
              </w:rPr>
              <w:t xml:space="preserve">, 6.5. </w:t>
            </w:r>
            <w:r w:rsidRPr="00ED39F1">
              <w:rPr>
                <w:rFonts w:asciiTheme="minorHAnsi" w:hAnsiTheme="minorHAnsi" w:cstheme="minorHAnsi"/>
                <w:szCs w:val="22"/>
              </w:rPr>
              <w:t>Infrastruktura społeczna – programy rewitalizacji</w:t>
            </w:r>
            <w:r>
              <w:rPr>
                <w:rFonts w:asciiTheme="minorHAnsi" w:hAnsiTheme="minorHAnsi" w:cstheme="minorHAnsi"/>
                <w:szCs w:val="22"/>
              </w:rPr>
              <w:t xml:space="preserve"> oraz 6.6. </w:t>
            </w:r>
            <w:r w:rsidRPr="00ED39F1">
              <w:rPr>
                <w:rFonts w:asciiTheme="minorHAnsi" w:hAnsiTheme="minorHAnsi" w:cstheme="minorHAnsi"/>
                <w:szCs w:val="22"/>
              </w:rPr>
              <w:t>Infrastruktura społeczna –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64B9" w14:textId="1ED42EB9" w:rsidR="00ED39F1" w:rsidRDefault="00ED39F1">
            <w:pPr>
              <w:pStyle w:val="Akapitzlist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2230D0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W pozycji </w:t>
            </w:r>
            <w:r w:rsidRPr="002230D0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352A1B"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55CBD71E" w14:textId="2EAA0989" w:rsidR="00DB3954" w:rsidRPr="00ED39F1" w:rsidRDefault="00ED39F1">
            <w:pPr>
              <w:pStyle w:val="Akapitzlist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D39F1">
              <w:rPr>
                <w:rFonts w:asciiTheme="minorHAnsi" w:hAnsiTheme="minorHAnsi" w:cstheme="minorHAnsi"/>
                <w:bCs/>
                <w:szCs w:val="22"/>
              </w:rPr>
              <w:t>W pozycji „</w:t>
            </w:r>
            <w:r w:rsidRPr="00ED39F1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</w:t>
            </w:r>
            <w:r w:rsidRPr="00ED39F1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beneficjentowi przez właściwą instytucję)” </w:t>
            </w:r>
            <w:r w:rsidRPr="00ED39F1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>
              <w:rPr>
                <w:rFonts w:asciiTheme="minorHAnsi" w:hAnsiTheme="minorHAnsi" w:cstheme="minorHAnsi"/>
                <w:bCs/>
                <w:szCs w:val="22"/>
              </w:rPr>
              <w:t>podniesienia</w:t>
            </w:r>
            <w:r w:rsidRPr="00ED39F1">
              <w:rPr>
                <w:rFonts w:asciiTheme="minorHAnsi" w:hAnsiTheme="minorHAnsi" w:cstheme="minorHAnsi"/>
                <w:bCs/>
                <w:szCs w:val="22"/>
              </w:rPr>
              <w:t xml:space="preserve"> procentowego poziomu dofinansowania </w:t>
            </w:r>
            <w:r w:rsidR="00352A1B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Pr="00ED39F1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ED39F1">
              <w:rPr>
                <w:rFonts w:asciiTheme="minorHAnsi" w:hAnsiTheme="minorHAnsi" w:cstheme="minorHAnsi"/>
                <w:bCs/>
                <w:color w:val="EE0000"/>
                <w:szCs w:val="22"/>
              </w:rPr>
              <w:t>100%</w:t>
            </w:r>
            <w:r w:rsidRPr="00ED39F1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ED39F1" w:rsidRPr="0095534C" w14:paraId="555E835C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C56F" w14:textId="311049C8" w:rsidR="00ED39F1" w:rsidRDefault="00ED39F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7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0A54" w14:textId="77777777" w:rsidR="00ED39F1" w:rsidRPr="0095534C" w:rsidRDefault="00ED39F1" w:rsidP="00ED39F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A08ED64" w14:textId="690D8C17" w:rsidR="00ED39F1" w:rsidRPr="0095534C" w:rsidRDefault="00ED39F1" w:rsidP="00ED39F1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6.7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ED39F1">
              <w:rPr>
                <w:rFonts w:asciiTheme="minorHAnsi" w:hAnsiTheme="minorHAnsi" w:cstheme="minorHAnsi"/>
                <w:szCs w:val="22"/>
              </w:rPr>
              <w:t>Infrastruktura zdrowia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731D" w14:textId="77777777" w:rsidR="00ED39F1" w:rsidRDefault="00ED39F1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Usunięto pozycję </w:t>
            </w:r>
            <w:r w:rsidRPr="00ED39F1">
              <w:rPr>
                <w:rFonts w:asciiTheme="minorHAnsi" w:hAnsiTheme="minorHAnsi" w:cstheme="minorHAnsi"/>
                <w:bCs/>
                <w:color w:val="EE0000"/>
                <w:szCs w:val="22"/>
              </w:rPr>
              <w:t>„Wysokość alokacji UE (EUR)”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D53F6FA" w14:textId="77777777" w:rsidR="00875635" w:rsidRPr="00875635" w:rsidRDefault="00F818BD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BB14D1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BB14D1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BB14D1">
              <w:rPr>
                <w:rFonts w:asciiTheme="minorHAnsi" w:hAnsiTheme="minorHAnsi" w:cstheme="minorHAnsi"/>
                <w:bCs/>
                <w:szCs w:val="22"/>
              </w:rPr>
              <w:t xml:space="preserve"> w </w:t>
            </w:r>
            <w:r w:rsidRPr="00BB14D1">
              <w:rPr>
                <w:rFonts w:asciiTheme="minorHAnsi" w:hAnsiTheme="minorHAnsi" w:cstheme="minorHAnsi"/>
                <w:b/>
                <w:szCs w:val="22"/>
              </w:rPr>
              <w:t>„Najważniejszych warunk</w:t>
            </w:r>
            <w:r>
              <w:rPr>
                <w:rFonts w:asciiTheme="minorHAnsi" w:hAnsiTheme="minorHAnsi" w:cstheme="minorHAnsi"/>
                <w:b/>
                <w:szCs w:val="22"/>
              </w:rPr>
              <w:t>ach</w:t>
            </w:r>
            <w:r w:rsidRPr="00BB14D1">
              <w:rPr>
                <w:rFonts w:asciiTheme="minorHAnsi" w:hAnsiTheme="minorHAnsi" w:cstheme="minorHAnsi"/>
                <w:b/>
                <w:szCs w:val="22"/>
              </w:rPr>
              <w:t xml:space="preserve"> realizacji projektów</w:t>
            </w:r>
            <w:r w:rsidRPr="00BB14D1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 w:rsidRPr="00F818BD">
              <w:rPr>
                <w:rFonts w:asciiTheme="minorHAnsi" w:hAnsiTheme="minorHAnsi" w:cstheme="minorHAnsi"/>
                <w:szCs w:val="22"/>
              </w:rPr>
              <w:t xml:space="preserve">, w punkcie 1. </w:t>
            </w:r>
            <w:r w:rsidRPr="003C4BBB">
              <w:rPr>
                <w:rFonts w:asciiTheme="minorHAnsi" w:hAnsiTheme="minorHAnsi" w:cstheme="minorHAnsi"/>
                <w:szCs w:val="22"/>
              </w:rPr>
              <w:t>dokonano</w:t>
            </w:r>
            <w:r>
              <w:rPr>
                <w:rFonts w:asciiTheme="minorHAnsi" w:hAnsiTheme="minorHAnsi" w:cstheme="minorHAnsi"/>
                <w:szCs w:val="22"/>
              </w:rPr>
              <w:t xml:space="preserve"> modyfikacji zapisu poprzez usunięcie ostatniego zdania </w:t>
            </w:r>
            <w:proofErr w:type="spellStart"/>
            <w:r w:rsidR="00875635">
              <w:rPr>
                <w:rFonts w:asciiTheme="minorHAnsi" w:hAnsiTheme="minorHAnsi" w:cstheme="minorHAnsi"/>
                <w:szCs w:val="22"/>
              </w:rPr>
              <w:t>jn</w:t>
            </w:r>
            <w:proofErr w:type="spellEnd"/>
            <w:r w:rsidR="00875635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6F227A84" w14:textId="218B0538" w:rsidR="00ED39F1" w:rsidRPr="0066038E" w:rsidRDefault="00F818BD" w:rsidP="00875635">
            <w:pPr>
              <w:pStyle w:val="Akapitzlist"/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F818BD">
              <w:rPr>
                <w:rFonts w:asciiTheme="minorHAnsi" w:hAnsiTheme="minorHAnsi" w:cstheme="minorHAnsi"/>
                <w:color w:val="EE0000"/>
                <w:szCs w:val="22"/>
              </w:rPr>
              <w:t>„W przypadku braku umowy zbieżnej z zakresem projektu wnioskodawcy zobowiążą się do jej posiadania najpóźniej w kolejnym okresie kontraktowania świadczeń opieki zdrowotnej po zakończeniu realizacji projektu.”</w:t>
            </w:r>
            <w:r w:rsidRPr="00F818BD">
              <w:rPr>
                <w:rFonts w:asciiTheme="minorHAnsi" w:hAnsiTheme="minorHAnsi" w:cstheme="minorHAnsi"/>
                <w:szCs w:val="22"/>
              </w:rPr>
              <w:t>.</w:t>
            </w:r>
          </w:p>
          <w:p w14:paraId="43880CC4" w14:textId="0EA80D1F" w:rsidR="0066038E" w:rsidRPr="0066038E" w:rsidRDefault="0066038E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="00352A1B"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="00352A1B"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ED39F1" w:rsidRPr="0095534C" w14:paraId="20C32233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DE98" w14:textId="578E348C" w:rsidR="00ED39F1" w:rsidRDefault="0066038E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4608" w14:textId="77777777" w:rsidR="0066038E" w:rsidRPr="0095534C" w:rsidRDefault="0066038E" w:rsidP="0066038E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5945645" w14:textId="5CAD6C27" w:rsidR="00ED39F1" w:rsidRPr="0095534C" w:rsidRDefault="0066038E" w:rsidP="0066038E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 w:rsidR="00D836CE">
              <w:rPr>
                <w:rFonts w:asciiTheme="minorHAnsi" w:hAnsiTheme="minorHAnsi" w:cstheme="minorHAnsi"/>
                <w:szCs w:val="22"/>
              </w:rPr>
              <w:t>ach:</w:t>
            </w:r>
            <w:r>
              <w:rPr>
                <w:rFonts w:asciiTheme="minorHAnsi" w:hAnsiTheme="minorHAnsi" w:cstheme="minorHAnsi"/>
                <w:szCs w:val="22"/>
              </w:rPr>
              <w:t xml:space="preserve"> 6.8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66038E">
              <w:rPr>
                <w:rFonts w:asciiTheme="minorHAnsi" w:hAnsiTheme="minorHAnsi" w:cstheme="minorHAnsi"/>
                <w:szCs w:val="22"/>
              </w:rPr>
              <w:t>Infrastruktura zdrowia – ZIT na terenie obszaru metropolitalnego</w:t>
            </w:r>
            <w:r w:rsidR="00D836CE">
              <w:rPr>
                <w:rFonts w:asciiTheme="minorHAnsi" w:hAnsiTheme="minorHAnsi" w:cstheme="minorHAnsi"/>
                <w:szCs w:val="22"/>
              </w:rPr>
              <w:t xml:space="preserve"> oraz </w:t>
            </w:r>
            <w:r w:rsidR="00D836CE" w:rsidRPr="00D836CE">
              <w:rPr>
                <w:rFonts w:asciiTheme="minorHAnsi" w:hAnsiTheme="minorHAnsi" w:cstheme="minorHAnsi"/>
                <w:szCs w:val="22"/>
              </w:rPr>
              <w:t>6.9. Infrastruktura zdrowia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1951" w14:textId="77777777" w:rsidR="00875635" w:rsidRPr="00875635" w:rsidRDefault="00185B1E" w:rsidP="00185B1E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85B1E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185B1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185B1E">
              <w:rPr>
                <w:rFonts w:asciiTheme="minorHAnsi" w:hAnsiTheme="minorHAnsi" w:cstheme="minorHAnsi"/>
                <w:bCs/>
                <w:szCs w:val="22"/>
              </w:rPr>
              <w:t xml:space="preserve"> w </w:t>
            </w:r>
            <w:r w:rsidRPr="00185B1E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</w:t>
            </w:r>
            <w:r w:rsidRPr="00185B1E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 w:rsidRPr="00185B1E">
              <w:rPr>
                <w:rFonts w:asciiTheme="minorHAnsi" w:hAnsiTheme="minorHAnsi" w:cstheme="minorHAnsi"/>
                <w:szCs w:val="22"/>
              </w:rPr>
              <w:t xml:space="preserve">, w punkcie </w:t>
            </w: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185B1E">
              <w:rPr>
                <w:rFonts w:asciiTheme="minorHAnsi" w:hAnsiTheme="minorHAnsi" w:cstheme="minorHAnsi"/>
                <w:szCs w:val="22"/>
              </w:rPr>
              <w:t xml:space="preserve">. dokonano modyfikacji zapisu poprzez usunięcie ostatniego zdania </w:t>
            </w:r>
            <w:proofErr w:type="spellStart"/>
            <w:r w:rsidR="00875635">
              <w:rPr>
                <w:rFonts w:asciiTheme="minorHAnsi" w:hAnsiTheme="minorHAnsi" w:cstheme="minorHAnsi"/>
                <w:szCs w:val="22"/>
              </w:rPr>
              <w:t>jn</w:t>
            </w:r>
            <w:proofErr w:type="spellEnd"/>
            <w:r w:rsidR="00875635">
              <w:rPr>
                <w:rFonts w:asciiTheme="minorHAnsi" w:hAnsiTheme="minorHAnsi" w:cstheme="minorHAnsi"/>
                <w:szCs w:val="22"/>
              </w:rPr>
              <w:t>.</w:t>
            </w:r>
            <w:r w:rsidRPr="00185B1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19EE71AA" w14:textId="3A8C6CF0" w:rsidR="00ED39F1" w:rsidRPr="00185B1E" w:rsidRDefault="00185B1E" w:rsidP="00875635">
            <w:pPr>
              <w:pStyle w:val="Akapitzlist"/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85B1E">
              <w:rPr>
                <w:rFonts w:asciiTheme="minorHAnsi" w:hAnsiTheme="minorHAnsi" w:cstheme="minorHAnsi"/>
                <w:color w:val="EE0000"/>
                <w:szCs w:val="22"/>
              </w:rPr>
              <w:t>„W przypadku braku umowy zbieżnej z zakresem projektu wnioskodawcy zobowiążą się do jej posiadania najpóźniej w kolejnym okresie kontraktowania świadczeń opieki zdrowotnej po zakończeniu realizacji projektu.”</w:t>
            </w:r>
            <w:r w:rsidRPr="00185B1E">
              <w:rPr>
                <w:rFonts w:asciiTheme="minorHAnsi" w:hAnsiTheme="minorHAnsi" w:cstheme="minorHAnsi"/>
                <w:szCs w:val="22"/>
              </w:rPr>
              <w:t>.</w:t>
            </w:r>
          </w:p>
          <w:p w14:paraId="5989A4FE" w14:textId="0F8867A0" w:rsidR="00185B1E" w:rsidRPr="00007FC1" w:rsidRDefault="00185B1E" w:rsidP="00185B1E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185B1E">
              <w:rPr>
                <w:rFonts w:asciiTheme="minorHAnsi" w:hAnsiTheme="minorHAnsi" w:cstheme="minorHAnsi"/>
                <w:bCs/>
                <w:szCs w:val="22"/>
              </w:rPr>
              <w:t xml:space="preserve">W treści pozycji </w:t>
            </w:r>
            <w:r w:rsidRPr="00185B1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185B1E">
              <w:rPr>
                <w:rFonts w:asciiTheme="minorHAnsi" w:hAnsiTheme="minorHAnsi" w:cstheme="minorHAnsi"/>
                <w:bCs/>
                <w:szCs w:val="22"/>
              </w:rPr>
              <w:t xml:space="preserve"> w </w:t>
            </w:r>
            <w:r w:rsidRPr="00185B1E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</w:t>
            </w:r>
            <w:r w:rsidRPr="00185B1E">
              <w:rPr>
                <w:rFonts w:asciiTheme="minorHAnsi" w:hAnsiTheme="minorHAnsi" w:cstheme="minorHAnsi"/>
                <w:b/>
                <w:bCs/>
                <w:szCs w:val="22"/>
              </w:rPr>
              <w:t>”</w:t>
            </w:r>
            <w:r w:rsidRPr="00185B1E">
              <w:rPr>
                <w:rFonts w:asciiTheme="minorHAnsi" w:hAnsiTheme="minorHAnsi" w:cstheme="minorHAnsi"/>
                <w:szCs w:val="22"/>
              </w:rPr>
              <w:t xml:space="preserve">, w punkcie </w:t>
            </w: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185B1E">
              <w:rPr>
                <w:rFonts w:asciiTheme="minorHAnsi" w:hAnsiTheme="minorHAnsi" w:cstheme="minorHAnsi"/>
                <w:szCs w:val="22"/>
              </w:rPr>
              <w:t xml:space="preserve">. dokonano modyfikacji zapisu poprzez usunięcie </w:t>
            </w:r>
            <w:r>
              <w:rPr>
                <w:rFonts w:asciiTheme="minorHAnsi" w:hAnsiTheme="minorHAnsi" w:cstheme="minorHAnsi"/>
                <w:szCs w:val="22"/>
              </w:rPr>
              <w:t>drugiej części</w:t>
            </w:r>
            <w:r w:rsidRPr="00185B1E">
              <w:rPr>
                <w:rFonts w:asciiTheme="minorHAnsi" w:hAnsiTheme="minorHAnsi" w:cstheme="minorHAnsi"/>
                <w:szCs w:val="22"/>
              </w:rPr>
              <w:t xml:space="preserve"> zdania</w:t>
            </w:r>
            <w:r>
              <w:rPr>
                <w:rFonts w:asciiTheme="minorHAnsi" w:hAnsiTheme="minorHAnsi" w:cstheme="minorHAnsi"/>
                <w:szCs w:val="22"/>
              </w:rPr>
              <w:t xml:space="preserve">: </w:t>
            </w:r>
            <w:r w:rsidRPr="00185B1E">
              <w:rPr>
                <w:rFonts w:asciiTheme="minorHAnsi" w:hAnsiTheme="minorHAnsi" w:cstheme="minorHAnsi"/>
                <w:color w:val="EE0000"/>
                <w:szCs w:val="22"/>
              </w:rPr>
              <w:t>„</w:t>
            </w:r>
            <w:r w:rsidRPr="00185B1E">
              <w:rPr>
                <w:color w:val="EE0000"/>
              </w:rPr>
              <w:t xml:space="preserve">a w przypadku komponentu e-zdrowia także pozytywną opinię ministra właściwego ds. zdrowia w tym zakresie, zgodnie z procedurą dostępną na </w:t>
            </w:r>
            <w:hyperlink r:id="rId10" w:history="1">
              <w:r w:rsidRPr="00F7049D">
                <w:rPr>
                  <w:rStyle w:val="Hipercze"/>
                </w:rPr>
                <w:t>https://www.gov.pl/web/zdrowie/opiniowanie-projektow-regionalnych-ue-2021-2027</w:t>
              </w:r>
            </w:hyperlink>
            <w:r w:rsidRPr="00185B1E">
              <w:rPr>
                <w:color w:val="EE0000"/>
              </w:rPr>
              <w:t>.”</w:t>
            </w:r>
            <w:r w:rsidRPr="00185B1E">
              <w:t>.</w:t>
            </w:r>
            <w:r>
              <w:t xml:space="preserve"> Punkt po </w:t>
            </w:r>
            <w:r w:rsidR="00875635">
              <w:t xml:space="preserve">powyższej </w:t>
            </w:r>
            <w:r>
              <w:t>modyfikacji otrzymał następujące brzmienie: „4. Wsparcie mogą otrzymać wyłącznie projekty posiadające pozytywną opinię o celowości inwestycji, o której mowa w ustawie o świadczeniach opieki zdrowotnej finansowanych ze środków publicznych.”</w:t>
            </w:r>
          </w:p>
          <w:p w14:paraId="16BE6205" w14:textId="1E86F414" w:rsidR="00007FC1" w:rsidRPr="00185B1E" w:rsidRDefault="00007FC1" w:rsidP="00185B1E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B3954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W pozycji 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DB3954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DB3954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="005B6931" w:rsidRPr="00352A1B">
              <w:rPr>
                <w:rFonts w:asciiTheme="minorHAnsi" w:hAnsiTheme="minorHAnsi" w:cstheme="minorHAnsi"/>
                <w:bCs/>
                <w:szCs w:val="22"/>
              </w:rPr>
              <w:t>podniesienia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 procentowego poziomu dofinansowania z 85% </w:t>
            </w:r>
            <w:r w:rsidR="005B6931" w:rsidRPr="00352A1B">
              <w:rPr>
                <w:rFonts w:asciiTheme="minorHAnsi" w:hAnsiTheme="minorHAnsi" w:cstheme="minorHAnsi"/>
                <w:bCs/>
                <w:szCs w:val="22"/>
              </w:rPr>
              <w:t>do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95%.</w:t>
            </w:r>
          </w:p>
        </w:tc>
      </w:tr>
      <w:tr w:rsidR="00ED39F1" w:rsidRPr="0095534C" w14:paraId="1D6EB572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2EC1" w14:textId="0766C97D" w:rsidR="00ED39F1" w:rsidRDefault="000B344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3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9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85FE" w14:textId="355922F2" w:rsidR="00D836CE" w:rsidRPr="0095534C" w:rsidRDefault="00D836CE" w:rsidP="00D836CE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FB489AA" w14:textId="30A0D255" w:rsidR="00ED39F1" w:rsidRPr="0095534C" w:rsidRDefault="00D836CE" w:rsidP="00D836CE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6.10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ED39F1">
              <w:rPr>
                <w:rFonts w:asciiTheme="minorHAnsi" w:hAnsiTheme="minorHAnsi" w:cstheme="minorHAnsi"/>
                <w:szCs w:val="22"/>
              </w:rPr>
              <w:t xml:space="preserve">Infrastruktura </w:t>
            </w:r>
            <w:r>
              <w:rPr>
                <w:rFonts w:asciiTheme="minorHAnsi" w:hAnsiTheme="minorHAnsi" w:cstheme="minorHAnsi"/>
                <w:szCs w:val="22"/>
              </w:rPr>
              <w:t>kultury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8D4E" w14:textId="77777777" w:rsidR="00ED39F1" w:rsidRPr="00352A1B" w:rsidRDefault="00D836CE" w:rsidP="002D0DA2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6502F7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6502F7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6502F7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6502F7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6502F7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95%.</w:t>
            </w:r>
          </w:p>
          <w:p w14:paraId="3C1219A5" w14:textId="1D1C90F3" w:rsidR="002D0DA2" w:rsidRPr="00E82A9B" w:rsidRDefault="006502F7" w:rsidP="00E82A9B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D74763">
              <w:rPr>
                <w:rFonts w:asciiTheme="minorHAnsi" w:hAnsiTheme="minorHAnsi" w:cstheme="minorHAnsi"/>
                <w:bCs/>
                <w:szCs w:val="22"/>
              </w:rPr>
              <w:t>W pozycji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 xml:space="preserve">usunięto </w:t>
            </w:r>
            <w:r w:rsidR="00875635">
              <w:rPr>
                <w:rFonts w:asciiTheme="minorHAnsi" w:hAnsiTheme="minorHAnsi" w:cstheme="minorHAnsi"/>
                <w:bCs/>
                <w:szCs w:val="22"/>
              </w:rPr>
              <w:t xml:space="preserve">następujące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metody</w:t>
            </w:r>
            <w:r w:rsidRPr="00416312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20 % stawka ryczałtowa na koszty personelu (podstawa wyliczania: koszty bezpośrednie inne niż koszty personelu) [art. 55(1) CPR]”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3">
              <w:rPr>
                <w:rFonts w:asciiTheme="minorHAnsi" w:hAnsiTheme="minorHAnsi" w:cstheme="minorHAnsi"/>
                <w:bCs/>
                <w:szCs w:val="22"/>
              </w:rPr>
              <w:t>oraz</w:t>
            </w:r>
            <w:r w:rsidRPr="00D7476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764BD">
              <w:rPr>
                <w:rFonts w:asciiTheme="minorHAnsi" w:hAnsiTheme="minorHAnsi" w:cstheme="minorHAnsi"/>
                <w:bCs/>
                <w:color w:val="EE0000"/>
                <w:szCs w:val="22"/>
              </w:rPr>
              <w:t>„do 40% stawka ryczałtowa na koszty projektu inne niż koszty personelu (podstawa wyliczania: koszty bezpośrednie personelu) [art. 56 CPR]”</w:t>
            </w:r>
            <w:r w:rsidRPr="00502486">
              <w:t>.</w:t>
            </w:r>
          </w:p>
        </w:tc>
      </w:tr>
      <w:tr w:rsidR="00ED39F1" w:rsidRPr="0095534C" w14:paraId="0E2CB30A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0DE0" w14:textId="71DDE5AB" w:rsidR="00ED39F1" w:rsidRDefault="004C7AD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40</w:t>
            </w:r>
            <w:r w:rsidR="000B344D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093D" w14:textId="77777777" w:rsidR="00E82A9B" w:rsidRPr="0095534C" w:rsidRDefault="00E82A9B" w:rsidP="00E82A9B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B1F427C" w14:textId="0F3A7095" w:rsidR="00ED39F1" w:rsidRPr="0095534C" w:rsidRDefault="00E82A9B" w:rsidP="00E82A9B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6.11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ED39F1">
              <w:rPr>
                <w:rFonts w:asciiTheme="minorHAnsi" w:hAnsiTheme="minorHAnsi" w:cstheme="minorHAnsi"/>
                <w:szCs w:val="22"/>
              </w:rPr>
              <w:t xml:space="preserve">Infrastruktura </w:t>
            </w:r>
            <w:r>
              <w:rPr>
                <w:rFonts w:asciiTheme="minorHAnsi" w:hAnsiTheme="minorHAnsi" w:cstheme="minorHAnsi"/>
                <w:szCs w:val="22"/>
              </w:rPr>
              <w:t>turystyki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0048" w14:textId="77777777" w:rsidR="00E82A9B" w:rsidRPr="00352A1B" w:rsidRDefault="00E82A9B" w:rsidP="00E82A9B">
            <w:pPr>
              <w:pStyle w:val="Akapitzlist"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352A1B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dokonano podniesienia procentowego poziomu dofinansowania z 85% do </w:t>
            </w:r>
            <w:r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29466F68" w14:textId="00718833" w:rsidR="00ED39F1" w:rsidRPr="00E82A9B" w:rsidRDefault="00E82A9B" w:rsidP="00E82A9B">
            <w:pPr>
              <w:pStyle w:val="Akapitzlist"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352A1B">
              <w:rPr>
                <w:rFonts w:asciiTheme="minorHAnsi" w:hAnsiTheme="minorHAnsi" w:cstheme="minorHAnsi"/>
                <w:bCs/>
                <w:szCs w:val="22"/>
              </w:rPr>
              <w:t>W pozycji „</w:t>
            </w:r>
            <w:r w:rsidRPr="00352A1B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do </w:t>
            </w:r>
            <w:r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100%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ED39F1" w:rsidRPr="0095534C" w14:paraId="5D0C2644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DD36" w14:textId="45680EB7" w:rsidR="00ED39F1" w:rsidRDefault="000B344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EAB2" w14:textId="77777777" w:rsidR="00E82A9B" w:rsidRPr="0095534C" w:rsidRDefault="00E82A9B" w:rsidP="00E82A9B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B735582" w14:textId="432CFB4D" w:rsidR="00ED39F1" w:rsidRPr="0095534C" w:rsidRDefault="00E82A9B" w:rsidP="00E82A9B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6.12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ED39F1">
              <w:rPr>
                <w:rFonts w:asciiTheme="minorHAnsi" w:hAnsiTheme="minorHAnsi" w:cstheme="minorHAnsi"/>
                <w:szCs w:val="22"/>
              </w:rPr>
              <w:t xml:space="preserve">Infrastruktura </w:t>
            </w:r>
            <w:r>
              <w:rPr>
                <w:rFonts w:asciiTheme="minorHAnsi" w:hAnsiTheme="minorHAnsi" w:cstheme="minorHAnsi"/>
                <w:szCs w:val="22"/>
              </w:rPr>
              <w:t>turystyki -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1D7E" w14:textId="5E458E72" w:rsidR="00ED39F1" w:rsidRPr="00FC738D" w:rsidRDefault="00E82A9B" w:rsidP="00FC738D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82A9B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E82A9B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E82A9B">
              <w:rPr>
                <w:rFonts w:asciiTheme="minorHAnsi" w:hAnsiTheme="minorHAnsi" w:cstheme="minorHAnsi"/>
                <w:bCs/>
                <w:szCs w:val="22"/>
              </w:rPr>
              <w:t>oraz „</w:t>
            </w:r>
            <w:r w:rsidRPr="00E82A9B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beneficjentowi przez właściwą instytucję)” </w:t>
            </w:r>
            <w:r w:rsidRPr="00E82A9B">
              <w:rPr>
                <w:rFonts w:asciiTheme="minorHAnsi" w:hAnsiTheme="minorHAnsi" w:cstheme="minorHAnsi"/>
                <w:bCs/>
                <w:szCs w:val="22"/>
              </w:rPr>
              <w:t xml:space="preserve">dokonano 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85% do </w:t>
            </w:r>
            <w:r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0B344D" w:rsidRPr="0095534C" w14:paraId="3C8422F2" w14:textId="77777777" w:rsidTr="0039782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A8F0" w14:textId="33D4823C" w:rsidR="000B344D" w:rsidRDefault="000B344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4C7ADD">
              <w:rPr>
                <w:rFonts w:asciiTheme="minorHAnsi" w:hAnsiTheme="minorHAnsi" w:cstheme="minorHAnsi"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E707" w14:textId="77777777" w:rsidR="00E82A9B" w:rsidRPr="0095534C" w:rsidRDefault="00E82A9B" w:rsidP="00E82A9B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3D4F14E" w14:textId="2658D6B1" w:rsidR="000B344D" w:rsidRPr="0095534C" w:rsidRDefault="00E82A9B" w:rsidP="00E82A9B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</w:t>
            </w:r>
            <w:r>
              <w:rPr>
                <w:rFonts w:asciiTheme="minorHAnsi" w:hAnsiTheme="minorHAnsi" w:cstheme="minorHAnsi"/>
                <w:szCs w:val="22"/>
              </w:rPr>
              <w:t>u 7.1</w:t>
            </w:r>
            <w:r w:rsidRPr="002D2035">
              <w:rPr>
                <w:rFonts w:asciiTheme="minorHAnsi" w:hAnsiTheme="minorHAnsi" w:cstheme="minorHAnsi"/>
                <w:szCs w:val="22"/>
              </w:rPr>
              <w:t>.</w:t>
            </w:r>
            <w:r>
              <w:t xml:space="preserve"> </w:t>
            </w:r>
            <w:r w:rsidRPr="00E82A9B">
              <w:rPr>
                <w:rFonts w:asciiTheme="minorHAnsi" w:hAnsiTheme="minorHAnsi" w:cstheme="minorHAnsi"/>
                <w:szCs w:val="22"/>
              </w:rPr>
              <w:t>Rewitalizacja zdegradowanych obszarów miejskich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E545" w14:textId="77777777" w:rsidR="00E82A9B" w:rsidRDefault="00E82A9B" w:rsidP="00E82A9B">
            <w:pPr>
              <w:pStyle w:val="Akapitzlist"/>
              <w:numPr>
                <w:ilvl w:val="0"/>
                <w:numId w:val="3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2230D0">
              <w:rPr>
                <w:rFonts w:asciiTheme="minorHAnsi" w:hAnsiTheme="minorHAnsi" w:cstheme="minorHAnsi"/>
                <w:bCs/>
                <w:szCs w:val="22"/>
              </w:rPr>
              <w:t xml:space="preserve">W pozycji </w:t>
            </w:r>
            <w:r w:rsidRPr="002230D0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</w:t>
            </w:r>
            <w:r w:rsidRPr="00352A1B">
              <w:rPr>
                <w:rFonts w:asciiTheme="minorHAnsi" w:hAnsiTheme="minorHAnsi" w:cstheme="minorHAnsi"/>
                <w:b/>
                <w:szCs w:val="22"/>
              </w:rPr>
              <w:t xml:space="preserve">UE w projekcie” 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dokonano podniesienia procentowego poziomu dofinansowania z 85% do </w:t>
            </w:r>
            <w:r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95%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3B3A0950" w14:textId="109043F0" w:rsidR="000B344D" w:rsidRPr="00E82A9B" w:rsidRDefault="00E82A9B" w:rsidP="00E82A9B">
            <w:pPr>
              <w:pStyle w:val="Akapitzlist"/>
              <w:numPr>
                <w:ilvl w:val="0"/>
                <w:numId w:val="33"/>
              </w:num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E82A9B">
              <w:rPr>
                <w:rFonts w:asciiTheme="minorHAnsi" w:hAnsiTheme="minorHAnsi" w:cstheme="minorHAnsi"/>
                <w:bCs/>
                <w:szCs w:val="22"/>
              </w:rPr>
              <w:t>W pozycji „</w:t>
            </w:r>
            <w:r w:rsidRPr="00E82A9B">
              <w:rPr>
                <w:rFonts w:asciiTheme="minorHAnsi" w:hAnsiTheme="minorHAnsi" w:cstheme="minorHAnsi"/>
                <w:b/>
                <w:szCs w:val="22"/>
              </w:rPr>
              <w:t xml:space="preserve">Maksymalny % poziom dofinansowania całkowitego wydatków kwalifikowalnych na poziomie projektu (środki UE + współfinansowanie ze środków krajowych przyznane </w:t>
            </w:r>
            <w:r w:rsidRPr="00E82A9B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beneficjentowi przez właściwą instytucję)” 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 xml:space="preserve">podniesienia procentowego poziomu dofinansowania z do </w:t>
            </w:r>
            <w:r w:rsidRPr="00352A1B">
              <w:rPr>
                <w:rFonts w:asciiTheme="minorHAnsi" w:hAnsiTheme="minorHAnsi" w:cstheme="minorHAnsi"/>
                <w:bCs/>
                <w:color w:val="EE0000"/>
                <w:szCs w:val="22"/>
              </w:rPr>
              <w:t>100%</w:t>
            </w:r>
            <w:r w:rsidRPr="00352A1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</w:tbl>
    <w:p w14:paraId="0447CCE2" w14:textId="317B2A31" w:rsidR="007F188C" w:rsidRPr="0095534C" w:rsidRDefault="007F188C" w:rsidP="00F249CC">
      <w:pPr>
        <w:spacing w:before="60" w:after="60"/>
        <w:contextualSpacing/>
        <w:rPr>
          <w:rFonts w:asciiTheme="minorHAnsi" w:hAnsiTheme="minorHAnsi" w:cstheme="minorHAnsi"/>
          <w:szCs w:val="22"/>
        </w:rPr>
      </w:pPr>
    </w:p>
    <w:sectPr w:rsidR="007F188C" w:rsidRPr="0095534C" w:rsidSect="0015574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B2D0" w14:textId="77777777" w:rsidR="00E119CD" w:rsidRDefault="00E119CD">
      <w:r>
        <w:separator/>
      </w:r>
    </w:p>
  </w:endnote>
  <w:endnote w:type="continuationSeparator" w:id="0">
    <w:p w14:paraId="7F086851" w14:textId="77777777" w:rsidR="00E119CD" w:rsidRDefault="00E1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2500" w14:textId="12BB1A4E" w:rsidR="00051814" w:rsidRPr="00124D4A" w:rsidRDefault="00051814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000" cy="53640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536400"/>
                        <a:chOff x="0" y="0"/>
                        <a:chExt cx="7559675" cy="535305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051814" w:rsidRPr="0061767F" w:rsidRDefault="00051814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2.25pt;z-index:251671040;mso-position-horizontal:center;mso-width-relative:margin;mso-height-relative:margin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051814" w:rsidRPr="0061767F" w:rsidRDefault="00051814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alt="&quot;&quot;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32" name="Obraz 3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28613"/>
      <w:docPartObj>
        <w:docPartGallery w:val="Page Numbers (Bottom of Page)"/>
        <w:docPartUnique/>
      </w:docPartObj>
    </w:sdtPr>
    <w:sdtContent>
      <w:p w14:paraId="401B46DF" w14:textId="5339292D" w:rsidR="00051814" w:rsidRDefault="00051814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17ABA2D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E30DB5" w14:textId="75F25F42" w:rsidR="00051814" w:rsidRPr="00B01F08" w:rsidRDefault="00051814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051814" w:rsidRPr="0061767F" w:rsidRDefault="00051814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" stroked="f">
              <v:textbox style="mso-fit-shape-to-text:t">
                <w:txbxContent>
                  <w:p w14:paraId="60BD2F1D" w14:textId="77777777" w:rsidR="00051814" w:rsidRPr="0061767F" w:rsidRDefault="00051814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581F" w14:textId="77777777" w:rsidR="00E119CD" w:rsidRDefault="00E119CD">
      <w:r>
        <w:separator/>
      </w:r>
    </w:p>
  </w:footnote>
  <w:footnote w:type="continuationSeparator" w:id="0">
    <w:p w14:paraId="7CCB2E4A" w14:textId="77777777" w:rsidR="00E119CD" w:rsidRDefault="00E1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7A4D" w14:textId="3D69DD84" w:rsidR="00051814" w:rsidRDefault="0005181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6C71DF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FC46" w14:textId="1CEBB820" w:rsidR="00051814" w:rsidRPr="00E41D70" w:rsidRDefault="00051814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9CD6CA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076"/>
    <w:multiLevelType w:val="hybridMultilevel"/>
    <w:tmpl w:val="65B2CFC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7BBC"/>
    <w:multiLevelType w:val="hybridMultilevel"/>
    <w:tmpl w:val="6BE0E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F6455"/>
    <w:multiLevelType w:val="hybridMultilevel"/>
    <w:tmpl w:val="2050EBA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A21BC"/>
    <w:multiLevelType w:val="hybridMultilevel"/>
    <w:tmpl w:val="2DA67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5B09"/>
    <w:multiLevelType w:val="hybridMultilevel"/>
    <w:tmpl w:val="B7B6649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3D6075"/>
    <w:multiLevelType w:val="hybridMultilevel"/>
    <w:tmpl w:val="B7B6649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E6508A"/>
    <w:multiLevelType w:val="hybridMultilevel"/>
    <w:tmpl w:val="0AC0D24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64825"/>
    <w:multiLevelType w:val="hybridMultilevel"/>
    <w:tmpl w:val="012E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5F"/>
    <w:multiLevelType w:val="hybridMultilevel"/>
    <w:tmpl w:val="4C54B7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0F4A"/>
    <w:multiLevelType w:val="hybridMultilevel"/>
    <w:tmpl w:val="65B2CFC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84DD5"/>
    <w:multiLevelType w:val="hybridMultilevel"/>
    <w:tmpl w:val="834C6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783F"/>
    <w:multiLevelType w:val="hybridMultilevel"/>
    <w:tmpl w:val="72886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60D04"/>
    <w:multiLevelType w:val="hybridMultilevel"/>
    <w:tmpl w:val="10BA3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769"/>
    <w:multiLevelType w:val="hybridMultilevel"/>
    <w:tmpl w:val="B420A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5C8A"/>
    <w:multiLevelType w:val="hybridMultilevel"/>
    <w:tmpl w:val="E17CD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31713"/>
    <w:multiLevelType w:val="hybridMultilevel"/>
    <w:tmpl w:val="FAB6B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87DE8"/>
    <w:multiLevelType w:val="hybridMultilevel"/>
    <w:tmpl w:val="BF04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70803"/>
    <w:multiLevelType w:val="hybridMultilevel"/>
    <w:tmpl w:val="6C544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C2CBB"/>
    <w:multiLevelType w:val="hybridMultilevel"/>
    <w:tmpl w:val="F4DE9A58"/>
    <w:lvl w:ilvl="0" w:tplc="ACF495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110D3"/>
    <w:multiLevelType w:val="hybridMultilevel"/>
    <w:tmpl w:val="0AC0D24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30B1"/>
    <w:multiLevelType w:val="hybridMultilevel"/>
    <w:tmpl w:val="BF0490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B595C"/>
    <w:multiLevelType w:val="hybridMultilevel"/>
    <w:tmpl w:val="A768D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77363"/>
    <w:multiLevelType w:val="hybridMultilevel"/>
    <w:tmpl w:val="BE74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0692"/>
    <w:multiLevelType w:val="hybridMultilevel"/>
    <w:tmpl w:val="312E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3273F"/>
    <w:multiLevelType w:val="hybridMultilevel"/>
    <w:tmpl w:val="A97A4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2344"/>
    <w:multiLevelType w:val="hybridMultilevel"/>
    <w:tmpl w:val="3DAA36B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53C12"/>
    <w:multiLevelType w:val="hybridMultilevel"/>
    <w:tmpl w:val="C53AE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379B"/>
    <w:multiLevelType w:val="hybridMultilevel"/>
    <w:tmpl w:val="AB22C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B32B1"/>
    <w:multiLevelType w:val="hybridMultilevel"/>
    <w:tmpl w:val="C20CD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4D61"/>
    <w:multiLevelType w:val="hybridMultilevel"/>
    <w:tmpl w:val="8D1C0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57638"/>
    <w:multiLevelType w:val="hybridMultilevel"/>
    <w:tmpl w:val="AB22C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B4852"/>
    <w:multiLevelType w:val="hybridMultilevel"/>
    <w:tmpl w:val="B7B664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C3279E"/>
    <w:multiLevelType w:val="hybridMultilevel"/>
    <w:tmpl w:val="2458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74519">
    <w:abstractNumId w:val="22"/>
  </w:num>
  <w:num w:numId="2" w16cid:durableId="126819512">
    <w:abstractNumId w:val="31"/>
  </w:num>
  <w:num w:numId="3" w16cid:durableId="1396582626">
    <w:abstractNumId w:val="17"/>
  </w:num>
  <w:num w:numId="4" w16cid:durableId="1061907328">
    <w:abstractNumId w:val="5"/>
  </w:num>
  <w:num w:numId="5" w16cid:durableId="735786175">
    <w:abstractNumId w:val="4"/>
  </w:num>
  <w:num w:numId="6" w16cid:durableId="1785028528">
    <w:abstractNumId w:val="2"/>
  </w:num>
  <w:num w:numId="7" w16cid:durableId="1008287396">
    <w:abstractNumId w:val="18"/>
  </w:num>
  <w:num w:numId="8" w16cid:durableId="1059597128">
    <w:abstractNumId w:val="26"/>
  </w:num>
  <w:num w:numId="9" w16cid:durableId="1904558473">
    <w:abstractNumId w:val="21"/>
  </w:num>
  <w:num w:numId="10" w16cid:durableId="842738752">
    <w:abstractNumId w:val="13"/>
  </w:num>
  <w:num w:numId="11" w16cid:durableId="1575578904">
    <w:abstractNumId w:val="7"/>
  </w:num>
  <w:num w:numId="12" w16cid:durableId="2023706265">
    <w:abstractNumId w:val="1"/>
  </w:num>
  <w:num w:numId="13" w16cid:durableId="610554823">
    <w:abstractNumId w:val="10"/>
  </w:num>
  <w:num w:numId="14" w16cid:durableId="451748862">
    <w:abstractNumId w:val="32"/>
  </w:num>
  <w:num w:numId="15" w16cid:durableId="950939892">
    <w:abstractNumId w:val="25"/>
  </w:num>
  <w:num w:numId="16" w16cid:durableId="1598899894">
    <w:abstractNumId w:val="12"/>
  </w:num>
  <w:num w:numId="17" w16cid:durableId="1424110715">
    <w:abstractNumId w:val="14"/>
  </w:num>
  <w:num w:numId="18" w16cid:durableId="911039599">
    <w:abstractNumId w:val="28"/>
  </w:num>
  <w:num w:numId="19" w16cid:durableId="929579121">
    <w:abstractNumId w:val="29"/>
  </w:num>
  <w:num w:numId="20" w16cid:durableId="892035091">
    <w:abstractNumId w:val="0"/>
  </w:num>
  <w:num w:numId="21" w16cid:durableId="1123696627">
    <w:abstractNumId w:val="9"/>
  </w:num>
  <w:num w:numId="22" w16cid:durableId="1335843569">
    <w:abstractNumId w:val="6"/>
  </w:num>
  <w:num w:numId="23" w16cid:durableId="589847884">
    <w:abstractNumId w:val="15"/>
  </w:num>
  <w:num w:numId="24" w16cid:durableId="717819042">
    <w:abstractNumId w:val="24"/>
  </w:num>
  <w:num w:numId="25" w16cid:durableId="1712806535">
    <w:abstractNumId w:val="11"/>
  </w:num>
  <w:num w:numId="26" w16cid:durableId="454642288">
    <w:abstractNumId w:val="19"/>
  </w:num>
  <w:num w:numId="27" w16cid:durableId="1045371432">
    <w:abstractNumId w:val="23"/>
  </w:num>
  <w:num w:numId="28" w16cid:durableId="941839886">
    <w:abstractNumId w:val="3"/>
  </w:num>
  <w:num w:numId="29" w16cid:durableId="47383142">
    <w:abstractNumId w:val="16"/>
  </w:num>
  <w:num w:numId="30" w16cid:durableId="496658079">
    <w:abstractNumId w:val="30"/>
  </w:num>
  <w:num w:numId="31" w16cid:durableId="854732921">
    <w:abstractNumId w:val="20"/>
  </w:num>
  <w:num w:numId="32" w16cid:durableId="373628183">
    <w:abstractNumId w:val="8"/>
  </w:num>
  <w:num w:numId="33" w16cid:durableId="43717741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58229D-10DB-4812-BFB8-763658A78C2F}"/>
  </w:docVars>
  <w:rsids>
    <w:rsidRoot w:val="000C14D1"/>
    <w:rsid w:val="00001726"/>
    <w:rsid w:val="00003A3D"/>
    <w:rsid w:val="00004262"/>
    <w:rsid w:val="0000563E"/>
    <w:rsid w:val="00007FC1"/>
    <w:rsid w:val="00011E1B"/>
    <w:rsid w:val="000164C5"/>
    <w:rsid w:val="00021434"/>
    <w:rsid w:val="000228D2"/>
    <w:rsid w:val="000236EF"/>
    <w:rsid w:val="000249A1"/>
    <w:rsid w:val="0002679A"/>
    <w:rsid w:val="000302B7"/>
    <w:rsid w:val="00031DE9"/>
    <w:rsid w:val="00035073"/>
    <w:rsid w:val="000358D8"/>
    <w:rsid w:val="00036AB9"/>
    <w:rsid w:val="0003761D"/>
    <w:rsid w:val="000443FE"/>
    <w:rsid w:val="00045FAF"/>
    <w:rsid w:val="00050D0A"/>
    <w:rsid w:val="00051814"/>
    <w:rsid w:val="000521F5"/>
    <w:rsid w:val="00053228"/>
    <w:rsid w:val="00053A07"/>
    <w:rsid w:val="00055893"/>
    <w:rsid w:val="00056413"/>
    <w:rsid w:val="00061F20"/>
    <w:rsid w:val="00063654"/>
    <w:rsid w:val="00063DDA"/>
    <w:rsid w:val="00063FE3"/>
    <w:rsid w:val="000661D2"/>
    <w:rsid w:val="00071022"/>
    <w:rsid w:val="000717F0"/>
    <w:rsid w:val="00072FC8"/>
    <w:rsid w:val="00076438"/>
    <w:rsid w:val="0007793A"/>
    <w:rsid w:val="00080D83"/>
    <w:rsid w:val="0008104B"/>
    <w:rsid w:val="00084497"/>
    <w:rsid w:val="00086A38"/>
    <w:rsid w:val="000968BF"/>
    <w:rsid w:val="000A28E9"/>
    <w:rsid w:val="000A315A"/>
    <w:rsid w:val="000A7160"/>
    <w:rsid w:val="000B344D"/>
    <w:rsid w:val="000B4306"/>
    <w:rsid w:val="000B7157"/>
    <w:rsid w:val="000C14D1"/>
    <w:rsid w:val="000C1D38"/>
    <w:rsid w:val="000D1D2F"/>
    <w:rsid w:val="000D1E42"/>
    <w:rsid w:val="000D283E"/>
    <w:rsid w:val="000D4DF7"/>
    <w:rsid w:val="000D5187"/>
    <w:rsid w:val="000D5395"/>
    <w:rsid w:val="000E064B"/>
    <w:rsid w:val="000E363B"/>
    <w:rsid w:val="000E47E3"/>
    <w:rsid w:val="000E57EE"/>
    <w:rsid w:val="000E5AAE"/>
    <w:rsid w:val="000E64F2"/>
    <w:rsid w:val="000F55B3"/>
    <w:rsid w:val="00100DBB"/>
    <w:rsid w:val="00101DF9"/>
    <w:rsid w:val="00103FF5"/>
    <w:rsid w:val="00104CC6"/>
    <w:rsid w:val="00105D71"/>
    <w:rsid w:val="00107C99"/>
    <w:rsid w:val="00114035"/>
    <w:rsid w:val="001152C2"/>
    <w:rsid w:val="00115A73"/>
    <w:rsid w:val="00115AE0"/>
    <w:rsid w:val="00121597"/>
    <w:rsid w:val="00124D4A"/>
    <w:rsid w:val="00130B23"/>
    <w:rsid w:val="001349D1"/>
    <w:rsid w:val="001367C3"/>
    <w:rsid w:val="00137C1C"/>
    <w:rsid w:val="00140C8C"/>
    <w:rsid w:val="00142E6A"/>
    <w:rsid w:val="001453B1"/>
    <w:rsid w:val="001505D4"/>
    <w:rsid w:val="00154FF9"/>
    <w:rsid w:val="001551FE"/>
    <w:rsid w:val="00155745"/>
    <w:rsid w:val="00156370"/>
    <w:rsid w:val="0015780E"/>
    <w:rsid w:val="0016370B"/>
    <w:rsid w:val="00166148"/>
    <w:rsid w:val="00167EE4"/>
    <w:rsid w:val="00172B92"/>
    <w:rsid w:val="00183DF3"/>
    <w:rsid w:val="00184DD0"/>
    <w:rsid w:val="00185B1E"/>
    <w:rsid w:val="00186E54"/>
    <w:rsid w:val="00191A94"/>
    <w:rsid w:val="001942E3"/>
    <w:rsid w:val="001947AF"/>
    <w:rsid w:val="00194B2F"/>
    <w:rsid w:val="0019578F"/>
    <w:rsid w:val="001958DE"/>
    <w:rsid w:val="00196900"/>
    <w:rsid w:val="00196B05"/>
    <w:rsid w:val="001A072B"/>
    <w:rsid w:val="001A1566"/>
    <w:rsid w:val="001A21AD"/>
    <w:rsid w:val="001A3940"/>
    <w:rsid w:val="001B210F"/>
    <w:rsid w:val="001B32D5"/>
    <w:rsid w:val="001B514C"/>
    <w:rsid w:val="001B7004"/>
    <w:rsid w:val="001C0008"/>
    <w:rsid w:val="001C3678"/>
    <w:rsid w:val="001C4B63"/>
    <w:rsid w:val="001C4DAF"/>
    <w:rsid w:val="001D2006"/>
    <w:rsid w:val="001D2074"/>
    <w:rsid w:val="001D5959"/>
    <w:rsid w:val="001D7B1F"/>
    <w:rsid w:val="001D7F5E"/>
    <w:rsid w:val="001E1FA3"/>
    <w:rsid w:val="001E235A"/>
    <w:rsid w:val="001E33E4"/>
    <w:rsid w:val="001F3109"/>
    <w:rsid w:val="001F3DDB"/>
    <w:rsid w:val="00203378"/>
    <w:rsid w:val="0021095A"/>
    <w:rsid w:val="00212761"/>
    <w:rsid w:val="00212F38"/>
    <w:rsid w:val="00220BF0"/>
    <w:rsid w:val="00221C67"/>
    <w:rsid w:val="00221E87"/>
    <w:rsid w:val="002230D0"/>
    <w:rsid w:val="00223F98"/>
    <w:rsid w:val="00233DED"/>
    <w:rsid w:val="0023719A"/>
    <w:rsid w:val="00241C1F"/>
    <w:rsid w:val="002425AE"/>
    <w:rsid w:val="00243818"/>
    <w:rsid w:val="00243B2A"/>
    <w:rsid w:val="00247EF9"/>
    <w:rsid w:val="00250A39"/>
    <w:rsid w:val="00253E18"/>
    <w:rsid w:val="002616B3"/>
    <w:rsid w:val="00262E59"/>
    <w:rsid w:val="002645DA"/>
    <w:rsid w:val="00265430"/>
    <w:rsid w:val="00267A7E"/>
    <w:rsid w:val="002732AC"/>
    <w:rsid w:val="0027476C"/>
    <w:rsid w:val="00275B1A"/>
    <w:rsid w:val="00275C1E"/>
    <w:rsid w:val="00277876"/>
    <w:rsid w:val="00277F8C"/>
    <w:rsid w:val="0028040A"/>
    <w:rsid w:val="002815B7"/>
    <w:rsid w:val="00282A24"/>
    <w:rsid w:val="002862B9"/>
    <w:rsid w:val="00286FAB"/>
    <w:rsid w:val="00287E4B"/>
    <w:rsid w:val="00291DF1"/>
    <w:rsid w:val="0029439B"/>
    <w:rsid w:val="0029514A"/>
    <w:rsid w:val="002A0410"/>
    <w:rsid w:val="002A1358"/>
    <w:rsid w:val="002A3D1C"/>
    <w:rsid w:val="002A4DE3"/>
    <w:rsid w:val="002A5818"/>
    <w:rsid w:val="002A683B"/>
    <w:rsid w:val="002B1449"/>
    <w:rsid w:val="002B3731"/>
    <w:rsid w:val="002C120B"/>
    <w:rsid w:val="002C2367"/>
    <w:rsid w:val="002C2EB5"/>
    <w:rsid w:val="002C3E0D"/>
    <w:rsid w:val="002C59F8"/>
    <w:rsid w:val="002C6347"/>
    <w:rsid w:val="002C6D87"/>
    <w:rsid w:val="002D0DA2"/>
    <w:rsid w:val="002D1BDE"/>
    <w:rsid w:val="002D2035"/>
    <w:rsid w:val="002D489E"/>
    <w:rsid w:val="002E1AFF"/>
    <w:rsid w:val="002E63B6"/>
    <w:rsid w:val="002F1609"/>
    <w:rsid w:val="002F7099"/>
    <w:rsid w:val="002F744E"/>
    <w:rsid w:val="003009AA"/>
    <w:rsid w:val="00306BE4"/>
    <w:rsid w:val="00310162"/>
    <w:rsid w:val="003102D7"/>
    <w:rsid w:val="003114EC"/>
    <w:rsid w:val="0031174F"/>
    <w:rsid w:val="00312960"/>
    <w:rsid w:val="00316D48"/>
    <w:rsid w:val="00320AAC"/>
    <w:rsid w:val="00322313"/>
    <w:rsid w:val="0032279C"/>
    <w:rsid w:val="00324128"/>
    <w:rsid w:val="00324D46"/>
    <w:rsid w:val="00325198"/>
    <w:rsid w:val="00334005"/>
    <w:rsid w:val="00334E76"/>
    <w:rsid w:val="00334F60"/>
    <w:rsid w:val="00336321"/>
    <w:rsid w:val="00341A53"/>
    <w:rsid w:val="00341D44"/>
    <w:rsid w:val="00343620"/>
    <w:rsid w:val="00344206"/>
    <w:rsid w:val="00344E5F"/>
    <w:rsid w:val="0034746C"/>
    <w:rsid w:val="003479D2"/>
    <w:rsid w:val="00352A05"/>
    <w:rsid w:val="00352A1B"/>
    <w:rsid w:val="0035482A"/>
    <w:rsid w:val="00355A14"/>
    <w:rsid w:val="00357A13"/>
    <w:rsid w:val="003618BB"/>
    <w:rsid w:val="003619F2"/>
    <w:rsid w:val="003626A9"/>
    <w:rsid w:val="0036526F"/>
    <w:rsid w:val="00365820"/>
    <w:rsid w:val="003663EB"/>
    <w:rsid w:val="00370DE0"/>
    <w:rsid w:val="00374C09"/>
    <w:rsid w:val="003845C3"/>
    <w:rsid w:val="00386664"/>
    <w:rsid w:val="003912F6"/>
    <w:rsid w:val="00392F3B"/>
    <w:rsid w:val="003937D9"/>
    <w:rsid w:val="00396873"/>
    <w:rsid w:val="0039782C"/>
    <w:rsid w:val="003A7729"/>
    <w:rsid w:val="003B429A"/>
    <w:rsid w:val="003B6F45"/>
    <w:rsid w:val="003C4BBB"/>
    <w:rsid w:val="003C554F"/>
    <w:rsid w:val="003C59E3"/>
    <w:rsid w:val="003C7282"/>
    <w:rsid w:val="003D0639"/>
    <w:rsid w:val="003D1D2D"/>
    <w:rsid w:val="003E3ADA"/>
    <w:rsid w:val="003E3C2A"/>
    <w:rsid w:val="003E4D9E"/>
    <w:rsid w:val="003E5590"/>
    <w:rsid w:val="003F023E"/>
    <w:rsid w:val="003F14F4"/>
    <w:rsid w:val="003F1926"/>
    <w:rsid w:val="003F32C3"/>
    <w:rsid w:val="003F7B22"/>
    <w:rsid w:val="0040149C"/>
    <w:rsid w:val="00406640"/>
    <w:rsid w:val="00406A2A"/>
    <w:rsid w:val="00410665"/>
    <w:rsid w:val="00411957"/>
    <w:rsid w:val="00414478"/>
    <w:rsid w:val="00415BE4"/>
    <w:rsid w:val="00416312"/>
    <w:rsid w:val="00416C11"/>
    <w:rsid w:val="00417D61"/>
    <w:rsid w:val="004248DC"/>
    <w:rsid w:val="00433E6B"/>
    <w:rsid w:val="004345EE"/>
    <w:rsid w:val="0043667C"/>
    <w:rsid w:val="00440671"/>
    <w:rsid w:val="00442846"/>
    <w:rsid w:val="00443CFF"/>
    <w:rsid w:val="004470C7"/>
    <w:rsid w:val="00451802"/>
    <w:rsid w:val="0045202D"/>
    <w:rsid w:val="0045287A"/>
    <w:rsid w:val="00456038"/>
    <w:rsid w:val="0045737F"/>
    <w:rsid w:val="00461ACB"/>
    <w:rsid w:val="00462862"/>
    <w:rsid w:val="0046367A"/>
    <w:rsid w:val="0046452E"/>
    <w:rsid w:val="004673E4"/>
    <w:rsid w:val="00471C9E"/>
    <w:rsid w:val="00473556"/>
    <w:rsid w:val="00476D10"/>
    <w:rsid w:val="0047768D"/>
    <w:rsid w:val="00481988"/>
    <w:rsid w:val="0048326C"/>
    <w:rsid w:val="00483292"/>
    <w:rsid w:val="004861BD"/>
    <w:rsid w:val="0048677D"/>
    <w:rsid w:val="00486DF8"/>
    <w:rsid w:val="00491D88"/>
    <w:rsid w:val="00492BD3"/>
    <w:rsid w:val="00492D7B"/>
    <w:rsid w:val="00494D08"/>
    <w:rsid w:val="004965FF"/>
    <w:rsid w:val="00496F89"/>
    <w:rsid w:val="004A0EB6"/>
    <w:rsid w:val="004A4A12"/>
    <w:rsid w:val="004A59D2"/>
    <w:rsid w:val="004A7B82"/>
    <w:rsid w:val="004B15E7"/>
    <w:rsid w:val="004B70BD"/>
    <w:rsid w:val="004C01E9"/>
    <w:rsid w:val="004C4B61"/>
    <w:rsid w:val="004C7ADD"/>
    <w:rsid w:val="004D1563"/>
    <w:rsid w:val="004D25B6"/>
    <w:rsid w:val="004D32E8"/>
    <w:rsid w:val="004D36AA"/>
    <w:rsid w:val="004E50D7"/>
    <w:rsid w:val="004F5F6E"/>
    <w:rsid w:val="004F6213"/>
    <w:rsid w:val="004F7C20"/>
    <w:rsid w:val="00502486"/>
    <w:rsid w:val="00503E2E"/>
    <w:rsid w:val="005060BE"/>
    <w:rsid w:val="00514DD0"/>
    <w:rsid w:val="0051664A"/>
    <w:rsid w:val="005172FA"/>
    <w:rsid w:val="0052111D"/>
    <w:rsid w:val="0052138F"/>
    <w:rsid w:val="0052268C"/>
    <w:rsid w:val="00527AE5"/>
    <w:rsid w:val="00535497"/>
    <w:rsid w:val="00535EA7"/>
    <w:rsid w:val="005378DF"/>
    <w:rsid w:val="00537F26"/>
    <w:rsid w:val="005412BF"/>
    <w:rsid w:val="00542EE3"/>
    <w:rsid w:val="00544A96"/>
    <w:rsid w:val="005501DB"/>
    <w:rsid w:val="00551E58"/>
    <w:rsid w:val="005573BE"/>
    <w:rsid w:val="005629A1"/>
    <w:rsid w:val="00563A64"/>
    <w:rsid w:val="005669A4"/>
    <w:rsid w:val="00574756"/>
    <w:rsid w:val="005760A9"/>
    <w:rsid w:val="00584185"/>
    <w:rsid w:val="00594464"/>
    <w:rsid w:val="0059636C"/>
    <w:rsid w:val="005B0BB1"/>
    <w:rsid w:val="005B273D"/>
    <w:rsid w:val="005B3EA6"/>
    <w:rsid w:val="005B598F"/>
    <w:rsid w:val="005B6931"/>
    <w:rsid w:val="005C0480"/>
    <w:rsid w:val="005C0912"/>
    <w:rsid w:val="005C1455"/>
    <w:rsid w:val="005C4827"/>
    <w:rsid w:val="005C648A"/>
    <w:rsid w:val="005C706C"/>
    <w:rsid w:val="005D0FE4"/>
    <w:rsid w:val="005E0408"/>
    <w:rsid w:val="005E3422"/>
    <w:rsid w:val="005E66AB"/>
    <w:rsid w:val="005F1859"/>
    <w:rsid w:val="005F3527"/>
    <w:rsid w:val="00600C7C"/>
    <w:rsid w:val="00600DEA"/>
    <w:rsid w:val="00600F8A"/>
    <w:rsid w:val="00605005"/>
    <w:rsid w:val="00605721"/>
    <w:rsid w:val="00606796"/>
    <w:rsid w:val="00612770"/>
    <w:rsid w:val="00613089"/>
    <w:rsid w:val="00614EF2"/>
    <w:rsid w:val="006152BA"/>
    <w:rsid w:val="00620D88"/>
    <w:rsid w:val="006212E1"/>
    <w:rsid w:val="00622781"/>
    <w:rsid w:val="00633E4C"/>
    <w:rsid w:val="00640382"/>
    <w:rsid w:val="00640BFF"/>
    <w:rsid w:val="006445EB"/>
    <w:rsid w:val="006463C4"/>
    <w:rsid w:val="006502F7"/>
    <w:rsid w:val="00651D98"/>
    <w:rsid w:val="00651F8F"/>
    <w:rsid w:val="006562D6"/>
    <w:rsid w:val="0066038E"/>
    <w:rsid w:val="00660D94"/>
    <w:rsid w:val="00661143"/>
    <w:rsid w:val="00661C7F"/>
    <w:rsid w:val="00664B55"/>
    <w:rsid w:val="00665FB0"/>
    <w:rsid w:val="00670074"/>
    <w:rsid w:val="0067233D"/>
    <w:rsid w:val="0067683C"/>
    <w:rsid w:val="006768CA"/>
    <w:rsid w:val="00681D1D"/>
    <w:rsid w:val="006838AF"/>
    <w:rsid w:val="006930FF"/>
    <w:rsid w:val="0069311D"/>
    <w:rsid w:val="0069621B"/>
    <w:rsid w:val="006962A6"/>
    <w:rsid w:val="00696AF7"/>
    <w:rsid w:val="00696D6D"/>
    <w:rsid w:val="006A0828"/>
    <w:rsid w:val="006A0FA0"/>
    <w:rsid w:val="006A2ABD"/>
    <w:rsid w:val="006A2C68"/>
    <w:rsid w:val="006A5279"/>
    <w:rsid w:val="006A52FC"/>
    <w:rsid w:val="006A54BA"/>
    <w:rsid w:val="006A7FDB"/>
    <w:rsid w:val="006B234A"/>
    <w:rsid w:val="006B3785"/>
    <w:rsid w:val="006B54EE"/>
    <w:rsid w:val="006B67CE"/>
    <w:rsid w:val="006C0A5A"/>
    <w:rsid w:val="006C2E9C"/>
    <w:rsid w:val="006C3260"/>
    <w:rsid w:val="006D2944"/>
    <w:rsid w:val="006D68AF"/>
    <w:rsid w:val="006D7222"/>
    <w:rsid w:val="006E283C"/>
    <w:rsid w:val="006E4C91"/>
    <w:rsid w:val="006F209E"/>
    <w:rsid w:val="006F3932"/>
    <w:rsid w:val="006F5561"/>
    <w:rsid w:val="006F602D"/>
    <w:rsid w:val="006F635D"/>
    <w:rsid w:val="006F7A01"/>
    <w:rsid w:val="00703FC3"/>
    <w:rsid w:val="0070554B"/>
    <w:rsid w:val="00706CFA"/>
    <w:rsid w:val="007145E4"/>
    <w:rsid w:val="00715665"/>
    <w:rsid w:val="0072267F"/>
    <w:rsid w:val="007245A1"/>
    <w:rsid w:val="00727F94"/>
    <w:rsid w:val="007306DE"/>
    <w:rsid w:val="00732D81"/>
    <w:rsid w:val="007337EB"/>
    <w:rsid w:val="00734286"/>
    <w:rsid w:val="00736583"/>
    <w:rsid w:val="0074003A"/>
    <w:rsid w:val="00742960"/>
    <w:rsid w:val="00742EDB"/>
    <w:rsid w:val="00745D18"/>
    <w:rsid w:val="00754A73"/>
    <w:rsid w:val="00756430"/>
    <w:rsid w:val="0075644B"/>
    <w:rsid w:val="00776530"/>
    <w:rsid w:val="0077744F"/>
    <w:rsid w:val="00777579"/>
    <w:rsid w:val="007816EC"/>
    <w:rsid w:val="0078242A"/>
    <w:rsid w:val="0078705C"/>
    <w:rsid w:val="00791E8E"/>
    <w:rsid w:val="00793CE7"/>
    <w:rsid w:val="00796120"/>
    <w:rsid w:val="007A0109"/>
    <w:rsid w:val="007A63FC"/>
    <w:rsid w:val="007A7688"/>
    <w:rsid w:val="007B0FD6"/>
    <w:rsid w:val="007B1DFB"/>
    <w:rsid w:val="007B2500"/>
    <w:rsid w:val="007B53A4"/>
    <w:rsid w:val="007B7E93"/>
    <w:rsid w:val="007C0B8C"/>
    <w:rsid w:val="007C2224"/>
    <w:rsid w:val="007D0485"/>
    <w:rsid w:val="007D132F"/>
    <w:rsid w:val="007D38FA"/>
    <w:rsid w:val="007D3E76"/>
    <w:rsid w:val="007D5ABD"/>
    <w:rsid w:val="007D5CFF"/>
    <w:rsid w:val="007D61D6"/>
    <w:rsid w:val="007D79B2"/>
    <w:rsid w:val="007E1B19"/>
    <w:rsid w:val="007E1DA7"/>
    <w:rsid w:val="007E5181"/>
    <w:rsid w:val="007E5856"/>
    <w:rsid w:val="007E67E1"/>
    <w:rsid w:val="007E7B25"/>
    <w:rsid w:val="007F188C"/>
    <w:rsid w:val="007F199F"/>
    <w:rsid w:val="007F1FF6"/>
    <w:rsid w:val="007F2182"/>
    <w:rsid w:val="007F3623"/>
    <w:rsid w:val="007F4AAA"/>
    <w:rsid w:val="007F5F34"/>
    <w:rsid w:val="007F775B"/>
    <w:rsid w:val="0080159C"/>
    <w:rsid w:val="00801FE7"/>
    <w:rsid w:val="008034D8"/>
    <w:rsid w:val="0080413A"/>
    <w:rsid w:val="008120C8"/>
    <w:rsid w:val="008121DB"/>
    <w:rsid w:val="008131C9"/>
    <w:rsid w:val="008167D0"/>
    <w:rsid w:val="00817FCD"/>
    <w:rsid w:val="00821436"/>
    <w:rsid w:val="00824196"/>
    <w:rsid w:val="008248FC"/>
    <w:rsid w:val="00826B71"/>
    <w:rsid w:val="00827311"/>
    <w:rsid w:val="00827C5A"/>
    <w:rsid w:val="008311BC"/>
    <w:rsid w:val="0083197C"/>
    <w:rsid w:val="00834BB4"/>
    <w:rsid w:val="00835187"/>
    <w:rsid w:val="008409D0"/>
    <w:rsid w:val="00840E0A"/>
    <w:rsid w:val="008428D0"/>
    <w:rsid w:val="00844205"/>
    <w:rsid w:val="008449F6"/>
    <w:rsid w:val="0085541E"/>
    <w:rsid w:val="0085618F"/>
    <w:rsid w:val="00862268"/>
    <w:rsid w:val="00864A03"/>
    <w:rsid w:val="00866160"/>
    <w:rsid w:val="00866C08"/>
    <w:rsid w:val="00866CAD"/>
    <w:rsid w:val="008754A1"/>
    <w:rsid w:val="00875635"/>
    <w:rsid w:val="00876FFE"/>
    <w:rsid w:val="00877BA9"/>
    <w:rsid w:val="00880CCC"/>
    <w:rsid w:val="00883925"/>
    <w:rsid w:val="008864D8"/>
    <w:rsid w:val="00891F66"/>
    <w:rsid w:val="008927E6"/>
    <w:rsid w:val="00893BF2"/>
    <w:rsid w:val="008945D9"/>
    <w:rsid w:val="008A2CD0"/>
    <w:rsid w:val="008A3DEF"/>
    <w:rsid w:val="008A4FC2"/>
    <w:rsid w:val="008A62B2"/>
    <w:rsid w:val="008A709B"/>
    <w:rsid w:val="008A7E77"/>
    <w:rsid w:val="008B16B6"/>
    <w:rsid w:val="008B62C3"/>
    <w:rsid w:val="008C01E2"/>
    <w:rsid w:val="008C07DD"/>
    <w:rsid w:val="008C4A49"/>
    <w:rsid w:val="008C6D17"/>
    <w:rsid w:val="008D395E"/>
    <w:rsid w:val="008D3DE2"/>
    <w:rsid w:val="008D5708"/>
    <w:rsid w:val="008D5BC1"/>
    <w:rsid w:val="008E1AE9"/>
    <w:rsid w:val="008E1E25"/>
    <w:rsid w:val="008E29A9"/>
    <w:rsid w:val="008E5D31"/>
    <w:rsid w:val="008F2EE5"/>
    <w:rsid w:val="008F3BF8"/>
    <w:rsid w:val="008F4A48"/>
    <w:rsid w:val="00902BB0"/>
    <w:rsid w:val="0090725E"/>
    <w:rsid w:val="00914F98"/>
    <w:rsid w:val="00923D16"/>
    <w:rsid w:val="00924A71"/>
    <w:rsid w:val="00931C89"/>
    <w:rsid w:val="00932051"/>
    <w:rsid w:val="009330C2"/>
    <w:rsid w:val="00933579"/>
    <w:rsid w:val="00937643"/>
    <w:rsid w:val="00950339"/>
    <w:rsid w:val="00953B22"/>
    <w:rsid w:val="0095534C"/>
    <w:rsid w:val="00960E53"/>
    <w:rsid w:val="00961130"/>
    <w:rsid w:val="00962D3D"/>
    <w:rsid w:val="009632EE"/>
    <w:rsid w:val="0096408D"/>
    <w:rsid w:val="00965796"/>
    <w:rsid w:val="009661A0"/>
    <w:rsid w:val="00973B50"/>
    <w:rsid w:val="00982E25"/>
    <w:rsid w:val="0098307B"/>
    <w:rsid w:val="00984AEF"/>
    <w:rsid w:val="00985C88"/>
    <w:rsid w:val="00986A78"/>
    <w:rsid w:val="009A0116"/>
    <w:rsid w:val="009A3C24"/>
    <w:rsid w:val="009A74E0"/>
    <w:rsid w:val="009A78BD"/>
    <w:rsid w:val="009C07E0"/>
    <w:rsid w:val="009C0BEF"/>
    <w:rsid w:val="009C132F"/>
    <w:rsid w:val="009C4949"/>
    <w:rsid w:val="009C7164"/>
    <w:rsid w:val="009D3FAF"/>
    <w:rsid w:val="009D650C"/>
    <w:rsid w:val="009D71C1"/>
    <w:rsid w:val="009E2B5C"/>
    <w:rsid w:val="009E3782"/>
    <w:rsid w:val="009E612A"/>
    <w:rsid w:val="009F04A8"/>
    <w:rsid w:val="009F2A26"/>
    <w:rsid w:val="009F2CF0"/>
    <w:rsid w:val="009F51C8"/>
    <w:rsid w:val="009F7063"/>
    <w:rsid w:val="00A01D01"/>
    <w:rsid w:val="00A03246"/>
    <w:rsid w:val="00A04690"/>
    <w:rsid w:val="00A11807"/>
    <w:rsid w:val="00A14343"/>
    <w:rsid w:val="00A1709F"/>
    <w:rsid w:val="00A208E1"/>
    <w:rsid w:val="00A30170"/>
    <w:rsid w:val="00A32AAC"/>
    <w:rsid w:val="00A34E72"/>
    <w:rsid w:val="00A40C96"/>
    <w:rsid w:val="00A40DD3"/>
    <w:rsid w:val="00A41A27"/>
    <w:rsid w:val="00A43BB6"/>
    <w:rsid w:val="00A47AB0"/>
    <w:rsid w:val="00A5136E"/>
    <w:rsid w:val="00A53720"/>
    <w:rsid w:val="00A53C82"/>
    <w:rsid w:val="00A53E7B"/>
    <w:rsid w:val="00A54D5E"/>
    <w:rsid w:val="00A54FC1"/>
    <w:rsid w:val="00A55F89"/>
    <w:rsid w:val="00A645F2"/>
    <w:rsid w:val="00A648D0"/>
    <w:rsid w:val="00A6703B"/>
    <w:rsid w:val="00A71509"/>
    <w:rsid w:val="00A71AD0"/>
    <w:rsid w:val="00A724AB"/>
    <w:rsid w:val="00A73696"/>
    <w:rsid w:val="00A74CF8"/>
    <w:rsid w:val="00A8311B"/>
    <w:rsid w:val="00A841F9"/>
    <w:rsid w:val="00A86C00"/>
    <w:rsid w:val="00A94E06"/>
    <w:rsid w:val="00A966BD"/>
    <w:rsid w:val="00AA18FD"/>
    <w:rsid w:val="00AA6A00"/>
    <w:rsid w:val="00AB1CF4"/>
    <w:rsid w:val="00AB7379"/>
    <w:rsid w:val="00AC0D05"/>
    <w:rsid w:val="00AC27DB"/>
    <w:rsid w:val="00AC6AE1"/>
    <w:rsid w:val="00AC73D8"/>
    <w:rsid w:val="00AC7F54"/>
    <w:rsid w:val="00AD30DB"/>
    <w:rsid w:val="00AD4503"/>
    <w:rsid w:val="00AD68A0"/>
    <w:rsid w:val="00AE053A"/>
    <w:rsid w:val="00AE7C7A"/>
    <w:rsid w:val="00B01F08"/>
    <w:rsid w:val="00B0468E"/>
    <w:rsid w:val="00B07178"/>
    <w:rsid w:val="00B07361"/>
    <w:rsid w:val="00B13723"/>
    <w:rsid w:val="00B1685D"/>
    <w:rsid w:val="00B16E8F"/>
    <w:rsid w:val="00B171FA"/>
    <w:rsid w:val="00B20EFA"/>
    <w:rsid w:val="00B27CBD"/>
    <w:rsid w:val="00B30401"/>
    <w:rsid w:val="00B3172D"/>
    <w:rsid w:val="00B3187A"/>
    <w:rsid w:val="00B351AC"/>
    <w:rsid w:val="00B429A0"/>
    <w:rsid w:val="00B43DE7"/>
    <w:rsid w:val="00B44562"/>
    <w:rsid w:val="00B51DBF"/>
    <w:rsid w:val="00B5364C"/>
    <w:rsid w:val="00B57CA7"/>
    <w:rsid w:val="00B602D0"/>
    <w:rsid w:val="00B63F10"/>
    <w:rsid w:val="00B6637D"/>
    <w:rsid w:val="00B7153E"/>
    <w:rsid w:val="00B72BFC"/>
    <w:rsid w:val="00B72FA0"/>
    <w:rsid w:val="00B83572"/>
    <w:rsid w:val="00B84591"/>
    <w:rsid w:val="00B85820"/>
    <w:rsid w:val="00B87162"/>
    <w:rsid w:val="00B94F58"/>
    <w:rsid w:val="00B95C6C"/>
    <w:rsid w:val="00BB14D1"/>
    <w:rsid w:val="00BB5F8B"/>
    <w:rsid w:val="00BB6701"/>
    <w:rsid w:val="00BB7249"/>
    <w:rsid w:val="00BB76D0"/>
    <w:rsid w:val="00BC2B50"/>
    <w:rsid w:val="00BC363C"/>
    <w:rsid w:val="00BC5F3C"/>
    <w:rsid w:val="00BD28F6"/>
    <w:rsid w:val="00BD604A"/>
    <w:rsid w:val="00BE2EE7"/>
    <w:rsid w:val="00BE3C1B"/>
    <w:rsid w:val="00BE3F87"/>
    <w:rsid w:val="00BE514D"/>
    <w:rsid w:val="00BE6B75"/>
    <w:rsid w:val="00BF1AF5"/>
    <w:rsid w:val="00BF632E"/>
    <w:rsid w:val="00BF6E8E"/>
    <w:rsid w:val="00BF7F64"/>
    <w:rsid w:val="00C04E2E"/>
    <w:rsid w:val="00C051D8"/>
    <w:rsid w:val="00C06049"/>
    <w:rsid w:val="00C07098"/>
    <w:rsid w:val="00C11DFE"/>
    <w:rsid w:val="00C12720"/>
    <w:rsid w:val="00C12A72"/>
    <w:rsid w:val="00C143C8"/>
    <w:rsid w:val="00C179E5"/>
    <w:rsid w:val="00C26966"/>
    <w:rsid w:val="00C2703C"/>
    <w:rsid w:val="00C318FD"/>
    <w:rsid w:val="00C350DB"/>
    <w:rsid w:val="00C36B64"/>
    <w:rsid w:val="00C37553"/>
    <w:rsid w:val="00C37966"/>
    <w:rsid w:val="00C540CE"/>
    <w:rsid w:val="00C55EF3"/>
    <w:rsid w:val="00C62C24"/>
    <w:rsid w:val="00C635B6"/>
    <w:rsid w:val="00C655B5"/>
    <w:rsid w:val="00C7035E"/>
    <w:rsid w:val="00C764BD"/>
    <w:rsid w:val="00C82404"/>
    <w:rsid w:val="00C84518"/>
    <w:rsid w:val="00C86A50"/>
    <w:rsid w:val="00C87286"/>
    <w:rsid w:val="00C922C2"/>
    <w:rsid w:val="00C92423"/>
    <w:rsid w:val="00CA33B4"/>
    <w:rsid w:val="00CA3B99"/>
    <w:rsid w:val="00CB25CA"/>
    <w:rsid w:val="00CB2CCD"/>
    <w:rsid w:val="00CB5100"/>
    <w:rsid w:val="00CC2082"/>
    <w:rsid w:val="00CC263D"/>
    <w:rsid w:val="00CC2D69"/>
    <w:rsid w:val="00CC6C93"/>
    <w:rsid w:val="00CD1D29"/>
    <w:rsid w:val="00CD4F7F"/>
    <w:rsid w:val="00CE005B"/>
    <w:rsid w:val="00CE7094"/>
    <w:rsid w:val="00CE745B"/>
    <w:rsid w:val="00CF1A4A"/>
    <w:rsid w:val="00CF2506"/>
    <w:rsid w:val="00CF3DE0"/>
    <w:rsid w:val="00CF42C1"/>
    <w:rsid w:val="00D0361A"/>
    <w:rsid w:val="00D038B4"/>
    <w:rsid w:val="00D0460A"/>
    <w:rsid w:val="00D06C3C"/>
    <w:rsid w:val="00D112DD"/>
    <w:rsid w:val="00D13AF5"/>
    <w:rsid w:val="00D1562C"/>
    <w:rsid w:val="00D15680"/>
    <w:rsid w:val="00D22EF7"/>
    <w:rsid w:val="00D2582A"/>
    <w:rsid w:val="00D30ADD"/>
    <w:rsid w:val="00D311A3"/>
    <w:rsid w:val="00D41D0E"/>
    <w:rsid w:val="00D43A0D"/>
    <w:rsid w:val="00D46867"/>
    <w:rsid w:val="00D526F3"/>
    <w:rsid w:val="00D52F72"/>
    <w:rsid w:val="00D6325C"/>
    <w:rsid w:val="00D70F97"/>
    <w:rsid w:val="00D73B6F"/>
    <w:rsid w:val="00D74763"/>
    <w:rsid w:val="00D74A03"/>
    <w:rsid w:val="00D76BE8"/>
    <w:rsid w:val="00D818A3"/>
    <w:rsid w:val="00D81E7B"/>
    <w:rsid w:val="00D836CE"/>
    <w:rsid w:val="00D84A1C"/>
    <w:rsid w:val="00D874BF"/>
    <w:rsid w:val="00D914E9"/>
    <w:rsid w:val="00D961C3"/>
    <w:rsid w:val="00D96F52"/>
    <w:rsid w:val="00DA26DC"/>
    <w:rsid w:val="00DA2A7E"/>
    <w:rsid w:val="00DA5060"/>
    <w:rsid w:val="00DA65F1"/>
    <w:rsid w:val="00DB3954"/>
    <w:rsid w:val="00DB3BEB"/>
    <w:rsid w:val="00DB3C1B"/>
    <w:rsid w:val="00DB49FB"/>
    <w:rsid w:val="00DB63B6"/>
    <w:rsid w:val="00DB700A"/>
    <w:rsid w:val="00DC4F95"/>
    <w:rsid w:val="00DC5649"/>
    <w:rsid w:val="00DC56E3"/>
    <w:rsid w:val="00DC733E"/>
    <w:rsid w:val="00DD4F81"/>
    <w:rsid w:val="00DE030A"/>
    <w:rsid w:val="00DE1084"/>
    <w:rsid w:val="00DE39AF"/>
    <w:rsid w:val="00DE46B4"/>
    <w:rsid w:val="00DF089F"/>
    <w:rsid w:val="00DF1041"/>
    <w:rsid w:val="00DF1FA8"/>
    <w:rsid w:val="00DF2F61"/>
    <w:rsid w:val="00DF552B"/>
    <w:rsid w:val="00DF57BE"/>
    <w:rsid w:val="00E023E4"/>
    <w:rsid w:val="00E024EB"/>
    <w:rsid w:val="00E06500"/>
    <w:rsid w:val="00E075DD"/>
    <w:rsid w:val="00E119CD"/>
    <w:rsid w:val="00E12A25"/>
    <w:rsid w:val="00E145C3"/>
    <w:rsid w:val="00E202CA"/>
    <w:rsid w:val="00E20AE4"/>
    <w:rsid w:val="00E23DD3"/>
    <w:rsid w:val="00E300BC"/>
    <w:rsid w:val="00E334C7"/>
    <w:rsid w:val="00E344FC"/>
    <w:rsid w:val="00E36776"/>
    <w:rsid w:val="00E3721E"/>
    <w:rsid w:val="00E41D70"/>
    <w:rsid w:val="00E51E83"/>
    <w:rsid w:val="00E57060"/>
    <w:rsid w:val="00E60B27"/>
    <w:rsid w:val="00E70778"/>
    <w:rsid w:val="00E708F9"/>
    <w:rsid w:val="00E71533"/>
    <w:rsid w:val="00E74111"/>
    <w:rsid w:val="00E74E84"/>
    <w:rsid w:val="00E75DE3"/>
    <w:rsid w:val="00E771C7"/>
    <w:rsid w:val="00E82A9B"/>
    <w:rsid w:val="00E83E65"/>
    <w:rsid w:val="00E87616"/>
    <w:rsid w:val="00E90896"/>
    <w:rsid w:val="00E90909"/>
    <w:rsid w:val="00E92047"/>
    <w:rsid w:val="00E92DC1"/>
    <w:rsid w:val="00E93195"/>
    <w:rsid w:val="00E93249"/>
    <w:rsid w:val="00E9767E"/>
    <w:rsid w:val="00EA11A7"/>
    <w:rsid w:val="00EA1934"/>
    <w:rsid w:val="00EA45F1"/>
    <w:rsid w:val="00EA5C16"/>
    <w:rsid w:val="00EB2F59"/>
    <w:rsid w:val="00EB4C71"/>
    <w:rsid w:val="00EB7729"/>
    <w:rsid w:val="00EC01B6"/>
    <w:rsid w:val="00EC1283"/>
    <w:rsid w:val="00EC141E"/>
    <w:rsid w:val="00EC56F4"/>
    <w:rsid w:val="00ED0C52"/>
    <w:rsid w:val="00ED0CB7"/>
    <w:rsid w:val="00ED2670"/>
    <w:rsid w:val="00ED39F1"/>
    <w:rsid w:val="00ED5E90"/>
    <w:rsid w:val="00ED7383"/>
    <w:rsid w:val="00EE32E1"/>
    <w:rsid w:val="00EF000D"/>
    <w:rsid w:val="00EF72F9"/>
    <w:rsid w:val="00F00E55"/>
    <w:rsid w:val="00F01C00"/>
    <w:rsid w:val="00F111BA"/>
    <w:rsid w:val="00F21859"/>
    <w:rsid w:val="00F249CC"/>
    <w:rsid w:val="00F24A93"/>
    <w:rsid w:val="00F24D3F"/>
    <w:rsid w:val="00F25930"/>
    <w:rsid w:val="00F27E5D"/>
    <w:rsid w:val="00F33EC1"/>
    <w:rsid w:val="00F33F77"/>
    <w:rsid w:val="00F417E4"/>
    <w:rsid w:val="00F4222E"/>
    <w:rsid w:val="00F441A1"/>
    <w:rsid w:val="00F46DF7"/>
    <w:rsid w:val="00F46E1C"/>
    <w:rsid w:val="00F545A3"/>
    <w:rsid w:val="00F622F2"/>
    <w:rsid w:val="00F627AE"/>
    <w:rsid w:val="00F65339"/>
    <w:rsid w:val="00F662FD"/>
    <w:rsid w:val="00F707C0"/>
    <w:rsid w:val="00F729DF"/>
    <w:rsid w:val="00F818BD"/>
    <w:rsid w:val="00F833E0"/>
    <w:rsid w:val="00F86A89"/>
    <w:rsid w:val="00F93CEF"/>
    <w:rsid w:val="00F95DCF"/>
    <w:rsid w:val="00F96D4A"/>
    <w:rsid w:val="00F97034"/>
    <w:rsid w:val="00FA46C2"/>
    <w:rsid w:val="00FA6FD3"/>
    <w:rsid w:val="00FB0392"/>
    <w:rsid w:val="00FB0F57"/>
    <w:rsid w:val="00FB2436"/>
    <w:rsid w:val="00FB5706"/>
    <w:rsid w:val="00FB69DE"/>
    <w:rsid w:val="00FC1985"/>
    <w:rsid w:val="00FC2F67"/>
    <w:rsid w:val="00FC38D2"/>
    <w:rsid w:val="00FC61EE"/>
    <w:rsid w:val="00FC738D"/>
    <w:rsid w:val="00FE4D97"/>
    <w:rsid w:val="00FF21FC"/>
    <w:rsid w:val="00FF4656"/>
    <w:rsid w:val="00FF4A30"/>
    <w:rsid w:val="00FF5F4C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3B41BE"/>
  <w15:docId w15:val="{89903FC1-4F25-4C3A-9801-B7DE4CE7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038E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1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customStyle="1" w:styleId="Default">
    <w:name w:val="Default"/>
    <w:rsid w:val="007D3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54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2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D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EA11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zdrowie/opiniowanie-projektow-regionalnych-ue-2021-2027" TargetMode="External"/><Relationship Id="rId4" Type="http://schemas.openxmlformats.org/officeDocument/2006/relationships/styles" Target="styles.xml"/><Relationship Id="rId9" Type="http://schemas.openxmlformats.org/officeDocument/2006/relationships/hyperlink" Target="https://crfop.gdos.gov.pl/CRFOP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05F2BB-D303-4BF4-9ED7-E7B144549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8229D-10DB-4812-BFB8-763658A78C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listownik-mono-Pomorskie-FE-UMWP-UE-EFSI-RPO2014-2020-2015.dot</Template>
  <TotalTime>3073</TotalTime>
  <Pages>19</Pages>
  <Words>5973</Words>
  <Characters>35841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.../.../... ZWP z dn. ... r.</vt:lpstr>
    </vt:vector>
  </TitlesOfParts>
  <Company>UMWP</Company>
  <LinksUpToDate>false</LinksUpToDate>
  <CharactersWithSpaces>41731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.../.../... ZWP z dn. ... r.</dc:title>
  <dc:subject>Kryteria wyboru projektów - 4.1., 4.2., 5.1., 5.2. FEP 2021-2027 - zmiana nr 1</dc:subject>
  <dc:creator>Mróz Agata</dc:creator>
  <cp:keywords>uchwała ZWP; FEP; kryteria wyboru projektów</cp:keywords>
  <dc:description/>
  <cp:lastModifiedBy>Krzyżanowska Dorota</cp:lastModifiedBy>
  <cp:revision>276</cp:revision>
  <cp:lastPrinted>2024-07-03T12:32:00Z</cp:lastPrinted>
  <dcterms:created xsi:type="dcterms:W3CDTF">2023-03-14T09:45:00Z</dcterms:created>
  <dcterms:modified xsi:type="dcterms:W3CDTF">2026-05-14T11:22:00Z</dcterms:modified>
</cp:coreProperties>
</file>