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0D318" w14:textId="69412B38" w:rsidR="00A82A84" w:rsidRPr="007D4A2F" w:rsidRDefault="00603EE9" w:rsidP="00DC52D2">
      <w:pPr>
        <w:widowControl w:val="0"/>
        <w:spacing w:line="276" w:lineRule="auto"/>
        <w:rPr>
          <w:rFonts w:ascii="Calibri" w:hAnsi="Calibri" w:cs="Calibri"/>
          <w:sz w:val="20"/>
          <w:szCs w:val="22"/>
        </w:rPr>
      </w:pPr>
      <w:bookmarkStart w:id="0" w:name="_Hlk140048875"/>
      <w:r w:rsidRPr="00A82A84">
        <w:rPr>
          <w:rFonts w:ascii="Calibri" w:hAnsi="Calibri" w:cs="Calibri"/>
          <w:sz w:val="22"/>
          <w:szCs w:val="22"/>
        </w:rPr>
        <w:t xml:space="preserve">Załącznik do </w:t>
      </w:r>
      <w:r w:rsidR="0082116A">
        <w:rPr>
          <w:rFonts w:ascii="Calibri" w:hAnsi="Calibri" w:cs="Calibri"/>
          <w:sz w:val="22"/>
          <w:szCs w:val="22"/>
        </w:rPr>
        <w:t>I</w:t>
      </w:r>
      <w:r w:rsidRPr="00A82A84">
        <w:rPr>
          <w:rFonts w:ascii="Calibri" w:hAnsi="Calibri" w:cs="Calibri"/>
          <w:sz w:val="22"/>
          <w:szCs w:val="22"/>
        </w:rPr>
        <w:t xml:space="preserve">nstrukcji stanowiącej Załącznik nr </w:t>
      </w:r>
      <w:r w:rsidRPr="00DB7700">
        <w:rPr>
          <w:rFonts w:ascii="Calibri" w:hAnsi="Calibri" w:cs="Calibri"/>
          <w:sz w:val="22"/>
          <w:szCs w:val="22"/>
        </w:rPr>
        <w:t>1</w:t>
      </w:r>
      <w:r w:rsidRPr="00A82A84">
        <w:rPr>
          <w:rFonts w:ascii="Calibri" w:hAnsi="Calibri" w:cs="Calibri"/>
          <w:sz w:val="22"/>
          <w:szCs w:val="22"/>
        </w:rPr>
        <w:t xml:space="preserve"> do Regulaminu wyboru projektów przyjętego </w:t>
      </w:r>
      <w:r w:rsidRPr="000825C9">
        <w:rPr>
          <w:rFonts w:ascii="Calibri" w:hAnsi="Calibri" w:cs="Calibri"/>
          <w:sz w:val="22"/>
          <w:szCs w:val="22"/>
        </w:rPr>
        <w:t xml:space="preserve">uchwałą </w:t>
      </w:r>
      <w:bookmarkEnd w:id="0"/>
      <w:r w:rsidR="00E80AA5" w:rsidRPr="00E80AA5">
        <w:rPr>
          <w:rFonts w:ascii="Calibri" w:hAnsi="Calibri" w:cs="Calibri"/>
          <w:sz w:val="22"/>
          <w:szCs w:val="22"/>
        </w:rPr>
        <w:t xml:space="preserve">nr </w:t>
      </w:r>
      <w:r w:rsidR="00F256F8" w:rsidRPr="00F256F8">
        <w:rPr>
          <w:rFonts w:ascii="Calibri" w:hAnsi="Calibri" w:cs="Calibri"/>
          <w:sz w:val="22"/>
          <w:szCs w:val="22"/>
        </w:rPr>
        <w:t>1396/236/26 Zarządu Województwa Pomorskiego z dnia 29 października 2026 r.</w:t>
      </w:r>
    </w:p>
    <w:p w14:paraId="6AFF1A4E" w14:textId="37B4E533" w:rsidR="00603EE9" w:rsidRPr="00A82A84" w:rsidRDefault="00592ABC" w:rsidP="00DC52D2">
      <w:pPr>
        <w:pStyle w:val="Nagwek1"/>
        <w:keepNext w:val="0"/>
        <w:widowControl w:val="0"/>
        <w:tabs>
          <w:tab w:val="clear" w:pos="432"/>
        </w:tabs>
        <w:spacing w:before="5760" w:line="276" w:lineRule="auto"/>
        <w:ind w:left="0" w:firstLine="0"/>
        <w:rPr>
          <w:rFonts w:cs="Calibri"/>
        </w:rPr>
      </w:pPr>
      <w:r w:rsidRPr="00A82A84">
        <w:rPr>
          <w:rFonts w:cs="Calibri"/>
          <w:szCs w:val="36"/>
        </w:rPr>
        <w:t xml:space="preserve">Instrukcja przygotowania </w:t>
      </w:r>
      <w:r w:rsidR="002C4CA2" w:rsidRPr="00A82A84">
        <w:rPr>
          <w:rFonts w:cs="Calibri"/>
          <w:szCs w:val="36"/>
        </w:rPr>
        <w:t>Studiów Wykonalności</w:t>
      </w:r>
      <w:bookmarkStart w:id="1" w:name="_Toc140497406"/>
      <w:r w:rsidR="00E37701" w:rsidRPr="00A82A84">
        <w:rPr>
          <w:rFonts w:cs="Calibri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CB858A7" wp14:editId="672DC6F9">
                <wp:simplePos x="0" y="0"/>
                <wp:positionH relativeFrom="page">
                  <wp:posOffset>193040</wp:posOffset>
                </wp:positionH>
                <wp:positionV relativeFrom="paragraph">
                  <wp:posOffset>9843769</wp:posOffset>
                </wp:positionV>
                <wp:extent cx="7174230" cy="0"/>
                <wp:effectExtent l="0" t="0" r="0" b="0"/>
                <wp:wrapNone/>
                <wp:docPr id="10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17423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778E0C2" id="Łącznik prosty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ABB42J4gEAAKMDAAAOAAAAAAAAAAAAAAAAAC4CAABkcnMvZTJvRG9jLnhtbFBLAQItABQA&#10;BgAIAAAAIQD3s0zR3AAAAA0BAAAPAAAAAAAAAAAAAAAAADwEAABkcnMvZG93bnJldi54bWxQSwUG&#10;AAAAAAQABADzAAAARQUAAAAA&#10;" strokecolor="windowText" strokeweight=".25pt">
                <v:stroke joinstyle="miter"/>
                <o:lock v:ext="edit" shapetype="f"/>
                <w10:wrap anchorx="page"/>
              </v:line>
            </w:pict>
          </mc:Fallback>
        </mc:AlternateContent>
      </w:r>
      <w:r w:rsidR="00E37701" w:rsidRPr="00A82A84">
        <w:rPr>
          <w:rFonts w:cs="Calibri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2372329" wp14:editId="784CBA87">
                <wp:simplePos x="0" y="0"/>
                <wp:positionH relativeFrom="page">
                  <wp:posOffset>-1270</wp:posOffset>
                </wp:positionH>
                <wp:positionV relativeFrom="paragraph">
                  <wp:posOffset>10156190</wp:posOffset>
                </wp:positionV>
                <wp:extent cx="7559675" cy="294005"/>
                <wp:effectExtent l="0" t="0" r="0" b="0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967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AB943" w14:textId="77777777" w:rsidR="00B04241" w:rsidRPr="0061767F" w:rsidRDefault="00B04241" w:rsidP="0008661E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37232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.1pt;margin-top:799.7pt;width:595.25pt;height:23.1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  <v:textbox style="mso-fit-shape-to-text:t">
                  <w:txbxContent>
                    <w:p w14:paraId="474AB943" w14:textId="77777777" w:rsidR="00B04241" w:rsidRPr="0061767F" w:rsidRDefault="00B04241" w:rsidP="0008661E">
                      <w:pPr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37701" w:rsidRPr="00A82A84">
        <w:rPr>
          <w:rFonts w:cs="Calibri"/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29CB6B1" wp14:editId="411982A3">
                <wp:simplePos x="0" y="0"/>
                <wp:positionH relativeFrom="page">
                  <wp:posOffset>-1270</wp:posOffset>
                </wp:positionH>
                <wp:positionV relativeFrom="paragraph">
                  <wp:posOffset>10156190</wp:posOffset>
                </wp:positionV>
                <wp:extent cx="7559675" cy="294005"/>
                <wp:effectExtent l="0" t="0" r="0" b="0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967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7521D" w14:textId="77777777" w:rsidR="00B04241" w:rsidRPr="0061767F" w:rsidRDefault="00B04241" w:rsidP="0008661E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9CB6B1" id="_x0000_s1027" type="#_x0000_t202" style="position:absolute;left:0;text-align:left;margin-left:-.1pt;margin-top:799.7pt;width:595.25pt;height:23.15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  <v:textbox style="mso-fit-shape-to-text:t">
                  <w:txbxContent>
                    <w:p w14:paraId="02E7521D" w14:textId="77777777" w:rsidR="00B04241" w:rsidRPr="0061767F" w:rsidRDefault="00B04241" w:rsidP="0008661E">
                      <w:pPr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65AAD">
        <w:rPr>
          <w:rFonts w:cs="Calibri"/>
          <w:szCs w:val="36"/>
        </w:rPr>
        <w:t xml:space="preserve"> </w:t>
      </w:r>
      <w:r w:rsidR="00D5542C" w:rsidRPr="00D5542C">
        <w:rPr>
          <w:rFonts w:cs="Calibri"/>
          <w:szCs w:val="36"/>
        </w:rPr>
        <w:t xml:space="preserve">w ramach naboru dla Działania </w:t>
      </w:r>
      <w:r w:rsidR="007C036C">
        <w:rPr>
          <w:rFonts w:cs="Calibri"/>
          <w:szCs w:val="36"/>
        </w:rPr>
        <w:t xml:space="preserve">13.1 </w:t>
      </w:r>
      <w:r w:rsidR="007C036C" w:rsidRPr="007C036C">
        <w:rPr>
          <w:rFonts w:cs="Calibri"/>
          <w:szCs w:val="36"/>
        </w:rPr>
        <w:t>Infrastruktura dostępnych cenowo mieszkań FEP 2021-2027</w:t>
      </w:r>
      <w:r w:rsidR="002C4CA2" w:rsidRPr="00E37701">
        <w:rPr>
          <w:rFonts w:cs="Calibri"/>
        </w:rPr>
        <w:br w:type="page"/>
      </w:r>
      <w:bookmarkEnd w:id="1"/>
      <w:r w:rsidR="00603EE9" w:rsidRPr="00A82A84">
        <w:rPr>
          <w:rFonts w:cs="Calibri"/>
          <w:sz w:val="28"/>
        </w:rPr>
        <w:lastRenderedPageBreak/>
        <w:t>Spis treści</w:t>
      </w:r>
    </w:p>
    <w:p w14:paraId="6250D0E2" w14:textId="20DAAD85" w:rsidR="00C367F0" w:rsidRDefault="00E37701">
      <w:pPr>
        <w:pStyle w:val="Spistreci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szCs w:val="22"/>
          <w:highlight w:val="yellow"/>
        </w:rPr>
        <w:fldChar w:fldCharType="begin"/>
      </w:r>
      <w:r>
        <w:rPr>
          <w:szCs w:val="22"/>
          <w:highlight w:val="yellow"/>
        </w:rPr>
        <w:instrText xml:space="preserve"> TOC \h \z \u \t "Nagłówek 2;1;Nagłówek 3;2;Nagłówek 4;3" </w:instrText>
      </w:r>
      <w:r>
        <w:rPr>
          <w:szCs w:val="22"/>
          <w:highlight w:val="yellow"/>
        </w:rPr>
        <w:fldChar w:fldCharType="separate"/>
      </w:r>
      <w:hyperlink w:anchor="_Toc243901284" w:history="1">
        <w:r w:rsidR="00C367F0" w:rsidRPr="00E125FF">
          <w:rPr>
            <w:rStyle w:val="Hipercze"/>
            <w:rFonts w:cs="Calibri"/>
            <w:noProof/>
          </w:rPr>
          <w:t>Wykaz stosowanych nazw i skrótów</w:t>
        </w:r>
        <w:r w:rsidR="00C367F0">
          <w:rPr>
            <w:noProof/>
            <w:webHidden/>
          </w:rPr>
          <w:tab/>
        </w:r>
        <w:r w:rsidR="00C367F0">
          <w:rPr>
            <w:noProof/>
            <w:webHidden/>
          </w:rPr>
          <w:fldChar w:fldCharType="begin"/>
        </w:r>
        <w:r w:rsidR="00C367F0">
          <w:rPr>
            <w:noProof/>
            <w:webHidden/>
          </w:rPr>
          <w:instrText xml:space="preserve"> PAGEREF _Toc243901284 \h </w:instrText>
        </w:r>
        <w:r w:rsidR="00C367F0">
          <w:rPr>
            <w:noProof/>
            <w:webHidden/>
          </w:rPr>
        </w:r>
        <w:r w:rsidR="00C367F0">
          <w:rPr>
            <w:noProof/>
            <w:webHidden/>
          </w:rPr>
          <w:fldChar w:fldCharType="separate"/>
        </w:r>
        <w:r w:rsidR="00C367F0">
          <w:rPr>
            <w:noProof/>
            <w:webHidden/>
          </w:rPr>
          <w:t>3</w:t>
        </w:r>
        <w:r w:rsidR="00C367F0">
          <w:rPr>
            <w:noProof/>
            <w:webHidden/>
          </w:rPr>
          <w:fldChar w:fldCharType="end"/>
        </w:r>
      </w:hyperlink>
    </w:p>
    <w:p w14:paraId="516A599F" w14:textId="2380D3EE" w:rsidR="00C367F0" w:rsidRDefault="00C367F0">
      <w:pPr>
        <w:pStyle w:val="Spistreci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901285" w:history="1">
        <w:r w:rsidRPr="00E125FF">
          <w:rPr>
            <w:rStyle w:val="Hipercze"/>
            <w:rFonts w:cs="Calibri"/>
            <w:noProof/>
          </w:rPr>
          <w:t>Wstęp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_Toc243901285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7FD1BB3" w14:textId="15CA653A" w:rsidR="00C367F0" w:rsidRDefault="00C367F0">
      <w:pPr>
        <w:pStyle w:val="Spistreci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901286" w:history="1">
        <w:r w:rsidRPr="00E125FF">
          <w:rPr>
            <w:rStyle w:val="Hipercze"/>
            <w:noProof/>
          </w:rPr>
          <w:t>Opis elementów Studium Wykonalności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_Toc243901286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41C944B" w14:textId="03D75AEA" w:rsidR="00C367F0" w:rsidRDefault="00C367F0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901287" w:history="1">
        <w:r w:rsidRPr="00E125FF">
          <w:rPr>
            <w:rStyle w:val="Hipercze"/>
            <w:noProof/>
          </w:rPr>
          <w:t>1. Uzasadnienie i opis zakresu rzeczowego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_Toc243901287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771DB3D" w14:textId="37562489" w:rsidR="00C367F0" w:rsidRDefault="00C367F0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901288" w:history="1">
        <w:r w:rsidRPr="00E125FF">
          <w:rPr>
            <w:rStyle w:val="Hipercze"/>
            <w:noProof/>
          </w:rPr>
          <w:t>1.1. Opis potrzeby realizacji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_Toc243901288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5F46C69" w14:textId="4E825A24" w:rsidR="00C367F0" w:rsidRDefault="00C367F0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901289" w:history="1">
        <w:r w:rsidRPr="00E125FF">
          <w:rPr>
            <w:rStyle w:val="Hipercze"/>
            <w:noProof/>
          </w:rPr>
          <w:t>1.2. Analiza różnych wariantów realizacji projektu i jego identyfikacja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_Toc243901289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CEFA2EF" w14:textId="2E112A8F" w:rsidR="00C367F0" w:rsidRDefault="00C367F0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901290" w:history="1">
        <w:r w:rsidRPr="00E125FF">
          <w:rPr>
            <w:rStyle w:val="Hipercze"/>
            <w:noProof/>
          </w:rPr>
          <w:t>1.3. Szczegółowy opis zakresu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_Toc243901290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04A536F" w14:textId="3A6B5EA4" w:rsidR="00C367F0" w:rsidRDefault="00C367F0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901291" w:history="1">
        <w:r w:rsidRPr="00E125FF">
          <w:rPr>
            <w:rStyle w:val="Hipercze"/>
            <w:noProof/>
          </w:rPr>
          <w:t>1.4. Zgodność projektu z logiką interwencji Programu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_Toc243901291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E6FB466" w14:textId="4B5F787D" w:rsidR="00C367F0" w:rsidRDefault="00C367F0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901292" w:history="1">
        <w:r w:rsidRPr="00E125FF">
          <w:rPr>
            <w:rStyle w:val="Hipercze"/>
            <w:noProof/>
          </w:rPr>
          <w:t>2. Uwarunkowania realizacji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_Toc243901292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E68762F" w14:textId="59ECA2E2" w:rsidR="00C367F0" w:rsidRDefault="00C367F0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901293" w:history="1">
        <w:r w:rsidRPr="00E125FF">
          <w:rPr>
            <w:rStyle w:val="Hipercze"/>
            <w:noProof/>
          </w:rPr>
          <w:t>2.1. Opis wnioskodawcy i realizatorów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_Toc243901293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88ACDB4" w14:textId="17E94E84" w:rsidR="00C367F0" w:rsidRDefault="00C367F0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901294" w:history="1">
        <w:r w:rsidRPr="00E125FF">
          <w:rPr>
            <w:rStyle w:val="Hipercze"/>
            <w:noProof/>
          </w:rPr>
          <w:t>2.2. Opis sposobu realizacji i zarządzania projektem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_Toc243901294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0024A0F" w14:textId="026592CE" w:rsidR="00C367F0" w:rsidRDefault="00C367F0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901295" w:history="1">
        <w:r w:rsidRPr="00E125FF">
          <w:rPr>
            <w:rStyle w:val="Hipercze"/>
            <w:noProof/>
          </w:rPr>
          <w:t>2.3. Zgodność projektu z zasadami horyzontalnymi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_Toc243901295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2DFE8DB" w14:textId="3D9880F2" w:rsidR="00C367F0" w:rsidRDefault="00C367F0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901296" w:history="1">
        <w:r w:rsidRPr="00E125FF">
          <w:rPr>
            <w:rStyle w:val="Hipercze"/>
            <w:noProof/>
          </w:rPr>
          <w:t>3. Analiza finansowa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_Toc243901296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2F4F75F" w14:textId="381337BA" w:rsidR="00C367F0" w:rsidRDefault="00C367F0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901297" w:history="1">
        <w:r w:rsidRPr="00E125FF">
          <w:rPr>
            <w:rStyle w:val="Hipercze"/>
            <w:noProof/>
          </w:rPr>
          <w:t>3.1. Określenie założeń do analizy finansowej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_Toc243901297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AC2BAE0" w14:textId="44680DCF" w:rsidR="00C367F0" w:rsidRDefault="00C367F0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901298" w:history="1">
        <w:r w:rsidRPr="00E125FF">
          <w:rPr>
            <w:rStyle w:val="Hipercze"/>
            <w:noProof/>
          </w:rPr>
          <w:t>3.2. Analiza finansowa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_Toc243901298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2F0AF2B" w14:textId="0B87E22B" w:rsidR="00BB5FD4" w:rsidRPr="00CF3C60" w:rsidRDefault="00E37701" w:rsidP="00CF3C60">
      <w:pPr>
        <w:pStyle w:val="Nagwek2"/>
        <w:widowControl w:val="0"/>
        <w:rPr>
          <w:rFonts w:cs="Calibri"/>
        </w:rPr>
      </w:pPr>
      <w:r>
        <w:rPr>
          <w:sz w:val="22"/>
          <w:szCs w:val="22"/>
          <w:highlight w:val="yellow"/>
        </w:rPr>
        <w:fldChar w:fldCharType="end"/>
      </w:r>
      <w:bookmarkStart w:id="2" w:name="_Toc140497407"/>
      <w:r w:rsidR="00603EE9" w:rsidRPr="00A82A84">
        <w:rPr>
          <w:rFonts w:cs="Calibri"/>
          <w:sz w:val="22"/>
          <w:szCs w:val="22"/>
        </w:rPr>
        <w:br w:type="page"/>
      </w:r>
      <w:bookmarkStart w:id="3" w:name="_Toc243901284"/>
      <w:r w:rsidR="00BB5FD4" w:rsidRPr="00CF3C60">
        <w:rPr>
          <w:rFonts w:cs="Calibri"/>
        </w:rPr>
        <w:lastRenderedPageBreak/>
        <w:t xml:space="preserve">Wykaz stosowanych </w:t>
      </w:r>
      <w:r w:rsidR="00A67BA3" w:rsidRPr="00CF3C60">
        <w:rPr>
          <w:rFonts w:cs="Calibri"/>
        </w:rPr>
        <w:t xml:space="preserve">nazw i </w:t>
      </w:r>
      <w:r w:rsidR="00BB5FD4" w:rsidRPr="00CF3C60">
        <w:rPr>
          <w:rFonts w:cs="Calibri"/>
        </w:rPr>
        <w:t>skrótów</w:t>
      </w:r>
      <w:bookmarkEnd w:id="2"/>
      <w:bookmarkEnd w:id="3"/>
    </w:p>
    <w:p w14:paraId="567CDE3C" w14:textId="580B495D" w:rsidR="00BB5FD4" w:rsidRPr="00A82A84" w:rsidRDefault="00BB5FD4" w:rsidP="00DC52D2">
      <w:pPr>
        <w:widowControl w:val="0"/>
        <w:spacing w:after="200" w:line="276" w:lineRule="auto"/>
        <w:ind w:left="2438" w:hanging="2438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/>
          <w:sz w:val="22"/>
          <w:szCs w:val="22"/>
        </w:rPr>
        <w:t>EFRR</w:t>
      </w:r>
      <w:r w:rsidRPr="00A82A84">
        <w:rPr>
          <w:rFonts w:ascii="Calibri" w:hAnsi="Calibri" w:cs="Calibri"/>
          <w:sz w:val="22"/>
          <w:szCs w:val="22"/>
        </w:rPr>
        <w:tab/>
      </w:r>
      <w:r w:rsidR="009F1646" w:rsidRPr="00A82A84">
        <w:rPr>
          <w:rFonts w:ascii="Calibri" w:hAnsi="Calibri" w:cs="Calibri"/>
          <w:sz w:val="22"/>
          <w:szCs w:val="22"/>
        </w:rPr>
        <w:tab/>
      </w:r>
      <w:r w:rsidRPr="00A82A84">
        <w:rPr>
          <w:rFonts w:ascii="Calibri" w:hAnsi="Calibri" w:cs="Calibri"/>
          <w:sz w:val="22"/>
          <w:szCs w:val="22"/>
        </w:rPr>
        <w:t>Europejski Fundusz Rozwoju Regionalnego</w:t>
      </w:r>
    </w:p>
    <w:p w14:paraId="0F6686EE" w14:textId="08E7C0D9" w:rsidR="00BB5FD4" w:rsidRDefault="007F1DC1" w:rsidP="00DC52D2">
      <w:pPr>
        <w:widowControl w:val="0"/>
        <w:spacing w:after="200" w:line="276" w:lineRule="auto"/>
        <w:ind w:left="2438" w:hanging="2438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/>
          <w:sz w:val="22"/>
          <w:szCs w:val="22"/>
        </w:rPr>
        <w:t>FEP</w:t>
      </w:r>
      <w:r w:rsidR="00E223C7" w:rsidRPr="00A82A84">
        <w:rPr>
          <w:rFonts w:ascii="Calibri" w:hAnsi="Calibri" w:cs="Calibri"/>
          <w:b/>
          <w:sz w:val="22"/>
          <w:szCs w:val="22"/>
        </w:rPr>
        <w:t xml:space="preserve"> 2021-2027</w:t>
      </w:r>
      <w:r w:rsidR="00BB5FD4" w:rsidRPr="00A82A84">
        <w:rPr>
          <w:rFonts w:ascii="Calibri" w:hAnsi="Calibri" w:cs="Calibri"/>
          <w:sz w:val="22"/>
          <w:szCs w:val="22"/>
        </w:rPr>
        <w:tab/>
      </w:r>
      <w:bookmarkStart w:id="4" w:name="_Hlk129334033"/>
      <w:r w:rsidR="009F1646" w:rsidRPr="00A82A84">
        <w:rPr>
          <w:rFonts w:ascii="Calibri" w:hAnsi="Calibri" w:cs="Calibri"/>
          <w:sz w:val="22"/>
          <w:szCs w:val="22"/>
        </w:rPr>
        <w:tab/>
        <w:t xml:space="preserve">program regionalny </w:t>
      </w:r>
      <w:r w:rsidRPr="00A82A84">
        <w:rPr>
          <w:rFonts w:ascii="Calibri" w:hAnsi="Calibri" w:cs="Calibri"/>
          <w:sz w:val="22"/>
          <w:szCs w:val="22"/>
        </w:rPr>
        <w:t>Fundusze Europejskie dla Pomorza 2021-2027</w:t>
      </w:r>
      <w:bookmarkEnd w:id="4"/>
    </w:p>
    <w:p w14:paraId="210CBAB3" w14:textId="238B2125" w:rsidR="00324775" w:rsidRPr="005C7026" w:rsidRDefault="005C7026" w:rsidP="00DC52D2">
      <w:pPr>
        <w:widowControl w:val="0"/>
        <w:spacing w:after="200" w:line="276" w:lineRule="auto"/>
        <w:ind w:left="2438" w:hanging="2438"/>
        <w:rPr>
          <w:rFonts w:ascii="Calibri" w:hAnsi="Calibri" w:cs="Calibri"/>
          <w:b/>
          <w:sz w:val="22"/>
          <w:szCs w:val="22"/>
        </w:rPr>
      </w:pPr>
      <w:r w:rsidRPr="00AB2B09">
        <w:rPr>
          <w:rFonts w:ascii="Calibri" w:hAnsi="Calibri" w:cs="Calibri"/>
          <w:b/>
          <w:sz w:val="22"/>
          <w:szCs w:val="22"/>
        </w:rPr>
        <w:t>PPP</w:t>
      </w:r>
      <w:r w:rsidRPr="00AB2B09">
        <w:rPr>
          <w:rFonts w:ascii="Calibri" w:hAnsi="Calibri" w:cs="Calibri"/>
          <w:b/>
          <w:sz w:val="22"/>
          <w:szCs w:val="22"/>
        </w:rPr>
        <w:tab/>
      </w:r>
      <w:r w:rsidRPr="00AB2B09">
        <w:rPr>
          <w:rFonts w:ascii="Calibri" w:hAnsi="Calibri" w:cs="Calibri"/>
          <w:b/>
          <w:sz w:val="22"/>
          <w:szCs w:val="22"/>
        </w:rPr>
        <w:tab/>
      </w:r>
      <w:r w:rsidRPr="00AB2B09">
        <w:rPr>
          <w:rFonts w:ascii="Calibri" w:hAnsi="Calibri" w:cs="Calibri"/>
          <w:sz w:val="22"/>
          <w:szCs w:val="22"/>
        </w:rPr>
        <w:t>partnerstwo publiczno-prywatne</w:t>
      </w:r>
    </w:p>
    <w:p w14:paraId="6B5317D9" w14:textId="12E289B5" w:rsidR="009F1646" w:rsidRPr="00A82A84" w:rsidRDefault="009F1646" w:rsidP="00DC52D2">
      <w:pPr>
        <w:widowControl w:val="0"/>
        <w:spacing w:after="200" w:line="276" w:lineRule="auto"/>
        <w:ind w:left="2836" w:hanging="2836"/>
        <w:rPr>
          <w:rFonts w:ascii="Calibri" w:hAnsi="Calibri" w:cs="Calibri"/>
          <w:sz w:val="22"/>
          <w:szCs w:val="22"/>
        </w:rPr>
      </w:pPr>
      <w:r w:rsidRPr="001B5826">
        <w:rPr>
          <w:rFonts w:ascii="Calibri" w:hAnsi="Calibri" w:cs="Calibri"/>
          <w:b/>
          <w:sz w:val="22"/>
          <w:szCs w:val="22"/>
        </w:rPr>
        <w:t>regulamin wyboru projektów</w:t>
      </w:r>
      <w:r w:rsidRPr="001B5826">
        <w:rPr>
          <w:rFonts w:ascii="Calibri" w:hAnsi="Calibri" w:cs="Calibri"/>
          <w:sz w:val="22"/>
          <w:szCs w:val="22"/>
        </w:rPr>
        <w:tab/>
        <w:t xml:space="preserve">regulamin wyboru projektów dla naboru wniosków o dofinansowanie projektów </w:t>
      </w:r>
      <w:r w:rsidR="00491561" w:rsidRPr="001B5826">
        <w:rPr>
          <w:rFonts w:ascii="Calibri" w:hAnsi="Calibri" w:cs="Calibri"/>
          <w:sz w:val="22"/>
          <w:szCs w:val="22"/>
        </w:rPr>
        <w:t>w ramach</w:t>
      </w:r>
      <w:r w:rsidRPr="001B5826">
        <w:rPr>
          <w:rFonts w:ascii="Calibri" w:hAnsi="Calibri" w:cs="Calibri"/>
          <w:sz w:val="22"/>
          <w:szCs w:val="22"/>
        </w:rPr>
        <w:t xml:space="preserve"> </w:t>
      </w:r>
      <w:r w:rsidR="007C036C" w:rsidRPr="007C036C">
        <w:rPr>
          <w:rFonts w:ascii="Calibri" w:hAnsi="Calibri" w:cs="Calibri"/>
          <w:sz w:val="22"/>
          <w:szCs w:val="22"/>
        </w:rPr>
        <w:t>Działania 13.1 Infrastruktura dostępnych cenowo mieszkań FEP 2021-2027</w:t>
      </w:r>
    </w:p>
    <w:p w14:paraId="6DC6D34B" w14:textId="77777777" w:rsidR="00351C4A" w:rsidRPr="00A82A84" w:rsidRDefault="00351C4A" w:rsidP="00DC52D2">
      <w:pPr>
        <w:widowControl w:val="0"/>
        <w:spacing w:after="200" w:line="276" w:lineRule="auto"/>
        <w:ind w:left="2832" w:hanging="2832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/>
          <w:sz w:val="22"/>
          <w:szCs w:val="22"/>
        </w:rPr>
        <w:t>rozporządzenie ogólne</w:t>
      </w:r>
      <w:r w:rsidRPr="00A82A84">
        <w:rPr>
          <w:rFonts w:ascii="Calibri" w:hAnsi="Calibri" w:cs="Calibri"/>
          <w:sz w:val="22"/>
          <w:szCs w:val="22"/>
        </w:rPr>
        <w:tab/>
      </w:r>
      <w:r w:rsidRPr="00A82A84">
        <w:rPr>
          <w:rFonts w:ascii="Calibri" w:hAnsi="Calibri" w:cs="Calibri"/>
          <w:sz w:val="22"/>
          <w:szCs w:val="22"/>
        </w:rPr>
        <w:tab/>
      </w:r>
      <w:r w:rsidR="00603EE9" w:rsidRPr="00A82A84">
        <w:rPr>
          <w:rFonts w:ascii="Calibri" w:hAnsi="Calibri" w:cs="Calibri"/>
          <w:sz w:val="22"/>
          <w:szCs w:val="22"/>
        </w:rPr>
        <w:t>rozporządzenie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</w:p>
    <w:p w14:paraId="7FA4E100" w14:textId="77777777" w:rsidR="00B033EF" w:rsidRPr="00A82A84" w:rsidRDefault="00482C5F" w:rsidP="00DC52D2">
      <w:pPr>
        <w:widowControl w:val="0"/>
        <w:spacing w:after="200" w:line="276" w:lineRule="auto"/>
        <w:ind w:left="2438" w:hanging="2438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/>
          <w:sz w:val="22"/>
          <w:szCs w:val="22"/>
        </w:rPr>
        <w:t>SZOP</w:t>
      </w:r>
      <w:r w:rsidR="00BB4F05" w:rsidRPr="00A82A84">
        <w:rPr>
          <w:rFonts w:ascii="Calibri" w:hAnsi="Calibri" w:cs="Calibri"/>
          <w:sz w:val="22"/>
          <w:szCs w:val="22"/>
        </w:rPr>
        <w:tab/>
      </w:r>
      <w:r w:rsidR="009F1646" w:rsidRPr="00A82A84">
        <w:rPr>
          <w:rFonts w:ascii="Calibri" w:hAnsi="Calibri" w:cs="Calibri"/>
          <w:sz w:val="22"/>
          <w:szCs w:val="22"/>
        </w:rPr>
        <w:tab/>
      </w:r>
      <w:r w:rsidR="007F1DC1" w:rsidRPr="00A82A84">
        <w:rPr>
          <w:rFonts w:ascii="Calibri" w:hAnsi="Calibri" w:cs="Calibri"/>
          <w:sz w:val="22"/>
          <w:szCs w:val="22"/>
        </w:rPr>
        <w:t>Szczegółowy Opis Priorytetów</w:t>
      </w:r>
    </w:p>
    <w:p w14:paraId="7358A778" w14:textId="77777777" w:rsidR="00BB5FD4" w:rsidRPr="00A82A84" w:rsidRDefault="00A76E4B" w:rsidP="00DC52D2">
      <w:pPr>
        <w:widowControl w:val="0"/>
        <w:spacing w:after="200" w:line="276" w:lineRule="auto"/>
        <w:ind w:left="2438" w:hanging="2438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/>
          <w:sz w:val="22"/>
          <w:szCs w:val="22"/>
        </w:rPr>
        <w:t>UE</w:t>
      </w:r>
      <w:r w:rsidRPr="00A82A84">
        <w:rPr>
          <w:rFonts w:ascii="Calibri" w:hAnsi="Calibri" w:cs="Calibri"/>
          <w:sz w:val="22"/>
          <w:szCs w:val="22"/>
        </w:rPr>
        <w:tab/>
      </w:r>
      <w:r w:rsidR="009F1646" w:rsidRPr="00A82A84">
        <w:rPr>
          <w:rFonts w:ascii="Calibri" w:hAnsi="Calibri" w:cs="Calibri"/>
          <w:sz w:val="22"/>
          <w:szCs w:val="22"/>
        </w:rPr>
        <w:tab/>
      </w:r>
      <w:r w:rsidRPr="00A82A84">
        <w:rPr>
          <w:rFonts w:ascii="Calibri" w:hAnsi="Calibri" w:cs="Calibri"/>
          <w:sz w:val="22"/>
          <w:szCs w:val="22"/>
        </w:rPr>
        <w:t>Unia Europejska</w:t>
      </w:r>
    </w:p>
    <w:p w14:paraId="2B1DAB25" w14:textId="0C51FC90" w:rsidR="00304338" w:rsidRPr="00A82A84" w:rsidRDefault="00304338" w:rsidP="00DC52D2">
      <w:pPr>
        <w:widowControl w:val="0"/>
        <w:spacing w:after="200" w:line="276" w:lineRule="auto"/>
        <w:ind w:left="2836" w:hanging="2836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ab/>
      </w:r>
    </w:p>
    <w:p w14:paraId="2C3B6A5B" w14:textId="7A3F70D2" w:rsidR="00BB5FD4" w:rsidRPr="00A82A84" w:rsidRDefault="002151EF" w:rsidP="00DC52D2">
      <w:pPr>
        <w:pStyle w:val="Nagwek2"/>
        <w:widowControl w:val="0"/>
        <w:rPr>
          <w:rFonts w:cs="Calibri"/>
        </w:rPr>
      </w:pPr>
      <w:r w:rsidRPr="00A82A84">
        <w:rPr>
          <w:rFonts w:cs="Calibri"/>
        </w:rPr>
        <w:br w:type="page"/>
      </w:r>
      <w:bookmarkStart w:id="5" w:name="_Toc140497408"/>
      <w:bookmarkStart w:id="6" w:name="_Toc243901285"/>
      <w:r w:rsidR="00BB5FD4" w:rsidRPr="00A82A84">
        <w:rPr>
          <w:rFonts w:cs="Calibri"/>
        </w:rPr>
        <w:lastRenderedPageBreak/>
        <w:t>Wstęp</w:t>
      </w:r>
      <w:bookmarkEnd w:id="5"/>
      <w:bookmarkEnd w:id="6"/>
    </w:p>
    <w:p w14:paraId="7E6BFC92" w14:textId="2852BA7E" w:rsidR="009C0C52" w:rsidRPr="001B47D8" w:rsidRDefault="009C0C52" w:rsidP="00DC52D2">
      <w:pPr>
        <w:widowControl w:val="0"/>
        <w:spacing w:line="276" w:lineRule="auto"/>
        <w:rPr>
          <w:rFonts w:asciiTheme="minorHAnsi" w:hAnsiTheme="minorHAnsi"/>
          <w:b/>
          <w:sz w:val="22"/>
          <w:szCs w:val="22"/>
        </w:rPr>
      </w:pPr>
      <w:r w:rsidRPr="001B47D8">
        <w:rPr>
          <w:rFonts w:asciiTheme="minorHAnsi" w:hAnsiTheme="minorHAnsi"/>
          <w:sz w:val="22"/>
          <w:szCs w:val="22"/>
        </w:rPr>
        <w:t xml:space="preserve">Niniejszy dokument stanowi instrukcję przedstawiającą sposób przygotowania Studium Wykonalności dla projektów planowanych do realizacji przy wsparciu z Europejskiego Funduszu Rozwoju Regionalnego w ramach </w:t>
      </w:r>
      <w:r w:rsidR="00071985" w:rsidRPr="001B47D8">
        <w:rPr>
          <w:rFonts w:asciiTheme="minorHAnsi" w:hAnsiTheme="minorHAnsi"/>
          <w:sz w:val="22"/>
          <w:szCs w:val="22"/>
        </w:rPr>
        <w:t xml:space="preserve">Działania </w:t>
      </w:r>
      <w:r w:rsidR="00F07529" w:rsidRPr="00F07529">
        <w:rPr>
          <w:rFonts w:asciiTheme="minorHAnsi" w:hAnsiTheme="minorHAnsi"/>
          <w:sz w:val="22"/>
          <w:szCs w:val="22"/>
        </w:rPr>
        <w:t xml:space="preserve">13.1 Infrastruktura dostępnych cenowo mieszkań </w:t>
      </w:r>
      <w:r w:rsidR="006C1460" w:rsidRPr="001B47D8">
        <w:rPr>
          <w:rFonts w:asciiTheme="minorHAnsi" w:hAnsiTheme="minorHAnsi"/>
          <w:sz w:val="22"/>
          <w:szCs w:val="22"/>
        </w:rPr>
        <w:t xml:space="preserve">programu </w:t>
      </w:r>
      <w:r w:rsidR="00951527" w:rsidRPr="001B47D8">
        <w:rPr>
          <w:rFonts w:asciiTheme="minorHAnsi" w:hAnsiTheme="minorHAnsi"/>
          <w:sz w:val="22"/>
          <w:szCs w:val="22"/>
        </w:rPr>
        <w:t xml:space="preserve">regionalnego </w:t>
      </w:r>
      <w:r w:rsidRPr="001B47D8">
        <w:rPr>
          <w:rFonts w:asciiTheme="minorHAnsi" w:hAnsiTheme="minorHAnsi"/>
          <w:sz w:val="22"/>
          <w:szCs w:val="22"/>
        </w:rPr>
        <w:t>Fundusze Europejskie dla Pomorza 2021-2027</w:t>
      </w:r>
      <w:bookmarkStart w:id="7" w:name="_Hlk142475871"/>
      <w:r w:rsidR="00071985" w:rsidRPr="001B47D8">
        <w:rPr>
          <w:rFonts w:asciiTheme="minorHAnsi" w:hAnsiTheme="minorHAnsi"/>
          <w:sz w:val="22"/>
          <w:szCs w:val="22"/>
        </w:rPr>
        <w:t>.</w:t>
      </w:r>
    </w:p>
    <w:bookmarkEnd w:id="7"/>
    <w:p w14:paraId="0FC5733D" w14:textId="77777777" w:rsidR="00257DA9" w:rsidRPr="001B47D8" w:rsidRDefault="00951527" w:rsidP="00DC52D2">
      <w:pPr>
        <w:widowControl w:val="0"/>
        <w:spacing w:line="276" w:lineRule="auto"/>
        <w:rPr>
          <w:rFonts w:asciiTheme="minorHAnsi" w:hAnsiTheme="minorHAnsi"/>
          <w:sz w:val="22"/>
          <w:szCs w:val="22"/>
        </w:rPr>
      </w:pPr>
      <w:r w:rsidRPr="001B47D8">
        <w:rPr>
          <w:rFonts w:asciiTheme="minorHAnsi" w:hAnsiTheme="minorHAnsi"/>
          <w:sz w:val="22"/>
          <w:szCs w:val="22"/>
        </w:rPr>
        <w:t xml:space="preserve">Jako obowiązkowy załącznik w ramach </w:t>
      </w:r>
      <w:r w:rsidR="00257DA9" w:rsidRPr="001B47D8">
        <w:rPr>
          <w:rFonts w:asciiTheme="minorHAnsi" w:hAnsiTheme="minorHAnsi"/>
          <w:sz w:val="22"/>
          <w:szCs w:val="22"/>
        </w:rPr>
        <w:t>wniosku o dofinansowanie projektu należy dołączyć Studium Wykonalności uzasadniające realizację pełnego zakresu projektu</w:t>
      </w:r>
      <w:r w:rsidR="0076698D" w:rsidRPr="001B47D8">
        <w:rPr>
          <w:rFonts w:asciiTheme="minorHAnsi" w:hAnsiTheme="minorHAnsi"/>
          <w:sz w:val="22"/>
          <w:szCs w:val="22"/>
        </w:rPr>
        <w:t xml:space="preserve"> oraz objęcia go wsparciem </w:t>
      </w:r>
      <w:r w:rsidRPr="001B47D8">
        <w:rPr>
          <w:rFonts w:asciiTheme="minorHAnsi" w:hAnsiTheme="minorHAnsi"/>
          <w:sz w:val="22"/>
          <w:szCs w:val="22"/>
        </w:rPr>
        <w:t>z</w:t>
      </w:r>
      <w:r w:rsidR="0076698D" w:rsidRPr="001B47D8">
        <w:rPr>
          <w:rFonts w:asciiTheme="minorHAnsi" w:hAnsiTheme="minorHAnsi"/>
          <w:sz w:val="22"/>
          <w:szCs w:val="22"/>
        </w:rPr>
        <w:t xml:space="preserve"> FEP</w:t>
      </w:r>
      <w:r w:rsidR="00E223C7" w:rsidRPr="001B47D8">
        <w:rPr>
          <w:rFonts w:asciiTheme="minorHAnsi" w:hAnsiTheme="minorHAnsi"/>
          <w:sz w:val="22"/>
          <w:szCs w:val="22"/>
        </w:rPr>
        <w:t xml:space="preserve"> 2021-2027</w:t>
      </w:r>
      <w:r w:rsidR="0076698D" w:rsidRPr="001B47D8">
        <w:rPr>
          <w:rFonts w:asciiTheme="minorHAnsi" w:hAnsiTheme="minorHAnsi"/>
          <w:sz w:val="22"/>
          <w:szCs w:val="22"/>
        </w:rPr>
        <w:t xml:space="preserve">. </w:t>
      </w:r>
      <w:r w:rsidR="00257DA9" w:rsidRPr="001B47D8">
        <w:rPr>
          <w:rFonts w:asciiTheme="minorHAnsi" w:hAnsiTheme="minorHAnsi"/>
          <w:sz w:val="22"/>
          <w:szCs w:val="22"/>
        </w:rPr>
        <w:t>Dotyczy to zwłaszcza p</w:t>
      </w:r>
      <w:r w:rsidR="0076698D" w:rsidRPr="001B47D8">
        <w:rPr>
          <w:rFonts w:asciiTheme="minorHAnsi" w:hAnsiTheme="minorHAnsi"/>
          <w:sz w:val="22"/>
          <w:szCs w:val="22"/>
        </w:rPr>
        <w:t>rojektu</w:t>
      </w:r>
      <w:r w:rsidR="00257DA9" w:rsidRPr="001B47D8">
        <w:rPr>
          <w:rFonts w:asciiTheme="minorHAnsi" w:hAnsiTheme="minorHAnsi"/>
          <w:sz w:val="22"/>
          <w:szCs w:val="22"/>
        </w:rPr>
        <w:t xml:space="preserve"> obejmującego swoim zakresem różne rodzaje działań, takie jak np. roboty budowlane i wyposażenie obiektów. </w:t>
      </w:r>
    </w:p>
    <w:p w14:paraId="24E2AAED" w14:textId="77777777" w:rsidR="00257DA9" w:rsidRPr="001B47D8" w:rsidRDefault="00257DA9" w:rsidP="00DC52D2">
      <w:pPr>
        <w:widowControl w:val="0"/>
        <w:spacing w:line="276" w:lineRule="auto"/>
        <w:rPr>
          <w:rFonts w:asciiTheme="minorHAnsi" w:hAnsiTheme="minorHAnsi"/>
          <w:sz w:val="22"/>
          <w:szCs w:val="22"/>
        </w:rPr>
      </w:pPr>
      <w:r w:rsidRPr="001B47D8">
        <w:rPr>
          <w:rFonts w:asciiTheme="minorHAnsi" w:hAnsiTheme="minorHAnsi"/>
          <w:sz w:val="22"/>
          <w:szCs w:val="22"/>
        </w:rPr>
        <w:t>W przypadku realizacji jednego z kilku etapów projektu, pamiętając o zasadzie, że dofinansowanie może uzyskać projekt kompletny, dający po zakończeniu wymierne efekty, Studium Wykonalności powinno uzasadniać ekonomicznie celowość dofinansowania planowanego etapu i być oparte na realnych założeniach.</w:t>
      </w:r>
    </w:p>
    <w:p w14:paraId="5AC26E87" w14:textId="07997645" w:rsidR="007C648D" w:rsidRDefault="00257DA9" w:rsidP="00DC52D2">
      <w:pPr>
        <w:widowControl w:val="0"/>
        <w:spacing w:line="276" w:lineRule="auto"/>
        <w:rPr>
          <w:rFonts w:asciiTheme="minorHAnsi" w:hAnsiTheme="minorHAnsi"/>
          <w:sz w:val="22"/>
          <w:szCs w:val="22"/>
        </w:rPr>
      </w:pPr>
      <w:r w:rsidRPr="001B47D8">
        <w:rPr>
          <w:rFonts w:asciiTheme="minorHAnsi" w:hAnsiTheme="minorHAnsi"/>
          <w:sz w:val="22"/>
          <w:szCs w:val="22"/>
        </w:rPr>
        <w:t xml:space="preserve">Należy mieć na względzie, że powyższa instrukcja przedstawia jedynie zalecenia w zakresie sporządzania Studium Wykonalności dla projektów składanych w ramach </w:t>
      </w:r>
      <w:r w:rsidR="00951527" w:rsidRPr="001B47D8">
        <w:rPr>
          <w:rFonts w:asciiTheme="minorHAnsi" w:hAnsiTheme="minorHAnsi"/>
          <w:sz w:val="22"/>
          <w:szCs w:val="22"/>
        </w:rPr>
        <w:t>naboru</w:t>
      </w:r>
      <w:r w:rsidRPr="001B47D8">
        <w:rPr>
          <w:rFonts w:asciiTheme="minorHAnsi" w:hAnsiTheme="minorHAnsi"/>
          <w:sz w:val="22"/>
          <w:szCs w:val="22"/>
        </w:rPr>
        <w:t xml:space="preserve">. Wnioskodawcy mogą opracować dokument o innej strukturze, niż zostało to przedstawione w </w:t>
      </w:r>
      <w:r w:rsidR="00482C5F" w:rsidRPr="001B47D8">
        <w:rPr>
          <w:rFonts w:asciiTheme="minorHAnsi" w:hAnsiTheme="minorHAnsi"/>
          <w:sz w:val="22"/>
          <w:szCs w:val="22"/>
        </w:rPr>
        <w:t>dalszej części</w:t>
      </w:r>
      <w:r w:rsidRPr="001B47D8">
        <w:rPr>
          <w:rFonts w:asciiTheme="minorHAnsi" w:hAnsiTheme="minorHAnsi"/>
          <w:sz w:val="22"/>
          <w:szCs w:val="22"/>
        </w:rPr>
        <w:t xml:space="preserve"> dokumentu. W takim przypadku, należy mieć na względzie konieczność zawarcia w nim wszystkich wskazanych informacji oraz </w:t>
      </w:r>
      <w:r w:rsidR="00482C5F" w:rsidRPr="001B47D8">
        <w:rPr>
          <w:rFonts w:asciiTheme="minorHAnsi" w:hAnsiTheme="minorHAnsi"/>
          <w:sz w:val="22"/>
          <w:szCs w:val="22"/>
        </w:rPr>
        <w:t xml:space="preserve">zachowania zgodności </w:t>
      </w:r>
      <w:r w:rsidRPr="001B47D8">
        <w:rPr>
          <w:rFonts w:asciiTheme="minorHAnsi" w:hAnsiTheme="minorHAnsi"/>
          <w:sz w:val="22"/>
          <w:szCs w:val="22"/>
        </w:rPr>
        <w:t xml:space="preserve">ze wskazanymi w </w:t>
      </w:r>
      <w:r w:rsidR="00482C5F" w:rsidRPr="001B47D8">
        <w:rPr>
          <w:rFonts w:asciiTheme="minorHAnsi" w:hAnsiTheme="minorHAnsi"/>
          <w:sz w:val="22"/>
          <w:szCs w:val="22"/>
        </w:rPr>
        <w:t xml:space="preserve">niniejszej </w:t>
      </w:r>
      <w:r w:rsidRPr="001B47D8">
        <w:rPr>
          <w:rFonts w:asciiTheme="minorHAnsi" w:hAnsiTheme="minorHAnsi"/>
          <w:sz w:val="22"/>
          <w:szCs w:val="22"/>
        </w:rPr>
        <w:t>instrukcji założeniami.</w:t>
      </w:r>
      <w:bookmarkStart w:id="8" w:name="_Toc415657306"/>
      <w:bookmarkStart w:id="9" w:name="_Toc415662982"/>
      <w:bookmarkStart w:id="10" w:name="_Toc416360876"/>
      <w:bookmarkStart w:id="11" w:name="_Toc416361062"/>
      <w:bookmarkStart w:id="12" w:name="_Toc416362461"/>
      <w:bookmarkStart w:id="13" w:name="_Toc416362592"/>
    </w:p>
    <w:p w14:paraId="2815F26B" w14:textId="77777777" w:rsidR="007C648D" w:rsidRPr="00E37701" w:rsidRDefault="007C648D" w:rsidP="00DC52D2">
      <w:pPr>
        <w:widowControl w:val="0"/>
        <w:shd w:val="clear" w:color="auto" w:fill="F2F2F2"/>
        <w:spacing w:before="120" w:after="120" w:line="276" w:lineRule="auto"/>
        <w:rPr>
          <w:rFonts w:ascii="Calibri" w:hAnsi="Calibri" w:cs="Calibri"/>
          <w:b/>
          <w:sz w:val="22"/>
          <w:szCs w:val="22"/>
        </w:rPr>
      </w:pPr>
      <w:r w:rsidRPr="00E37701">
        <w:rPr>
          <w:rFonts w:ascii="Calibri" w:hAnsi="Calibri" w:cs="Calibri"/>
          <w:b/>
          <w:sz w:val="22"/>
          <w:szCs w:val="22"/>
        </w:rPr>
        <w:t>Uwaga!</w:t>
      </w:r>
    </w:p>
    <w:p w14:paraId="6D01AE5D" w14:textId="77777777" w:rsidR="007C648D" w:rsidRPr="00E37701" w:rsidRDefault="007C648D" w:rsidP="00DC52D2">
      <w:pPr>
        <w:widowControl w:val="0"/>
        <w:shd w:val="clear" w:color="auto" w:fill="F2F2F2"/>
        <w:spacing w:before="120" w:after="240" w:line="276" w:lineRule="auto"/>
        <w:rPr>
          <w:rFonts w:ascii="Calibri" w:hAnsi="Calibri" w:cs="Calibri"/>
          <w:b/>
          <w:sz w:val="22"/>
          <w:szCs w:val="22"/>
        </w:rPr>
      </w:pPr>
      <w:r w:rsidRPr="00E37701">
        <w:rPr>
          <w:rFonts w:ascii="Calibri" w:hAnsi="Calibri" w:cs="Calibri"/>
          <w:b/>
          <w:sz w:val="22"/>
          <w:szCs w:val="22"/>
        </w:rPr>
        <w:t xml:space="preserve">W przypadku wyboru projektu do dofinansowania, treść rozdziału </w:t>
      </w:r>
      <w:r w:rsidRPr="00E37701">
        <w:rPr>
          <w:rFonts w:ascii="Calibri" w:hAnsi="Calibri" w:cs="Calibri"/>
          <w:b/>
          <w:spacing w:val="24"/>
          <w:sz w:val="22"/>
          <w:szCs w:val="22"/>
        </w:rPr>
        <w:t>1.3. Szczegółowy opis przedmiotu projektu</w:t>
      </w:r>
      <w:r w:rsidRPr="00E37701">
        <w:rPr>
          <w:rFonts w:ascii="Calibri" w:hAnsi="Calibri" w:cs="Calibri"/>
          <w:b/>
          <w:sz w:val="22"/>
          <w:szCs w:val="22"/>
        </w:rPr>
        <w:t xml:space="preserve"> będzie stanowić załącznik do umowy o dofinansowanie.</w:t>
      </w:r>
    </w:p>
    <w:p w14:paraId="748B082A" w14:textId="77777777" w:rsidR="007C648D" w:rsidRPr="00A82A84" w:rsidRDefault="007C648D" w:rsidP="00DC52D2">
      <w:pPr>
        <w:widowControl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Na etapie składania wniosku o dofinansowanie projektu Wnioskodawca będzie musiał dostarczyć dokument składający się z następujących elementów:</w:t>
      </w:r>
    </w:p>
    <w:p w14:paraId="14C52022" w14:textId="77777777" w:rsidR="007C648D" w:rsidRPr="00A82A84" w:rsidRDefault="007C648D" w:rsidP="00A944C9">
      <w:pPr>
        <w:widowControl w:val="0"/>
        <w:numPr>
          <w:ilvl w:val="0"/>
          <w:numId w:val="3"/>
        </w:numPr>
        <w:tabs>
          <w:tab w:val="clear" w:pos="720"/>
          <w:tab w:val="num" w:pos="360"/>
        </w:tabs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Studium Wykonalności (w wersji elektronicznej w formacie nie stanowiącym skanu dokumentu),</w:t>
      </w:r>
    </w:p>
    <w:p w14:paraId="696E68FA" w14:textId="77777777" w:rsidR="007C648D" w:rsidRPr="00A82A84" w:rsidRDefault="007C648D" w:rsidP="00A944C9">
      <w:pPr>
        <w:widowControl w:val="0"/>
        <w:numPr>
          <w:ilvl w:val="0"/>
          <w:numId w:val="3"/>
        </w:numPr>
        <w:tabs>
          <w:tab w:val="clear" w:pos="720"/>
          <w:tab w:val="num" w:pos="360"/>
        </w:tabs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bookmarkStart w:id="14" w:name="_Hlk129337815"/>
      <w:r w:rsidRPr="00A82A84">
        <w:rPr>
          <w:rFonts w:ascii="Calibri" w:hAnsi="Calibri" w:cs="Calibri"/>
          <w:sz w:val="22"/>
          <w:szCs w:val="22"/>
        </w:rPr>
        <w:t xml:space="preserve">arkusza kalkulacyjnego </w:t>
      </w:r>
      <w:bookmarkEnd w:id="14"/>
      <w:r w:rsidRPr="00A82A84">
        <w:rPr>
          <w:rFonts w:ascii="Calibri" w:hAnsi="Calibri" w:cs="Calibri"/>
          <w:sz w:val="22"/>
          <w:szCs w:val="22"/>
        </w:rPr>
        <w:t>(w wersji elektronicznej w formacie XLS lub równoważnym), zawierającego tabele oraz wyliczenia do analizy finansowej.</w:t>
      </w:r>
    </w:p>
    <w:p w14:paraId="4BBE3A9A" w14:textId="77777777" w:rsidR="007C648D" w:rsidRPr="00A82A84" w:rsidRDefault="007C648D" w:rsidP="00DC52D2">
      <w:pPr>
        <w:widowControl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Analiza finansowa przedstawiona w ramach Studium Wykonalności powinna zawierać rozdział/podrozdział opisujący przyjęte do wyliczeń założenia, a także rozdział/podrozdział, w którym ujęte zostanie podsumowanie przedstawiające najważniejsze wyniki przeprowadzonej analizy. Dodatkowo niezbędnym elementem dostarczanym na etapie składania wniosku będzie arkusz kalkulacyjny, zawierający wszystkie wymagane wyliczenia, o których mowa w Studium Wykonalności. Muszą one zawierać jawne (nieukryte) i działające formuły przedstawiające przeprowadzone analizy i ich wyniki.</w:t>
      </w:r>
    </w:p>
    <w:p w14:paraId="5BDB027B" w14:textId="4C998871" w:rsidR="007C648D" w:rsidRPr="00A82A84" w:rsidRDefault="007C648D" w:rsidP="00DC52D2">
      <w:pPr>
        <w:widowControl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Przy sporządzaniu Studium Wykonalności, w szczególności w zakresie prowadzonych analiz finansowych należy bazować na zapisach</w:t>
      </w:r>
      <w:r w:rsidR="007C036C">
        <w:rPr>
          <w:rFonts w:ascii="Calibri" w:hAnsi="Calibri" w:cs="Calibri"/>
          <w:sz w:val="22"/>
          <w:szCs w:val="22"/>
        </w:rPr>
        <w:t xml:space="preserve"> </w:t>
      </w:r>
      <w:hyperlink r:id="rId9" w:history="1">
        <w:r w:rsidR="007C036C" w:rsidRPr="007C036C">
          <w:rPr>
            <w:rStyle w:val="Hipercze"/>
            <w:rFonts w:ascii="Calibri" w:hAnsi="Calibri" w:cs="Calibri"/>
            <w:sz w:val="22"/>
            <w:szCs w:val="22"/>
          </w:rPr>
          <w:t>Wytycznych dotyczących zagadnień związanych z przygotowaniem projektów inwestycyjnych, w tym hybrydowych na lata 2021-2027</w:t>
        </w:r>
      </w:hyperlink>
      <w:r w:rsidRPr="00A82A84">
        <w:rPr>
          <w:rStyle w:val="Odwoanieprzypisudolnego"/>
          <w:rFonts w:ascii="Calibri" w:hAnsi="Calibri" w:cs="Calibri"/>
          <w:sz w:val="22"/>
          <w:szCs w:val="22"/>
        </w:rPr>
        <w:footnoteReference w:id="1"/>
      </w:r>
      <w:r w:rsidRPr="00A82A84">
        <w:rPr>
          <w:rFonts w:ascii="Calibri" w:hAnsi="Calibri" w:cs="Calibri"/>
          <w:sz w:val="22"/>
          <w:szCs w:val="22"/>
        </w:rPr>
        <w:t xml:space="preserve"> (dalej: </w:t>
      </w:r>
      <w:bookmarkStart w:id="15" w:name="_Hlk132203388"/>
      <w:r w:rsidRPr="00A82A84">
        <w:rPr>
          <w:rFonts w:ascii="Calibri" w:hAnsi="Calibri" w:cs="Calibri"/>
          <w:sz w:val="22"/>
          <w:szCs w:val="22"/>
        </w:rPr>
        <w:t>Wytyczne dot. przygotowania projektów inwestycyjnych</w:t>
      </w:r>
      <w:bookmarkEnd w:id="15"/>
      <w:r w:rsidRPr="00A82A84">
        <w:rPr>
          <w:rFonts w:ascii="Calibri" w:hAnsi="Calibri" w:cs="Calibri"/>
          <w:sz w:val="22"/>
          <w:szCs w:val="22"/>
        </w:rPr>
        <w:t xml:space="preserve">). </w:t>
      </w:r>
    </w:p>
    <w:p w14:paraId="7BFB0F08" w14:textId="3786132F" w:rsidR="007C648D" w:rsidRPr="00A82A84" w:rsidRDefault="007C648D" w:rsidP="00DC52D2">
      <w:pPr>
        <w:widowControl w:val="0"/>
        <w:spacing w:after="360" w:line="276" w:lineRule="auto"/>
        <w:rPr>
          <w:rFonts w:ascii="Calibri" w:hAnsi="Calibri" w:cs="Calibri"/>
          <w:b/>
          <w:bCs/>
          <w:sz w:val="22"/>
          <w:szCs w:val="22"/>
        </w:rPr>
      </w:pPr>
      <w:r w:rsidRPr="007141EE">
        <w:rPr>
          <w:rFonts w:ascii="Calibri" w:hAnsi="Calibri" w:cs="Calibri"/>
          <w:sz w:val="22"/>
          <w:szCs w:val="22"/>
        </w:rPr>
        <w:t xml:space="preserve">W przypadku projektów, których wartość kosztów kwalifikowalnych w dniu złożenia wniosku o dofinansowanie była równa lub większa od 50 mln </w:t>
      </w:r>
      <w:r>
        <w:rPr>
          <w:rFonts w:ascii="Calibri" w:hAnsi="Calibri" w:cs="Calibri"/>
          <w:sz w:val="22"/>
          <w:szCs w:val="22"/>
        </w:rPr>
        <w:t>złotych</w:t>
      </w:r>
      <w:r w:rsidRPr="00A82A84">
        <w:rPr>
          <w:rFonts w:ascii="Calibri" w:hAnsi="Calibri" w:cs="Calibri"/>
          <w:sz w:val="22"/>
          <w:szCs w:val="22"/>
        </w:rPr>
        <w:t xml:space="preserve"> należy zachować pełną zgodność z tym </w:t>
      </w:r>
      <w:r w:rsidRPr="00A82A84">
        <w:rPr>
          <w:rFonts w:ascii="Calibri" w:hAnsi="Calibri" w:cs="Calibri"/>
          <w:sz w:val="22"/>
          <w:szCs w:val="22"/>
        </w:rPr>
        <w:lastRenderedPageBreak/>
        <w:t>dokumentem. W przypadku projektów mniejszych – wszystkie przeprowadzone analizy powinny być przygotowane w taki sposób, by w trakcie oceny możliwa była weryfikacja kryteri</w:t>
      </w:r>
      <w:r w:rsidR="005B187C">
        <w:rPr>
          <w:rFonts w:ascii="Calibri" w:hAnsi="Calibri" w:cs="Calibri"/>
          <w:sz w:val="22"/>
          <w:szCs w:val="22"/>
        </w:rPr>
        <w:t>um</w:t>
      </w:r>
      <w:r w:rsidRPr="00A82A84">
        <w:rPr>
          <w:rFonts w:ascii="Calibri" w:hAnsi="Calibri" w:cs="Calibri"/>
          <w:sz w:val="22"/>
          <w:szCs w:val="22"/>
        </w:rPr>
        <w:t xml:space="preserve"> wykonalności finansowej </w:t>
      </w:r>
      <w:r w:rsidRPr="00A82A84">
        <w:rPr>
          <w:rFonts w:ascii="Calibri" w:hAnsi="Calibri" w:cs="Calibri"/>
          <w:b/>
          <w:bCs/>
          <w:sz w:val="22"/>
          <w:szCs w:val="22"/>
        </w:rPr>
        <w:t>Analiza finansowa.</w:t>
      </w:r>
    </w:p>
    <w:p w14:paraId="6CD819B2" w14:textId="1C4333C2" w:rsidR="002C4CA2" w:rsidRPr="00603EE9" w:rsidRDefault="007C648D" w:rsidP="00DC52D2">
      <w:pPr>
        <w:widowControl w:val="0"/>
        <w:spacing w:line="276" w:lineRule="auto"/>
      </w:pPr>
      <w:r w:rsidRPr="00603EE9">
        <w:rPr>
          <w:highlight w:val="yellow"/>
        </w:rPr>
        <w:br w:type="page"/>
      </w:r>
      <w:r w:rsidR="000F181D" w:rsidRPr="001B47D8">
        <w:rPr>
          <w:rFonts w:asciiTheme="minorHAnsi" w:hAnsiTheme="minorHAnsi"/>
        </w:rPr>
        <w:lastRenderedPageBreak/>
        <w:t>Zalecana s</w:t>
      </w:r>
      <w:r w:rsidR="002C4CA2" w:rsidRPr="001B47D8">
        <w:rPr>
          <w:rFonts w:asciiTheme="minorHAnsi" w:hAnsiTheme="minorHAnsi"/>
        </w:rPr>
        <w:t>truktura Studium Wykonalności</w:t>
      </w:r>
      <w:bookmarkEnd w:id="8"/>
      <w:bookmarkEnd w:id="9"/>
      <w:bookmarkEnd w:id="10"/>
      <w:bookmarkEnd w:id="11"/>
      <w:bookmarkEnd w:id="12"/>
      <w:bookmarkEnd w:id="13"/>
    </w:p>
    <w:p w14:paraId="395EC1F1" w14:textId="77777777" w:rsidR="009E6DF5" w:rsidRPr="00A82A84" w:rsidRDefault="009E6DF5" w:rsidP="00DC52D2">
      <w:pPr>
        <w:widowControl w:val="0"/>
        <w:spacing w:before="480" w:after="200" w:line="276" w:lineRule="auto"/>
        <w:ind w:left="539"/>
        <w:contextualSpacing/>
        <w:jc w:val="both"/>
        <w:rPr>
          <w:rFonts w:ascii="Calibri" w:hAnsi="Calibri" w:cs="Calibri"/>
          <w:b/>
        </w:rPr>
      </w:pPr>
      <w:r w:rsidRPr="00A82A84">
        <w:rPr>
          <w:rFonts w:ascii="Calibri" w:hAnsi="Calibri" w:cs="Calibri"/>
          <w:b/>
        </w:rPr>
        <w:t>1.</w:t>
      </w:r>
      <w:r w:rsidRPr="00A82A84">
        <w:rPr>
          <w:rFonts w:ascii="Calibri" w:hAnsi="Calibri" w:cs="Calibri"/>
          <w:b/>
        </w:rPr>
        <w:tab/>
      </w:r>
      <w:r w:rsidR="004F737F" w:rsidRPr="00A82A84">
        <w:rPr>
          <w:rFonts w:ascii="Calibri" w:hAnsi="Calibri" w:cs="Calibri"/>
          <w:b/>
        </w:rPr>
        <w:t>Uzasadnienie i opis zakresu rzeczowego projektu</w:t>
      </w:r>
      <w:r w:rsidRPr="00A82A84">
        <w:rPr>
          <w:rFonts w:ascii="Calibri" w:hAnsi="Calibri" w:cs="Calibri"/>
          <w:b/>
        </w:rPr>
        <w:tab/>
      </w:r>
    </w:p>
    <w:p w14:paraId="03431332" w14:textId="77777777" w:rsidR="009E6DF5" w:rsidRPr="00A82A84" w:rsidRDefault="00BF2B34" w:rsidP="00DC52D2">
      <w:pPr>
        <w:widowControl w:val="0"/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>1.1</w:t>
      </w:r>
      <w:r w:rsidR="009E6DF5" w:rsidRPr="00A82A84">
        <w:rPr>
          <w:rFonts w:ascii="Calibri" w:hAnsi="Calibri" w:cs="Calibri"/>
        </w:rPr>
        <w:t>.</w:t>
      </w:r>
      <w:r w:rsidR="009E6DF5" w:rsidRPr="00A82A84">
        <w:rPr>
          <w:rFonts w:ascii="Calibri" w:hAnsi="Calibri" w:cs="Calibri"/>
        </w:rPr>
        <w:tab/>
      </w:r>
      <w:r w:rsidR="00FF3109" w:rsidRPr="00A82A84">
        <w:rPr>
          <w:rFonts w:ascii="Calibri" w:hAnsi="Calibri" w:cs="Calibri"/>
        </w:rPr>
        <w:t>Opis potrzeby realizacji projektu</w:t>
      </w:r>
      <w:r w:rsidR="009E6DF5" w:rsidRPr="00A82A84">
        <w:rPr>
          <w:rFonts w:ascii="Calibri" w:hAnsi="Calibri" w:cs="Calibri"/>
        </w:rPr>
        <w:tab/>
      </w:r>
    </w:p>
    <w:p w14:paraId="3F441412" w14:textId="69987E16" w:rsidR="009E6DF5" w:rsidRPr="00A82A84" w:rsidRDefault="00BF2B34" w:rsidP="00DC52D2">
      <w:pPr>
        <w:widowControl w:val="0"/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>1.2</w:t>
      </w:r>
      <w:r w:rsidR="009E6DF5" w:rsidRPr="00A82A84">
        <w:rPr>
          <w:rFonts w:ascii="Calibri" w:hAnsi="Calibri" w:cs="Calibri"/>
        </w:rPr>
        <w:t>.</w:t>
      </w:r>
      <w:r w:rsidR="009E6DF5" w:rsidRPr="00A82A84">
        <w:rPr>
          <w:rFonts w:ascii="Calibri" w:hAnsi="Calibri" w:cs="Calibri"/>
        </w:rPr>
        <w:tab/>
      </w:r>
      <w:r w:rsidR="00FF3109" w:rsidRPr="00A82A84">
        <w:rPr>
          <w:rFonts w:ascii="Calibri" w:hAnsi="Calibri" w:cs="Calibri"/>
        </w:rPr>
        <w:t>Analiza różnych wariantów realizacji projektu i jego identyfikacja</w:t>
      </w:r>
      <w:r w:rsidR="009E6DF5" w:rsidRPr="00A82A84">
        <w:rPr>
          <w:rFonts w:ascii="Calibri" w:hAnsi="Calibri" w:cs="Calibri"/>
        </w:rPr>
        <w:tab/>
      </w:r>
      <w:r w:rsidR="007C036C">
        <w:rPr>
          <w:rFonts w:ascii="Calibri" w:hAnsi="Calibri" w:cs="Calibri"/>
        </w:rPr>
        <w:t>(nie dotyczy)</w:t>
      </w:r>
    </w:p>
    <w:p w14:paraId="31C2C524" w14:textId="77777777" w:rsidR="009E6DF5" w:rsidRPr="00A82A84" w:rsidRDefault="00BF2B34" w:rsidP="00DC52D2">
      <w:pPr>
        <w:widowControl w:val="0"/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bookmarkStart w:id="16" w:name="_Hlk130801343"/>
      <w:r w:rsidRPr="00A82A84">
        <w:rPr>
          <w:rFonts w:ascii="Calibri" w:hAnsi="Calibri" w:cs="Calibri"/>
        </w:rPr>
        <w:t>1.3</w:t>
      </w:r>
      <w:r w:rsidR="009E6DF5" w:rsidRPr="00A82A84">
        <w:rPr>
          <w:rFonts w:ascii="Calibri" w:hAnsi="Calibri" w:cs="Calibri"/>
        </w:rPr>
        <w:t>.</w:t>
      </w:r>
      <w:r w:rsidR="009E6DF5" w:rsidRPr="00A82A84">
        <w:rPr>
          <w:rFonts w:ascii="Calibri" w:hAnsi="Calibri" w:cs="Calibri"/>
        </w:rPr>
        <w:tab/>
      </w:r>
      <w:r w:rsidR="00FF3109" w:rsidRPr="00A82A84">
        <w:rPr>
          <w:rFonts w:ascii="Calibri" w:hAnsi="Calibri" w:cs="Calibri"/>
        </w:rPr>
        <w:t>Szczegółowy opis p</w:t>
      </w:r>
      <w:r w:rsidR="009E6DF5" w:rsidRPr="00A82A84">
        <w:rPr>
          <w:rFonts w:ascii="Calibri" w:hAnsi="Calibri" w:cs="Calibri"/>
        </w:rPr>
        <w:t>rzedmiot</w:t>
      </w:r>
      <w:r w:rsidR="00FF3109" w:rsidRPr="00A82A84">
        <w:rPr>
          <w:rFonts w:ascii="Calibri" w:hAnsi="Calibri" w:cs="Calibri"/>
        </w:rPr>
        <w:t>u</w:t>
      </w:r>
      <w:r w:rsidR="009E6DF5" w:rsidRPr="00A82A84">
        <w:rPr>
          <w:rFonts w:ascii="Calibri" w:hAnsi="Calibri" w:cs="Calibri"/>
        </w:rPr>
        <w:t xml:space="preserve"> projektu</w:t>
      </w:r>
      <w:bookmarkEnd w:id="16"/>
      <w:r w:rsidR="009E6DF5" w:rsidRPr="00A82A84">
        <w:rPr>
          <w:rFonts w:ascii="Calibri" w:hAnsi="Calibri" w:cs="Calibri"/>
        </w:rPr>
        <w:tab/>
      </w:r>
    </w:p>
    <w:p w14:paraId="1811D551" w14:textId="77777777" w:rsidR="00BF2B34" w:rsidRPr="00A82A84" w:rsidRDefault="00BF2B34" w:rsidP="00DC52D2">
      <w:pPr>
        <w:widowControl w:val="0"/>
        <w:spacing w:after="200" w:line="276" w:lineRule="auto"/>
        <w:ind w:left="540"/>
        <w:contextualSpacing/>
        <w:jc w:val="both"/>
        <w:rPr>
          <w:rFonts w:ascii="Calibri" w:hAnsi="Calibri" w:cs="Calibri"/>
          <w:b/>
        </w:rPr>
      </w:pPr>
      <w:r w:rsidRPr="00A82A84">
        <w:rPr>
          <w:rFonts w:ascii="Calibri" w:hAnsi="Calibri" w:cs="Calibri"/>
        </w:rPr>
        <w:t>1.4</w:t>
      </w:r>
      <w:r w:rsidR="006552CC" w:rsidRPr="00A82A84">
        <w:rPr>
          <w:rFonts w:ascii="Calibri" w:hAnsi="Calibri" w:cs="Calibri"/>
        </w:rPr>
        <w:t>.</w:t>
      </w:r>
      <w:r w:rsidR="009E6DF5" w:rsidRPr="00A82A84">
        <w:rPr>
          <w:rFonts w:ascii="Calibri" w:hAnsi="Calibri" w:cs="Calibri"/>
        </w:rPr>
        <w:tab/>
      </w:r>
      <w:r w:rsidR="00EC6C0A" w:rsidRPr="00A82A84">
        <w:rPr>
          <w:rFonts w:ascii="Calibri" w:hAnsi="Calibri" w:cs="Calibri"/>
        </w:rPr>
        <w:t>Zgodność projektu z logiką interwencji Programu</w:t>
      </w:r>
    </w:p>
    <w:p w14:paraId="7F3132BA" w14:textId="77777777" w:rsidR="00BF2B34" w:rsidRPr="00A82A84" w:rsidRDefault="00BF2B34" w:rsidP="00DC52D2">
      <w:pPr>
        <w:widowControl w:val="0"/>
        <w:spacing w:after="200" w:line="276" w:lineRule="auto"/>
        <w:ind w:left="540"/>
        <w:contextualSpacing/>
        <w:jc w:val="both"/>
        <w:rPr>
          <w:rFonts w:ascii="Calibri" w:hAnsi="Calibri" w:cs="Calibri"/>
          <w:b/>
        </w:rPr>
      </w:pPr>
      <w:r w:rsidRPr="00A82A84">
        <w:rPr>
          <w:rFonts w:ascii="Calibri" w:hAnsi="Calibri" w:cs="Calibri"/>
          <w:b/>
        </w:rPr>
        <w:t>2.</w:t>
      </w:r>
      <w:r w:rsidRPr="00A82A84">
        <w:rPr>
          <w:rFonts w:ascii="Calibri" w:hAnsi="Calibri" w:cs="Calibri"/>
          <w:b/>
        </w:rPr>
        <w:tab/>
        <w:t>Uwarunkowania realizacji projektu</w:t>
      </w:r>
      <w:r w:rsidRPr="00A82A84">
        <w:rPr>
          <w:rFonts w:ascii="Calibri" w:hAnsi="Calibri" w:cs="Calibri"/>
          <w:b/>
        </w:rPr>
        <w:tab/>
      </w:r>
    </w:p>
    <w:p w14:paraId="1D741384" w14:textId="77777777" w:rsidR="00BF2B34" w:rsidRPr="00A82A84" w:rsidRDefault="00BF2B34" w:rsidP="00DC52D2">
      <w:pPr>
        <w:widowControl w:val="0"/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>2.1.</w:t>
      </w:r>
      <w:r w:rsidRPr="00A82A84">
        <w:rPr>
          <w:rFonts w:ascii="Calibri" w:hAnsi="Calibri" w:cs="Calibri"/>
        </w:rPr>
        <w:tab/>
      </w:r>
      <w:r w:rsidR="00BB1474" w:rsidRPr="00A82A84">
        <w:rPr>
          <w:rFonts w:ascii="Calibri" w:hAnsi="Calibri" w:cs="Calibri"/>
        </w:rPr>
        <w:t>Opis wnioskodawcy i realizatorów projektu</w:t>
      </w:r>
      <w:r w:rsidRPr="00A82A84">
        <w:rPr>
          <w:rFonts w:ascii="Calibri" w:hAnsi="Calibri" w:cs="Calibri"/>
        </w:rPr>
        <w:tab/>
      </w:r>
      <w:r w:rsidRPr="00A82A84">
        <w:rPr>
          <w:rFonts w:ascii="Calibri" w:hAnsi="Calibri" w:cs="Calibri"/>
        </w:rPr>
        <w:tab/>
      </w:r>
    </w:p>
    <w:p w14:paraId="091D71DE" w14:textId="77777777" w:rsidR="00BF2B34" w:rsidRPr="00A82A84" w:rsidRDefault="00BF2B34" w:rsidP="00DC52D2">
      <w:pPr>
        <w:widowControl w:val="0"/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>2.2.</w:t>
      </w:r>
      <w:r w:rsidRPr="00A82A84">
        <w:rPr>
          <w:rFonts w:ascii="Calibri" w:hAnsi="Calibri" w:cs="Calibri"/>
        </w:rPr>
        <w:tab/>
      </w:r>
      <w:r w:rsidR="00BB1474" w:rsidRPr="00A82A84">
        <w:rPr>
          <w:rFonts w:ascii="Calibri" w:hAnsi="Calibri" w:cs="Calibri"/>
        </w:rPr>
        <w:t>Opis sposobu realizacji i zarządzania projektem</w:t>
      </w:r>
    </w:p>
    <w:p w14:paraId="49A60CFE" w14:textId="59255B90" w:rsidR="00AE54F7" w:rsidRDefault="00AE54F7" w:rsidP="00DC52D2">
      <w:pPr>
        <w:widowControl w:val="0"/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>2.</w:t>
      </w:r>
      <w:r w:rsidR="00671C1F" w:rsidRPr="00A82A84">
        <w:rPr>
          <w:rFonts w:ascii="Calibri" w:hAnsi="Calibri" w:cs="Calibri"/>
        </w:rPr>
        <w:t>3</w:t>
      </w:r>
      <w:r w:rsidRPr="00A82A84">
        <w:rPr>
          <w:rFonts w:ascii="Calibri" w:hAnsi="Calibri" w:cs="Calibri"/>
        </w:rPr>
        <w:t>.</w:t>
      </w:r>
      <w:r w:rsidRPr="00A82A84">
        <w:rPr>
          <w:rFonts w:ascii="Calibri" w:hAnsi="Calibri" w:cs="Calibri"/>
        </w:rPr>
        <w:tab/>
        <w:t>Zgodność projektu z zasadami horyzontalnymi</w:t>
      </w:r>
    </w:p>
    <w:p w14:paraId="763447B6" w14:textId="77777777" w:rsidR="007C648D" w:rsidRPr="00A82A84" w:rsidRDefault="007C648D" w:rsidP="00DC52D2">
      <w:pPr>
        <w:widowControl w:val="0"/>
        <w:spacing w:after="200" w:line="276" w:lineRule="auto"/>
        <w:ind w:left="540"/>
        <w:contextualSpacing/>
        <w:jc w:val="both"/>
        <w:rPr>
          <w:rFonts w:ascii="Calibri" w:hAnsi="Calibri" w:cs="Calibri"/>
          <w:b/>
        </w:rPr>
      </w:pPr>
      <w:r w:rsidRPr="00A82A84">
        <w:rPr>
          <w:rFonts w:ascii="Calibri" w:hAnsi="Calibri" w:cs="Calibri"/>
          <w:b/>
        </w:rPr>
        <w:t>3.</w:t>
      </w:r>
      <w:r w:rsidRPr="00A82A84">
        <w:rPr>
          <w:rFonts w:ascii="Calibri" w:hAnsi="Calibri" w:cs="Calibri"/>
          <w:b/>
        </w:rPr>
        <w:tab/>
        <w:t>Analiza finansowa projektu</w:t>
      </w:r>
      <w:r w:rsidRPr="00A82A84">
        <w:rPr>
          <w:rFonts w:ascii="Calibri" w:hAnsi="Calibri" w:cs="Calibri"/>
          <w:b/>
        </w:rPr>
        <w:tab/>
      </w:r>
    </w:p>
    <w:p w14:paraId="4EB00FD2" w14:textId="77777777" w:rsidR="007C648D" w:rsidRPr="00A82A84" w:rsidRDefault="007C648D" w:rsidP="00DC52D2">
      <w:pPr>
        <w:widowControl w:val="0"/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B31E1F" wp14:editId="1C9747CE">
                <wp:simplePos x="0" y="0"/>
                <wp:positionH relativeFrom="column">
                  <wp:posOffset>-473075</wp:posOffset>
                </wp:positionH>
                <wp:positionV relativeFrom="paragraph">
                  <wp:posOffset>99060</wp:posOffset>
                </wp:positionV>
                <wp:extent cx="541655" cy="2108835"/>
                <wp:effectExtent l="0" t="0" r="3175" b="0"/>
                <wp:wrapNone/>
                <wp:docPr id="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" cy="2108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0C020C" w14:textId="77777777" w:rsidR="007C648D" w:rsidRDefault="007C648D" w:rsidP="007C648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002F6F">
                              <w:rPr>
                                <w:rFonts w:ascii="Calibri" w:hAnsi="Calibri"/>
                              </w:rPr>
                              <w:t xml:space="preserve">Część składana 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w formie </w:t>
                            </w:r>
                          </w:p>
                          <w:p w14:paraId="6BB76897" w14:textId="77777777" w:rsidR="007C648D" w:rsidRPr="00002F6F" w:rsidRDefault="007C648D" w:rsidP="007C648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1F69C2">
                              <w:rPr>
                                <w:rFonts w:ascii="Calibri" w:hAnsi="Calibri"/>
                              </w:rPr>
                              <w:t>arkusza kalkulacyjnego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31E1F" id="Text Box 31" o:spid="_x0000_s1028" type="#_x0000_t202" style="position:absolute;left:0;text-align:left;margin-left:-37.25pt;margin-top:7.8pt;width:42.65pt;height:16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" stroked="f">
                <v:textbox style="layout-flow:vertical;mso-layout-flow-alt:bottom-to-top">
                  <w:txbxContent>
                    <w:p w14:paraId="540C020C" w14:textId="77777777" w:rsidR="007C648D" w:rsidRDefault="007C648D" w:rsidP="007C648D">
                      <w:pPr>
                        <w:jc w:val="center"/>
                        <w:rPr>
                          <w:rFonts w:ascii="Calibri" w:hAnsi="Calibri"/>
                        </w:rPr>
                      </w:pPr>
                      <w:r w:rsidRPr="00002F6F">
                        <w:rPr>
                          <w:rFonts w:ascii="Calibri" w:hAnsi="Calibri"/>
                        </w:rPr>
                        <w:t xml:space="preserve">Część składana </w:t>
                      </w:r>
                      <w:r>
                        <w:rPr>
                          <w:rFonts w:ascii="Calibri" w:hAnsi="Calibri"/>
                        </w:rPr>
                        <w:t xml:space="preserve">w formie </w:t>
                      </w:r>
                    </w:p>
                    <w:p w14:paraId="6BB76897" w14:textId="77777777" w:rsidR="007C648D" w:rsidRPr="00002F6F" w:rsidRDefault="007C648D" w:rsidP="007C648D">
                      <w:pPr>
                        <w:jc w:val="center"/>
                        <w:rPr>
                          <w:rFonts w:ascii="Calibri" w:hAnsi="Calibri"/>
                        </w:rPr>
                      </w:pPr>
                      <w:r w:rsidRPr="001F69C2">
                        <w:rPr>
                          <w:rFonts w:ascii="Calibri" w:hAnsi="Calibri"/>
                        </w:rPr>
                        <w:t>arkusza kalkulacyjnego</w:t>
                      </w:r>
                    </w:p>
                  </w:txbxContent>
                </v:textbox>
              </v:shape>
            </w:pict>
          </mc:Fallback>
        </mc:AlternateContent>
      </w:r>
      <w:r w:rsidRPr="00A82A84">
        <w:rPr>
          <w:rFonts w:ascii="Calibri" w:hAnsi="Calibri" w:cs="Calibri"/>
        </w:rPr>
        <w:t>3.1.</w:t>
      </w:r>
      <w:r w:rsidRPr="00A82A84">
        <w:rPr>
          <w:rFonts w:ascii="Calibri" w:hAnsi="Calibri" w:cs="Calibri"/>
        </w:rPr>
        <w:tab/>
        <w:t>Określenie założeń do analizy finansowej</w:t>
      </w:r>
    </w:p>
    <w:p w14:paraId="535BCB1F" w14:textId="77777777" w:rsidR="007C648D" w:rsidRPr="00A82A84" w:rsidRDefault="007C648D" w:rsidP="00DC52D2">
      <w:pPr>
        <w:widowControl w:val="0"/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 xml:space="preserve">3.2. </w:t>
      </w:r>
      <w:r w:rsidRPr="00A82A84">
        <w:rPr>
          <w:rFonts w:ascii="Calibri" w:hAnsi="Calibri" w:cs="Calibri"/>
        </w:rPr>
        <w:tab/>
        <w:t>Analiza finansowa</w:t>
      </w:r>
      <w:r w:rsidRPr="00A82A84">
        <w:rPr>
          <w:rFonts w:ascii="Calibri" w:hAnsi="Calibri" w:cs="Calibri"/>
        </w:rPr>
        <w:tab/>
      </w:r>
    </w:p>
    <w:p w14:paraId="038C4A51" w14:textId="77777777" w:rsidR="007C648D" w:rsidRPr="00A82A84" w:rsidRDefault="007C648D" w:rsidP="00DC52D2">
      <w:pPr>
        <w:widowControl w:val="0"/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AA7AAE" wp14:editId="1131650B">
                <wp:simplePos x="0" y="0"/>
                <wp:positionH relativeFrom="column">
                  <wp:posOffset>183515</wp:posOffset>
                </wp:positionH>
                <wp:positionV relativeFrom="paragraph">
                  <wp:posOffset>6350</wp:posOffset>
                </wp:positionV>
                <wp:extent cx="45085" cy="1394460"/>
                <wp:effectExtent l="6985" t="8255" r="5080" b="6985"/>
                <wp:wrapNone/>
                <wp:docPr id="12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1394460"/>
                        </a:xfrm>
                        <a:prstGeom prst="leftBracket">
                          <a:avLst>
                            <a:gd name="adj" fmla="val 25774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6A4BB48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30" o:spid="_x0000_s1026" type="#_x0000_t85" style="position:absolute;margin-left:14.45pt;margin-top:.5pt;width:3.55pt;height:10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"/>
            </w:pict>
          </mc:Fallback>
        </mc:AlternateContent>
      </w:r>
      <w:r w:rsidRPr="00A82A84">
        <w:rPr>
          <w:rFonts w:ascii="Calibri" w:hAnsi="Calibri" w:cs="Calibri"/>
        </w:rPr>
        <w:tab/>
      </w:r>
      <w:r w:rsidRPr="00A82A84">
        <w:rPr>
          <w:rFonts w:ascii="Calibri" w:hAnsi="Calibri" w:cs="Calibri"/>
          <w:sz w:val="22"/>
          <w:szCs w:val="22"/>
        </w:rPr>
        <w:t>•</w:t>
      </w:r>
      <w:r w:rsidRPr="00A82A84">
        <w:rPr>
          <w:rFonts w:ascii="Calibri" w:hAnsi="Calibri" w:cs="Calibri"/>
        </w:rPr>
        <w:tab/>
        <w:t>Całkowite nakłady inwestycyjne</w:t>
      </w:r>
      <w:r w:rsidRPr="00A82A84">
        <w:rPr>
          <w:rFonts w:ascii="Calibri" w:hAnsi="Calibri" w:cs="Calibri"/>
        </w:rPr>
        <w:tab/>
      </w:r>
    </w:p>
    <w:p w14:paraId="380BC80A" w14:textId="77777777" w:rsidR="007C648D" w:rsidRPr="00A82A84" w:rsidRDefault="007C648D" w:rsidP="00DC52D2">
      <w:pPr>
        <w:widowControl w:val="0"/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ab/>
      </w:r>
      <w:r w:rsidRPr="00A82A84">
        <w:rPr>
          <w:rFonts w:ascii="Calibri" w:hAnsi="Calibri" w:cs="Calibri"/>
          <w:sz w:val="22"/>
          <w:szCs w:val="22"/>
        </w:rPr>
        <w:t>•</w:t>
      </w:r>
      <w:r w:rsidRPr="00A82A84">
        <w:rPr>
          <w:rFonts w:ascii="Calibri" w:hAnsi="Calibri" w:cs="Calibri"/>
        </w:rPr>
        <w:tab/>
        <w:t>Kalkulacja przychodów</w:t>
      </w:r>
    </w:p>
    <w:p w14:paraId="3705ED78" w14:textId="77777777" w:rsidR="007C648D" w:rsidRPr="00A82A84" w:rsidRDefault="007C648D" w:rsidP="00DC52D2">
      <w:pPr>
        <w:widowControl w:val="0"/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ab/>
      </w:r>
      <w:r w:rsidRPr="00A82A84">
        <w:rPr>
          <w:rFonts w:ascii="Calibri" w:hAnsi="Calibri" w:cs="Calibri"/>
          <w:sz w:val="22"/>
          <w:szCs w:val="22"/>
        </w:rPr>
        <w:t>•</w:t>
      </w:r>
      <w:r w:rsidRPr="00A82A84">
        <w:rPr>
          <w:rFonts w:ascii="Calibri" w:hAnsi="Calibri" w:cs="Calibri"/>
        </w:rPr>
        <w:tab/>
        <w:t>Kalkulacja kosztów</w:t>
      </w:r>
      <w:r w:rsidRPr="00A82A84">
        <w:rPr>
          <w:rFonts w:ascii="Calibri" w:hAnsi="Calibri" w:cs="Calibri"/>
        </w:rPr>
        <w:tab/>
      </w:r>
    </w:p>
    <w:p w14:paraId="7973D328" w14:textId="77777777" w:rsidR="007C648D" w:rsidRPr="00A82A84" w:rsidRDefault="007C648D" w:rsidP="00DC52D2">
      <w:pPr>
        <w:widowControl w:val="0"/>
        <w:spacing w:after="200" w:line="276" w:lineRule="auto"/>
        <w:ind w:left="540" w:firstLine="169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  <w:sz w:val="22"/>
          <w:szCs w:val="22"/>
        </w:rPr>
        <w:t>•</w:t>
      </w:r>
      <w:r w:rsidRPr="00A82A84">
        <w:rPr>
          <w:rFonts w:ascii="Calibri" w:hAnsi="Calibri" w:cs="Calibri"/>
        </w:rPr>
        <w:tab/>
        <w:t>Rachunek zysków i strat</w:t>
      </w:r>
    </w:p>
    <w:p w14:paraId="6B789912" w14:textId="77777777" w:rsidR="007C648D" w:rsidRPr="00A82A84" w:rsidRDefault="007C648D" w:rsidP="00DC52D2">
      <w:pPr>
        <w:widowControl w:val="0"/>
        <w:spacing w:after="200" w:line="276" w:lineRule="auto"/>
        <w:ind w:left="540" w:firstLine="168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  <w:sz w:val="22"/>
          <w:szCs w:val="22"/>
        </w:rPr>
        <w:t>•</w:t>
      </w:r>
      <w:r w:rsidRPr="00A82A84">
        <w:rPr>
          <w:rFonts w:ascii="Calibri" w:hAnsi="Calibri" w:cs="Calibri"/>
        </w:rPr>
        <w:tab/>
        <w:t>Zestawienie przepływów pieniężnych projektu</w:t>
      </w:r>
      <w:r w:rsidRPr="00A82A84">
        <w:rPr>
          <w:rFonts w:ascii="Calibri" w:hAnsi="Calibri" w:cs="Calibri"/>
        </w:rPr>
        <w:tab/>
      </w:r>
      <w:r w:rsidRPr="00A82A84">
        <w:rPr>
          <w:rFonts w:ascii="Calibri" w:hAnsi="Calibri" w:cs="Calibri"/>
        </w:rPr>
        <w:tab/>
      </w:r>
    </w:p>
    <w:p w14:paraId="0C9524FA" w14:textId="77777777" w:rsidR="007C648D" w:rsidRPr="00A82A84" w:rsidRDefault="007C648D" w:rsidP="00DC52D2">
      <w:pPr>
        <w:widowControl w:val="0"/>
        <w:spacing w:after="200" w:line="276" w:lineRule="auto"/>
        <w:ind w:left="540" w:firstLine="168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  <w:sz w:val="22"/>
          <w:szCs w:val="22"/>
        </w:rPr>
        <w:t>•</w:t>
      </w:r>
      <w:r w:rsidRPr="00A82A84">
        <w:rPr>
          <w:rFonts w:ascii="Calibri" w:hAnsi="Calibri" w:cs="Calibri"/>
        </w:rPr>
        <w:tab/>
        <w:t>Wyliczenie wskaźników finansowej efektywności projektu</w:t>
      </w:r>
    </w:p>
    <w:p w14:paraId="50B851C7" w14:textId="77777777" w:rsidR="007C648D" w:rsidRPr="00A82A84" w:rsidRDefault="007C648D" w:rsidP="00DC52D2">
      <w:pPr>
        <w:widowControl w:val="0"/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ab/>
      </w:r>
      <w:r w:rsidRPr="00A82A84">
        <w:rPr>
          <w:rFonts w:ascii="Calibri" w:hAnsi="Calibri" w:cs="Calibri"/>
          <w:sz w:val="22"/>
          <w:szCs w:val="22"/>
        </w:rPr>
        <w:t>•</w:t>
      </w:r>
      <w:r w:rsidRPr="00A82A84">
        <w:rPr>
          <w:rFonts w:ascii="Calibri" w:hAnsi="Calibri" w:cs="Calibri"/>
        </w:rPr>
        <w:tab/>
        <w:t>Struktura finansowania</w:t>
      </w:r>
    </w:p>
    <w:p w14:paraId="4A2619A8" w14:textId="77777777" w:rsidR="007C648D" w:rsidRPr="00A82A84" w:rsidRDefault="007C648D" w:rsidP="00DC52D2">
      <w:pPr>
        <w:widowControl w:val="0"/>
        <w:spacing w:after="200" w:line="276" w:lineRule="auto"/>
        <w:ind w:left="540"/>
        <w:contextualSpacing/>
        <w:jc w:val="both"/>
        <w:rPr>
          <w:rFonts w:ascii="Calibri" w:hAnsi="Calibri" w:cs="Calibri"/>
          <w:b/>
        </w:rPr>
      </w:pPr>
    </w:p>
    <w:p w14:paraId="09368519" w14:textId="77777777" w:rsidR="007C648D" w:rsidRPr="00A82A84" w:rsidRDefault="007C648D" w:rsidP="00DC52D2">
      <w:pPr>
        <w:widowControl w:val="0"/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</w:p>
    <w:p w14:paraId="0FE63B10" w14:textId="77777777" w:rsidR="00C42E8D" w:rsidRPr="00603EE9" w:rsidRDefault="002151EF" w:rsidP="00CF3C60">
      <w:pPr>
        <w:pStyle w:val="Nagwek2"/>
        <w:widowControl w:val="0"/>
      </w:pPr>
      <w:r w:rsidRPr="00603EE9">
        <w:rPr>
          <w:sz w:val="24"/>
          <w:szCs w:val="24"/>
        </w:rPr>
        <w:br w:type="page"/>
      </w:r>
      <w:bookmarkStart w:id="17" w:name="_Toc140497409"/>
      <w:bookmarkStart w:id="18" w:name="_Toc243901286"/>
      <w:r w:rsidR="00BE0E54" w:rsidRPr="00603EE9">
        <w:lastRenderedPageBreak/>
        <w:t>O</w:t>
      </w:r>
      <w:r w:rsidR="00EC4D28" w:rsidRPr="00603EE9">
        <w:t>pis elementów</w:t>
      </w:r>
      <w:r w:rsidR="00C42E8D" w:rsidRPr="00603EE9">
        <w:t xml:space="preserve"> Studium Wykonalności</w:t>
      </w:r>
      <w:bookmarkEnd w:id="17"/>
      <w:bookmarkEnd w:id="18"/>
    </w:p>
    <w:p w14:paraId="0E7487C4" w14:textId="77777777" w:rsidR="00635CA5" w:rsidRPr="007141EE" w:rsidRDefault="007141EE" w:rsidP="00DC52D2">
      <w:pPr>
        <w:pStyle w:val="Nagwek3"/>
        <w:widowControl w:val="0"/>
        <w:spacing w:before="0" w:after="0" w:line="276" w:lineRule="auto"/>
      </w:pPr>
      <w:bookmarkStart w:id="19" w:name="_Toc140497410"/>
      <w:bookmarkStart w:id="20" w:name="_Toc243901287"/>
      <w:r>
        <w:t xml:space="preserve">1. </w:t>
      </w:r>
      <w:r w:rsidR="004F737F" w:rsidRPr="007141EE">
        <w:t>Uzasadnienie i o</w:t>
      </w:r>
      <w:r w:rsidR="00635CA5" w:rsidRPr="007141EE">
        <w:t>pis</w:t>
      </w:r>
      <w:r w:rsidR="004F737F" w:rsidRPr="007141EE">
        <w:t xml:space="preserve"> zakresu rzeczowego</w:t>
      </w:r>
      <w:r w:rsidR="00635CA5" w:rsidRPr="007141EE">
        <w:t xml:space="preserve"> projektu</w:t>
      </w:r>
      <w:bookmarkEnd w:id="19"/>
      <w:bookmarkEnd w:id="20"/>
    </w:p>
    <w:p w14:paraId="27893176" w14:textId="77777777" w:rsidR="00635CA5" w:rsidRPr="00603EE9" w:rsidRDefault="007141EE" w:rsidP="00DC52D2">
      <w:pPr>
        <w:pStyle w:val="Nagwek4"/>
        <w:widowControl w:val="0"/>
        <w:spacing w:after="0"/>
      </w:pPr>
      <w:bookmarkStart w:id="21" w:name="_Toc140497411"/>
      <w:bookmarkStart w:id="22" w:name="_Toc243901288"/>
      <w:r w:rsidRPr="007141EE">
        <w:t xml:space="preserve">1.1. </w:t>
      </w:r>
      <w:r w:rsidR="001F69C2" w:rsidRPr="007141EE">
        <w:t>Opis potrzeby realizacji projektu</w:t>
      </w:r>
      <w:bookmarkEnd w:id="21"/>
      <w:bookmarkEnd w:id="22"/>
      <w:r w:rsidR="00635CA5" w:rsidRPr="00603EE9">
        <w:tab/>
      </w:r>
    </w:p>
    <w:p w14:paraId="6918B7EA" w14:textId="285A17E1" w:rsidR="009A2E6F" w:rsidRPr="00967CCD" w:rsidRDefault="007C036C" w:rsidP="003F28BC">
      <w:pPr>
        <w:widowControl w:val="0"/>
        <w:spacing w:after="240" w:line="276" w:lineRule="auto"/>
        <w:rPr>
          <w:rFonts w:ascii="Calibri" w:hAnsi="Calibri" w:cs="Calibri"/>
          <w:sz w:val="22"/>
          <w:szCs w:val="22"/>
        </w:rPr>
      </w:pPr>
      <w:r w:rsidRPr="007C036C">
        <w:rPr>
          <w:rFonts w:asciiTheme="minorHAnsi" w:hAnsiTheme="minorHAnsi" w:cs="Calibri"/>
          <w:sz w:val="22"/>
          <w:szCs w:val="22"/>
        </w:rPr>
        <w:t>Opis potrzeby realizacji projektu to kluczowy element studium, który daje podstawę do rozważenia możliwości sfinansowania danego projektu. Należy w nim przedstawić problemy interesariuszy projektu, które dany projekt ma rozwiązać</w:t>
      </w:r>
      <w:r w:rsidR="00BB304E">
        <w:rPr>
          <w:rFonts w:asciiTheme="minorHAnsi" w:hAnsiTheme="minorHAnsi" w:cs="Calibri"/>
          <w:sz w:val="22"/>
          <w:szCs w:val="22"/>
        </w:rPr>
        <w:t xml:space="preserve"> </w:t>
      </w:r>
      <w:r w:rsidR="00946EBF">
        <w:rPr>
          <w:rFonts w:asciiTheme="minorHAnsi" w:hAnsiTheme="minorHAnsi" w:cs="Calibri"/>
          <w:sz w:val="22"/>
          <w:szCs w:val="22"/>
        </w:rPr>
        <w:t xml:space="preserve">tj. </w:t>
      </w:r>
      <w:r w:rsidR="00946EBF" w:rsidRPr="00946EBF">
        <w:rPr>
          <w:rFonts w:asciiTheme="minorHAnsi" w:hAnsiTheme="minorHAnsi" w:cs="Calibri"/>
          <w:sz w:val="22"/>
          <w:szCs w:val="22"/>
        </w:rPr>
        <w:t>deficyty w zakresie zasobu przystępnego cenowo mieszkalnictwa</w:t>
      </w:r>
      <w:r w:rsidR="00946EBF">
        <w:rPr>
          <w:rFonts w:asciiTheme="minorHAnsi" w:hAnsiTheme="minorHAnsi" w:cs="Calibri"/>
          <w:sz w:val="22"/>
          <w:szCs w:val="22"/>
        </w:rPr>
        <w:t xml:space="preserve"> na terenie gminy</w:t>
      </w:r>
      <w:r w:rsidRPr="007C036C">
        <w:rPr>
          <w:rFonts w:asciiTheme="minorHAnsi" w:hAnsiTheme="minorHAnsi" w:cs="Calibri"/>
          <w:sz w:val="22"/>
          <w:szCs w:val="22"/>
        </w:rPr>
        <w:t xml:space="preserve">. Następnie należy opisać sposób, w jaki realizacja projektu jest odpowiedzią na istotną potrzebę, jak również pilność proponowanych działań na tle konsekwencji ich zaniechania. </w:t>
      </w:r>
    </w:p>
    <w:p w14:paraId="5ED583A0" w14:textId="77777777" w:rsidR="00635CA5" w:rsidRDefault="007141EE" w:rsidP="007C036C">
      <w:pPr>
        <w:pStyle w:val="Nagwek4"/>
        <w:widowControl w:val="0"/>
        <w:spacing w:before="0"/>
      </w:pPr>
      <w:bookmarkStart w:id="23" w:name="_Toc140497412"/>
      <w:bookmarkStart w:id="24" w:name="_Toc243901289"/>
      <w:r>
        <w:t xml:space="preserve">1.2. </w:t>
      </w:r>
      <w:r w:rsidR="001F69C2" w:rsidRPr="00603EE9">
        <w:t xml:space="preserve">Analiza różnych wariantów realizacji </w:t>
      </w:r>
      <w:r w:rsidR="005F71A3" w:rsidRPr="00603EE9">
        <w:t>projektu i jego identyfikacja</w:t>
      </w:r>
      <w:bookmarkEnd w:id="23"/>
      <w:bookmarkEnd w:id="24"/>
    </w:p>
    <w:p w14:paraId="5B0AF6E6" w14:textId="08EB171E" w:rsidR="007C036C" w:rsidRPr="007C036C" w:rsidRDefault="007C036C" w:rsidP="007C036C">
      <w:pPr>
        <w:rPr>
          <w:rFonts w:asciiTheme="minorHAnsi" w:hAnsiTheme="minorHAnsi" w:cstheme="minorHAnsi"/>
          <w:sz w:val="22"/>
          <w:szCs w:val="22"/>
        </w:rPr>
      </w:pPr>
      <w:r w:rsidRPr="007C036C">
        <w:rPr>
          <w:rFonts w:asciiTheme="minorHAnsi" w:hAnsiTheme="minorHAnsi" w:cstheme="minorHAnsi"/>
          <w:sz w:val="22"/>
          <w:szCs w:val="22"/>
        </w:rPr>
        <w:t>Nie dotyczy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7C036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8AB6F57" w14:textId="77777777" w:rsidR="00635CA5" w:rsidRPr="00E37701" w:rsidRDefault="007141EE" w:rsidP="00DC52D2">
      <w:pPr>
        <w:pStyle w:val="Nagwek4"/>
        <w:widowControl w:val="0"/>
      </w:pPr>
      <w:bookmarkStart w:id="25" w:name="_Toc140497413"/>
      <w:bookmarkStart w:id="26" w:name="_Toc243901290"/>
      <w:r w:rsidRPr="00E37701">
        <w:t xml:space="preserve">1.3. </w:t>
      </w:r>
      <w:r w:rsidR="001F69C2" w:rsidRPr="00E37701">
        <w:t xml:space="preserve">Szczegółowy opis zakresu </w:t>
      </w:r>
      <w:r w:rsidR="00635CA5" w:rsidRPr="00E37701">
        <w:t>projektu</w:t>
      </w:r>
      <w:bookmarkEnd w:id="25"/>
      <w:bookmarkEnd w:id="26"/>
      <w:r w:rsidR="00635CA5" w:rsidRPr="00E37701">
        <w:tab/>
      </w:r>
    </w:p>
    <w:p w14:paraId="13DB3CF8" w14:textId="77777777" w:rsidR="00231E72" w:rsidRPr="00A82A84" w:rsidRDefault="00231E72" w:rsidP="00DC52D2">
      <w:pPr>
        <w:widowControl w:val="0"/>
        <w:spacing w:after="20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Po przeanalizowaniu różnych wariantów realizacji rozwiązania zidentyfikowanych problemów </w:t>
      </w:r>
      <w:r w:rsidR="00582016" w:rsidRPr="00A82A84">
        <w:rPr>
          <w:rFonts w:ascii="Calibri" w:hAnsi="Calibri" w:cs="Calibri"/>
          <w:sz w:val="22"/>
          <w:szCs w:val="22"/>
        </w:rPr>
        <w:br/>
      </w:r>
      <w:r w:rsidRPr="00A82A84">
        <w:rPr>
          <w:rFonts w:ascii="Calibri" w:hAnsi="Calibri" w:cs="Calibri"/>
          <w:sz w:val="22"/>
          <w:szCs w:val="22"/>
        </w:rPr>
        <w:t xml:space="preserve">i dokonaniu wyboru </w:t>
      </w:r>
      <w:r w:rsidR="001E0C0A" w:rsidRPr="00A82A84">
        <w:rPr>
          <w:rFonts w:ascii="Calibri" w:hAnsi="Calibri" w:cs="Calibri"/>
          <w:sz w:val="22"/>
          <w:szCs w:val="22"/>
        </w:rPr>
        <w:t>wariantu realizacyjnego, należy go szczegółowo opisać.</w:t>
      </w:r>
    </w:p>
    <w:p w14:paraId="5CBEA54C" w14:textId="77777777" w:rsidR="00476B6B" w:rsidRPr="00A82A84" w:rsidRDefault="001E0C0A" w:rsidP="00DC52D2">
      <w:pPr>
        <w:widowControl w:val="0"/>
        <w:spacing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Dokonując opisu przedmiotu projektu należy</w:t>
      </w:r>
      <w:r w:rsidR="0087127A" w:rsidRPr="00A82A84">
        <w:rPr>
          <w:rFonts w:ascii="Calibri" w:hAnsi="Calibri" w:cs="Calibri"/>
          <w:sz w:val="22"/>
          <w:szCs w:val="22"/>
        </w:rPr>
        <w:t xml:space="preserve"> m.in.</w:t>
      </w:r>
      <w:r w:rsidR="00476B6B" w:rsidRPr="00A82A84">
        <w:rPr>
          <w:rFonts w:ascii="Calibri" w:hAnsi="Calibri" w:cs="Calibri"/>
          <w:sz w:val="22"/>
          <w:szCs w:val="22"/>
        </w:rPr>
        <w:t>:</w:t>
      </w:r>
    </w:p>
    <w:p w14:paraId="77717E88" w14:textId="0E3A4017" w:rsidR="002C5B53" w:rsidRPr="00F07529" w:rsidRDefault="00430F79" w:rsidP="00A944C9">
      <w:pPr>
        <w:widowControl w:val="0"/>
        <w:numPr>
          <w:ilvl w:val="0"/>
          <w:numId w:val="2"/>
        </w:numPr>
        <w:tabs>
          <w:tab w:val="clear" w:pos="1713"/>
          <w:tab w:val="num" w:pos="720"/>
        </w:tabs>
        <w:spacing w:after="12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F07529">
        <w:rPr>
          <w:rFonts w:asciiTheme="minorHAnsi" w:hAnsiTheme="minorHAnsi" w:cstheme="minorHAnsi"/>
          <w:sz w:val="22"/>
          <w:szCs w:val="22"/>
        </w:rPr>
        <w:t xml:space="preserve">opisać wszystkie planowane w ramach projektu </w:t>
      </w:r>
      <w:r w:rsidR="006F7930" w:rsidRPr="00F07529">
        <w:rPr>
          <w:rFonts w:asciiTheme="minorHAnsi" w:hAnsiTheme="minorHAnsi" w:cstheme="minorHAnsi"/>
          <w:sz w:val="22"/>
          <w:szCs w:val="22"/>
        </w:rPr>
        <w:t>zadania</w:t>
      </w:r>
      <w:r w:rsidR="00B91EA1" w:rsidRPr="00F07529">
        <w:rPr>
          <w:rFonts w:asciiTheme="minorHAnsi" w:hAnsiTheme="minorHAnsi" w:cstheme="minorHAnsi"/>
          <w:sz w:val="22"/>
          <w:szCs w:val="22"/>
        </w:rPr>
        <w:t xml:space="preserve">, w tym planowane do zakupu wyposażenie, jak również </w:t>
      </w:r>
      <w:r w:rsidR="0089254B" w:rsidRPr="00F07529">
        <w:rPr>
          <w:rFonts w:asciiTheme="minorHAnsi" w:hAnsiTheme="minorHAnsi" w:cstheme="minorHAnsi"/>
          <w:sz w:val="22"/>
          <w:szCs w:val="22"/>
        </w:rPr>
        <w:t>działania uzupełniające</w:t>
      </w:r>
      <w:r w:rsidR="00B91EA1" w:rsidRPr="00F07529">
        <w:rPr>
          <w:rFonts w:asciiTheme="minorHAnsi" w:hAnsiTheme="minorHAnsi" w:cstheme="minorHAnsi"/>
          <w:sz w:val="22"/>
          <w:szCs w:val="22"/>
        </w:rPr>
        <w:t xml:space="preserve"> (</w:t>
      </w:r>
      <w:r w:rsidR="0089254B" w:rsidRPr="00F07529">
        <w:rPr>
          <w:rFonts w:asciiTheme="minorHAnsi" w:hAnsiTheme="minorHAnsi" w:cstheme="minorHAnsi"/>
          <w:sz w:val="22"/>
          <w:szCs w:val="22"/>
        </w:rPr>
        <w:t>np.</w:t>
      </w:r>
      <w:r w:rsidR="00F07529" w:rsidRPr="00F07529">
        <w:rPr>
          <w:rFonts w:asciiTheme="minorHAnsi" w:hAnsiTheme="minorHAnsi" w:cstheme="minorHAnsi"/>
          <w:sz w:val="22"/>
          <w:szCs w:val="22"/>
        </w:rPr>
        <w:t xml:space="preserve"> działania zapewniające dostępność, </w:t>
      </w:r>
      <w:r w:rsidR="00F07529">
        <w:rPr>
          <w:rFonts w:asciiTheme="minorHAnsi" w:hAnsiTheme="minorHAnsi" w:cstheme="minorHAnsi"/>
          <w:sz w:val="22"/>
          <w:szCs w:val="22"/>
        </w:rPr>
        <w:br/>
      </w:r>
      <w:r w:rsidR="00F07529" w:rsidRPr="00F07529">
        <w:rPr>
          <w:rFonts w:asciiTheme="minorHAnsi" w:hAnsiTheme="minorHAnsi" w:cstheme="minorHAnsi"/>
          <w:sz w:val="22"/>
          <w:szCs w:val="22"/>
        </w:rPr>
        <w:t>w tym osobom ze specjalnymi potrzebami, działania sprzyjające adaptacji do zmian klimatu poprzez zastosowanie błękitno - zielonej infrastruktury, zagospodarowanie terenu</w:t>
      </w:r>
      <w:r w:rsidR="0089254B" w:rsidRPr="00F07529">
        <w:rPr>
          <w:rFonts w:asciiTheme="minorHAnsi" w:hAnsiTheme="minorHAnsi" w:cstheme="minorHAnsi"/>
          <w:sz w:val="22"/>
          <w:szCs w:val="22"/>
        </w:rPr>
        <w:t>)</w:t>
      </w:r>
      <w:r w:rsidRPr="00F07529">
        <w:rPr>
          <w:rFonts w:asciiTheme="minorHAnsi" w:hAnsiTheme="minorHAnsi" w:cstheme="minorHAnsi"/>
          <w:sz w:val="22"/>
          <w:szCs w:val="22"/>
        </w:rPr>
        <w:t xml:space="preserve"> </w:t>
      </w:r>
      <w:r w:rsidR="006F7930" w:rsidRPr="00F07529">
        <w:rPr>
          <w:rFonts w:asciiTheme="minorHAnsi" w:hAnsiTheme="minorHAnsi" w:cstheme="minorHAnsi"/>
          <w:sz w:val="22"/>
          <w:szCs w:val="22"/>
        </w:rPr>
        <w:t>z uwzględnieniem zastosowanych rozwiązań techniczno-technologicznych</w:t>
      </w:r>
      <w:r w:rsidR="007D412E" w:rsidRPr="00F07529">
        <w:rPr>
          <w:rFonts w:asciiTheme="minorHAnsi" w:hAnsiTheme="minorHAnsi" w:cstheme="minorHAnsi"/>
          <w:sz w:val="22"/>
          <w:szCs w:val="22"/>
        </w:rPr>
        <w:t xml:space="preserve"> wskazując przede wszystkim ich</w:t>
      </w:r>
      <w:r w:rsidR="00185962" w:rsidRPr="00F07529">
        <w:rPr>
          <w:rFonts w:asciiTheme="minorHAnsi" w:hAnsiTheme="minorHAnsi" w:cstheme="minorHAnsi"/>
          <w:sz w:val="22"/>
          <w:szCs w:val="22"/>
        </w:rPr>
        <w:t xml:space="preserve"> </w:t>
      </w:r>
      <w:r w:rsidR="007D412E" w:rsidRPr="00F07529">
        <w:rPr>
          <w:rFonts w:asciiTheme="minorHAnsi" w:hAnsiTheme="minorHAnsi" w:cstheme="minorHAnsi"/>
          <w:sz w:val="22"/>
          <w:szCs w:val="22"/>
        </w:rPr>
        <w:t xml:space="preserve">zakres, skalę, a także </w:t>
      </w:r>
      <w:r w:rsidR="006F7930" w:rsidRPr="00F07529">
        <w:rPr>
          <w:rFonts w:asciiTheme="minorHAnsi" w:hAnsiTheme="minorHAnsi" w:cstheme="minorHAnsi"/>
          <w:sz w:val="22"/>
          <w:szCs w:val="22"/>
        </w:rPr>
        <w:t>najważniejsze parametry techniczne</w:t>
      </w:r>
      <w:r w:rsidR="00E223C7" w:rsidRPr="00F07529">
        <w:rPr>
          <w:rFonts w:asciiTheme="minorHAnsi" w:hAnsiTheme="minorHAnsi" w:cstheme="minorHAnsi"/>
          <w:sz w:val="22"/>
          <w:szCs w:val="22"/>
        </w:rPr>
        <w:t xml:space="preserve"> i kosztowe</w:t>
      </w:r>
      <w:r w:rsidR="006F7930" w:rsidRPr="00F07529">
        <w:rPr>
          <w:rFonts w:asciiTheme="minorHAnsi" w:hAnsiTheme="minorHAnsi" w:cstheme="minorHAnsi"/>
          <w:sz w:val="22"/>
          <w:szCs w:val="22"/>
        </w:rPr>
        <w:t xml:space="preserve">, </w:t>
      </w:r>
      <w:r w:rsidR="00CD2DAF" w:rsidRPr="00F07529">
        <w:rPr>
          <w:rFonts w:asciiTheme="minorHAnsi" w:hAnsiTheme="minorHAnsi" w:cstheme="minorHAnsi"/>
          <w:sz w:val="22"/>
          <w:szCs w:val="22"/>
        </w:rPr>
        <w:t>wskazując</w:t>
      </w:r>
      <w:r w:rsidR="006F7930" w:rsidRPr="00F07529">
        <w:rPr>
          <w:rFonts w:asciiTheme="minorHAnsi" w:hAnsiTheme="minorHAnsi" w:cstheme="minorHAnsi"/>
          <w:sz w:val="22"/>
          <w:szCs w:val="22"/>
        </w:rPr>
        <w:t xml:space="preserve"> przy tym:</w:t>
      </w:r>
    </w:p>
    <w:p w14:paraId="0769D2A3" w14:textId="5C009BD7" w:rsidR="002C5B53" w:rsidRDefault="002C5B53" w:rsidP="00A944C9">
      <w:pPr>
        <w:widowControl w:val="0"/>
        <w:numPr>
          <w:ilvl w:val="0"/>
          <w:numId w:val="6"/>
        </w:numPr>
        <w:spacing w:after="120" w:line="276" w:lineRule="auto"/>
        <w:ind w:left="113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podział </w:t>
      </w:r>
      <w:r w:rsidRPr="002C5B53">
        <w:rPr>
          <w:rFonts w:ascii="Calibri" w:hAnsi="Calibri" w:cs="Calibri"/>
          <w:sz w:val="22"/>
          <w:szCs w:val="22"/>
        </w:rPr>
        <w:t>na wydatki kwalifikowalne i niekwalifikowalne do dofinansowania</w:t>
      </w:r>
      <w:r>
        <w:rPr>
          <w:rFonts w:ascii="Calibri" w:hAnsi="Calibri" w:cs="Calibri"/>
          <w:sz w:val="22"/>
          <w:szCs w:val="22"/>
        </w:rPr>
        <w:t>;</w:t>
      </w:r>
    </w:p>
    <w:p w14:paraId="7092B269" w14:textId="042B2CFF" w:rsidR="00D05A16" w:rsidRPr="000256AA" w:rsidRDefault="008A317A" w:rsidP="00A944C9">
      <w:pPr>
        <w:widowControl w:val="0"/>
        <w:numPr>
          <w:ilvl w:val="0"/>
          <w:numId w:val="6"/>
        </w:numPr>
        <w:spacing w:after="120" w:line="276" w:lineRule="auto"/>
        <w:ind w:left="1134"/>
        <w:rPr>
          <w:rFonts w:ascii="Calibri" w:hAnsi="Calibri" w:cs="Calibri"/>
          <w:sz w:val="22"/>
          <w:szCs w:val="22"/>
        </w:rPr>
      </w:pPr>
      <w:r w:rsidRPr="005341A7">
        <w:rPr>
          <w:rFonts w:ascii="Calibri" w:hAnsi="Calibri" w:cs="Calibri"/>
          <w:sz w:val="22"/>
          <w:szCs w:val="22"/>
        </w:rPr>
        <w:t>przyporządkowanie im rodzaju zezwolenia realizacyjnego (np. pozwolenie na budowę, zgłoszenie budowy, brak wymogu uzyskania zezwolenia)</w:t>
      </w:r>
      <w:r w:rsidR="00621EE2" w:rsidRPr="00621EE2">
        <w:rPr>
          <w:rFonts w:ascii="Calibri" w:hAnsi="Calibri" w:cs="Calibri"/>
          <w:sz w:val="22"/>
          <w:szCs w:val="22"/>
        </w:rPr>
        <w:t xml:space="preserve"> </w:t>
      </w:r>
      <w:r w:rsidR="00621EE2" w:rsidRPr="004011B8">
        <w:rPr>
          <w:rFonts w:ascii="Calibri" w:hAnsi="Calibri" w:cs="Calibri"/>
          <w:sz w:val="22"/>
          <w:szCs w:val="22"/>
        </w:rPr>
        <w:t xml:space="preserve">wraz z określeniem czy </w:t>
      </w:r>
      <w:r w:rsidR="00621EE2">
        <w:rPr>
          <w:rFonts w:ascii="Calibri" w:hAnsi="Calibri" w:cs="Calibri"/>
          <w:sz w:val="22"/>
          <w:szCs w:val="22"/>
        </w:rPr>
        <w:t xml:space="preserve">zostało ono już </w:t>
      </w:r>
      <w:r w:rsidR="00621EE2" w:rsidRPr="004011B8">
        <w:rPr>
          <w:rFonts w:ascii="Calibri" w:hAnsi="Calibri" w:cs="Calibri"/>
          <w:sz w:val="22"/>
          <w:szCs w:val="22"/>
        </w:rPr>
        <w:t xml:space="preserve">uzyskane, czy </w:t>
      </w:r>
      <w:r w:rsidR="00621EE2">
        <w:rPr>
          <w:rFonts w:ascii="Calibri" w:hAnsi="Calibri" w:cs="Calibri"/>
          <w:sz w:val="22"/>
          <w:szCs w:val="22"/>
        </w:rPr>
        <w:t xml:space="preserve">też </w:t>
      </w:r>
      <w:r w:rsidR="00621EE2" w:rsidRPr="004011B8">
        <w:rPr>
          <w:rFonts w:ascii="Calibri" w:hAnsi="Calibri" w:cs="Calibri"/>
          <w:sz w:val="22"/>
          <w:szCs w:val="22"/>
        </w:rPr>
        <w:t xml:space="preserve">zostanie </w:t>
      </w:r>
      <w:r w:rsidR="00621EE2">
        <w:rPr>
          <w:rFonts w:ascii="Calibri" w:hAnsi="Calibri" w:cs="Calibri"/>
          <w:sz w:val="22"/>
          <w:szCs w:val="22"/>
        </w:rPr>
        <w:t>wydane</w:t>
      </w:r>
      <w:r w:rsidR="00621EE2" w:rsidRPr="004011B8">
        <w:rPr>
          <w:rFonts w:ascii="Calibri" w:hAnsi="Calibri" w:cs="Calibri"/>
          <w:sz w:val="22"/>
          <w:szCs w:val="22"/>
        </w:rPr>
        <w:t xml:space="preserve"> w terminie późniejszym</w:t>
      </w:r>
      <w:r w:rsidR="00621EE2">
        <w:rPr>
          <w:rFonts w:ascii="Calibri" w:hAnsi="Calibri" w:cs="Calibri"/>
          <w:sz w:val="22"/>
          <w:szCs w:val="22"/>
        </w:rPr>
        <w:t xml:space="preserve"> (w takim przypadku wskazując termin jego uzyskania)</w:t>
      </w:r>
      <w:r w:rsidR="00621EE2" w:rsidRPr="00A82A84">
        <w:rPr>
          <w:rFonts w:ascii="Calibri" w:hAnsi="Calibri" w:cs="Calibri"/>
          <w:sz w:val="22"/>
          <w:szCs w:val="22"/>
        </w:rPr>
        <w:t>;</w:t>
      </w:r>
    </w:p>
    <w:p w14:paraId="3FA688DC" w14:textId="282A0F1E" w:rsidR="00CD2DAF" w:rsidRPr="00D05A16" w:rsidRDefault="00CD2DAF" w:rsidP="00A944C9">
      <w:pPr>
        <w:widowControl w:val="0"/>
        <w:numPr>
          <w:ilvl w:val="0"/>
          <w:numId w:val="6"/>
        </w:numPr>
        <w:spacing w:after="120" w:line="276" w:lineRule="auto"/>
        <w:ind w:left="1134"/>
        <w:rPr>
          <w:rFonts w:ascii="Calibri" w:hAnsi="Calibri" w:cs="Calibri"/>
          <w:b/>
          <w:sz w:val="22"/>
          <w:szCs w:val="22"/>
        </w:rPr>
      </w:pPr>
      <w:r w:rsidRPr="00D05A16">
        <w:rPr>
          <w:rFonts w:ascii="Calibri" w:hAnsi="Calibri" w:cs="Calibri"/>
          <w:sz w:val="22"/>
          <w:szCs w:val="22"/>
        </w:rPr>
        <w:t xml:space="preserve">podział na wydatki objęte i nie objęte zasadami pomocy publicznej lub pomocy de </w:t>
      </w:r>
      <w:proofErr w:type="spellStart"/>
      <w:r w:rsidRPr="00D05A16">
        <w:rPr>
          <w:rFonts w:ascii="Calibri" w:hAnsi="Calibri" w:cs="Calibri"/>
          <w:sz w:val="22"/>
          <w:szCs w:val="22"/>
        </w:rPr>
        <w:t>minimis</w:t>
      </w:r>
      <w:proofErr w:type="spellEnd"/>
      <w:r w:rsidRPr="00D05A16">
        <w:rPr>
          <w:rFonts w:ascii="Calibri" w:hAnsi="Calibri" w:cs="Calibri"/>
          <w:sz w:val="22"/>
          <w:szCs w:val="22"/>
        </w:rPr>
        <w:t xml:space="preserve">, wraz z przypisaniem im konkretnych schematów pomocy publicznej w </w:t>
      </w:r>
      <w:proofErr w:type="gramStart"/>
      <w:r w:rsidRPr="00D05A16">
        <w:rPr>
          <w:rFonts w:ascii="Calibri" w:hAnsi="Calibri" w:cs="Calibri"/>
          <w:sz w:val="22"/>
          <w:szCs w:val="22"/>
        </w:rPr>
        <w:t>ramach</w:t>
      </w:r>
      <w:proofErr w:type="gramEnd"/>
      <w:r w:rsidRPr="00D05A16">
        <w:rPr>
          <w:rFonts w:ascii="Calibri" w:hAnsi="Calibri" w:cs="Calibri"/>
          <w:sz w:val="22"/>
          <w:szCs w:val="22"/>
        </w:rPr>
        <w:t xml:space="preserve"> których zostaną one poniesione</w:t>
      </w:r>
      <w:r w:rsidR="00F668D3" w:rsidRPr="005341A7">
        <w:rPr>
          <w:rStyle w:val="Odwoanieprzypisudolnego"/>
          <w:rFonts w:ascii="Calibri" w:hAnsi="Calibri" w:cs="Calibri"/>
          <w:sz w:val="22"/>
          <w:szCs w:val="22"/>
        </w:rPr>
        <w:footnoteReference w:id="2"/>
      </w:r>
      <w:r w:rsidRPr="00D05A16">
        <w:rPr>
          <w:rFonts w:ascii="Calibri" w:hAnsi="Calibri" w:cs="Calibri"/>
          <w:sz w:val="22"/>
          <w:szCs w:val="22"/>
        </w:rPr>
        <w:t>;</w:t>
      </w:r>
    </w:p>
    <w:p w14:paraId="72DD43A6" w14:textId="70071195" w:rsidR="00715908" w:rsidRDefault="00715908" w:rsidP="00A944C9">
      <w:pPr>
        <w:widowControl w:val="0"/>
        <w:numPr>
          <w:ilvl w:val="0"/>
          <w:numId w:val="6"/>
        </w:numPr>
        <w:spacing w:after="120" w:line="276" w:lineRule="auto"/>
        <w:ind w:left="1134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rodzaj i zakres planowanych </w:t>
      </w:r>
      <w:r w:rsidR="00025ACA">
        <w:rPr>
          <w:rFonts w:ascii="Calibri" w:hAnsi="Calibri" w:cs="Calibri"/>
          <w:sz w:val="22"/>
          <w:szCs w:val="22"/>
        </w:rPr>
        <w:t xml:space="preserve">działań </w:t>
      </w:r>
      <w:r w:rsidRPr="00A82A84">
        <w:rPr>
          <w:rFonts w:ascii="Calibri" w:hAnsi="Calibri" w:cs="Calibri"/>
          <w:sz w:val="22"/>
          <w:szCs w:val="22"/>
        </w:rPr>
        <w:t>w ramach promocji projektu</w:t>
      </w:r>
      <w:r w:rsidR="001F3B11" w:rsidRPr="00A82A84">
        <w:rPr>
          <w:rFonts w:ascii="Calibri" w:hAnsi="Calibri" w:cs="Calibri"/>
          <w:sz w:val="22"/>
          <w:szCs w:val="22"/>
        </w:rPr>
        <w:t>, z uwzględnieniem minimalnych wymagań</w:t>
      </w:r>
      <w:r w:rsidR="00D00B00" w:rsidRPr="00A82A84">
        <w:rPr>
          <w:rFonts w:ascii="Calibri" w:hAnsi="Calibri" w:cs="Calibri"/>
          <w:sz w:val="22"/>
          <w:szCs w:val="22"/>
        </w:rPr>
        <w:t xml:space="preserve"> dotyczących działań promocyjnych</w:t>
      </w:r>
      <w:r w:rsidR="00DE2C4D">
        <w:rPr>
          <w:rFonts w:ascii="Calibri" w:hAnsi="Calibri" w:cs="Calibri"/>
          <w:sz w:val="22"/>
          <w:szCs w:val="22"/>
        </w:rPr>
        <w:t>;</w:t>
      </w:r>
    </w:p>
    <w:p w14:paraId="68554953" w14:textId="24272E17" w:rsidR="00946EBF" w:rsidRDefault="00946EBF" w:rsidP="00A944C9">
      <w:pPr>
        <w:widowControl w:val="0"/>
        <w:numPr>
          <w:ilvl w:val="0"/>
          <w:numId w:val="6"/>
        </w:numPr>
        <w:spacing w:after="120" w:line="276" w:lineRule="auto"/>
        <w:ind w:left="1134"/>
        <w:rPr>
          <w:rFonts w:ascii="Calibri" w:hAnsi="Calibri" w:cs="Calibri"/>
          <w:sz w:val="22"/>
          <w:szCs w:val="22"/>
        </w:rPr>
      </w:pPr>
      <w:r w:rsidRPr="00946EBF">
        <w:rPr>
          <w:rFonts w:ascii="Calibri" w:hAnsi="Calibri" w:cs="Calibri"/>
          <w:sz w:val="22"/>
          <w:szCs w:val="22"/>
        </w:rPr>
        <w:t>w przypadku infrastruktury o przewidywalnej trwałości wynoszącej co najmniej 5 lat: czy wspierana w ramach projektu infrastruktura jest odporna na zmiany klimatu</w:t>
      </w:r>
      <w:r>
        <w:rPr>
          <w:rFonts w:ascii="Calibri" w:hAnsi="Calibri" w:cs="Calibri"/>
          <w:sz w:val="22"/>
          <w:szCs w:val="22"/>
        </w:rPr>
        <w:t>.</w:t>
      </w:r>
    </w:p>
    <w:p w14:paraId="16156868" w14:textId="77777777" w:rsidR="000913B2" w:rsidRDefault="00476B6B" w:rsidP="00A944C9">
      <w:pPr>
        <w:widowControl w:val="0"/>
        <w:numPr>
          <w:ilvl w:val="0"/>
          <w:numId w:val="2"/>
        </w:numPr>
        <w:tabs>
          <w:tab w:val="clear" w:pos="1713"/>
          <w:tab w:val="num" w:pos="720"/>
        </w:tabs>
        <w:spacing w:after="120" w:line="276" w:lineRule="auto"/>
        <w:ind w:left="720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jasno przedstawić </w:t>
      </w:r>
      <w:r w:rsidR="001E0C0A" w:rsidRPr="00A82A84">
        <w:rPr>
          <w:rFonts w:ascii="Calibri" w:hAnsi="Calibri" w:cs="Calibri"/>
          <w:sz w:val="22"/>
          <w:szCs w:val="22"/>
        </w:rPr>
        <w:t xml:space="preserve">jego </w:t>
      </w:r>
      <w:r w:rsidRPr="00A82A84">
        <w:rPr>
          <w:rFonts w:ascii="Calibri" w:hAnsi="Calibri" w:cs="Calibri"/>
          <w:sz w:val="22"/>
          <w:szCs w:val="22"/>
        </w:rPr>
        <w:t>lokaliz</w:t>
      </w:r>
      <w:r w:rsidR="001E0C0A" w:rsidRPr="00A82A84">
        <w:rPr>
          <w:rFonts w:ascii="Calibri" w:hAnsi="Calibri" w:cs="Calibri"/>
          <w:sz w:val="22"/>
          <w:szCs w:val="22"/>
        </w:rPr>
        <w:t>ację</w:t>
      </w:r>
      <w:r w:rsidR="00FF7B30" w:rsidRPr="00A82A84">
        <w:rPr>
          <w:rFonts w:ascii="Calibri" w:hAnsi="Calibri" w:cs="Calibri"/>
          <w:sz w:val="22"/>
          <w:szCs w:val="22"/>
        </w:rPr>
        <w:t xml:space="preserve"> (w razie potrzeby dołączając niezbędne mapki, szkice </w:t>
      </w:r>
      <w:r w:rsidR="00FF7B30" w:rsidRPr="00A82A84">
        <w:rPr>
          <w:rFonts w:ascii="Calibri" w:hAnsi="Calibri" w:cs="Calibri"/>
          <w:sz w:val="22"/>
          <w:szCs w:val="22"/>
        </w:rPr>
        <w:lastRenderedPageBreak/>
        <w:t>sytuacyjne, które w sposób przejrzysty i czytelny obrazują miejsce realizacji projektu)</w:t>
      </w:r>
      <w:r w:rsidR="004E2FB5" w:rsidRPr="00A82A84">
        <w:rPr>
          <w:rFonts w:ascii="Calibri" w:hAnsi="Calibri" w:cs="Calibri"/>
          <w:sz w:val="22"/>
          <w:szCs w:val="22"/>
        </w:rPr>
        <w:t xml:space="preserve"> wraz z</w:t>
      </w:r>
      <w:r w:rsidR="000C4F27">
        <w:rPr>
          <w:rFonts w:ascii="Calibri" w:hAnsi="Calibri" w:cs="Calibri"/>
          <w:sz w:val="22"/>
          <w:szCs w:val="22"/>
        </w:rPr>
        <w:t> </w:t>
      </w:r>
      <w:r w:rsidR="008A317A" w:rsidRPr="00A82A84">
        <w:rPr>
          <w:rFonts w:ascii="Calibri" w:hAnsi="Calibri" w:cs="Calibri"/>
          <w:sz w:val="22"/>
          <w:szCs w:val="22"/>
        </w:rPr>
        <w:t>podaniem</w:t>
      </w:r>
      <w:r w:rsidR="004E2FB5" w:rsidRPr="00A82A84">
        <w:rPr>
          <w:rFonts w:ascii="Calibri" w:hAnsi="Calibri" w:cs="Calibri"/>
          <w:sz w:val="22"/>
          <w:szCs w:val="22"/>
        </w:rPr>
        <w:t xml:space="preserve"> </w:t>
      </w:r>
      <w:r w:rsidR="008A317A" w:rsidRPr="00A82A84">
        <w:rPr>
          <w:rFonts w:ascii="Calibri" w:hAnsi="Calibri" w:cs="Calibri"/>
          <w:sz w:val="22"/>
          <w:szCs w:val="22"/>
        </w:rPr>
        <w:t>numerów działek na których realizowana będzie inwestycja oraz wskazaniem tytułu prawnego do dysponowania poszczególnymi nieruchomościami</w:t>
      </w:r>
      <w:r w:rsidR="00CF3D4E">
        <w:rPr>
          <w:rFonts w:ascii="Calibri" w:hAnsi="Calibri" w:cs="Calibri"/>
          <w:sz w:val="22"/>
          <w:szCs w:val="22"/>
        </w:rPr>
        <w:t xml:space="preserve">. Dokonując opisu lokalizacji przedmiotu projektu należy wskazać odległość do </w:t>
      </w:r>
      <w:r w:rsidR="00CF3D4E" w:rsidRPr="00CF3D4E">
        <w:rPr>
          <w:rFonts w:ascii="Calibri" w:hAnsi="Calibri" w:cs="Calibri"/>
          <w:sz w:val="22"/>
          <w:szCs w:val="22"/>
        </w:rPr>
        <w:t>podstawowych usług publicznych</w:t>
      </w:r>
      <w:r w:rsidR="000913B2">
        <w:rPr>
          <w:rFonts w:ascii="Calibri" w:hAnsi="Calibri" w:cs="Calibri"/>
          <w:sz w:val="22"/>
          <w:szCs w:val="22"/>
        </w:rPr>
        <w:t>:</w:t>
      </w:r>
    </w:p>
    <w:p w14:paraId="72AF98BC" w14:textId="77777777" w:rsidR="000913B2" w:rsidRDefault="00CF3D4E" w:rsidP="00A944C9">
      <w:pPr>
        <w:pStyle w:val="Akapitzlist"/>
        <w:widowControl w:val="0"/>
        <w:numPr>
          <w:ilvl w:val="0"/>
          <w:numId w:val="13"/>
        </w:numPr>
        <w:tabs>
          <w:tab w:val="num" w:pos="720"/>
        </w:tabs>
        <w:spacing w:after="120" w:line="276" w:lineRule="auto"/>
        <w:rPr>
          <w:rFonts w:ascii="Calibri" w:hAnsi="Calibri" w:cs="Calibri"/>
          <w:sz w:val="22"/>
          <w:szCs w:val="22"/>
        </w:rPr>
      </w:pPr>
      <w:r w:rsidRPr="000913B2">
        <w:rPr>
          <w:rFonts w:ascii="Calibri" w:hAnsi="Calibri" w:cs="Calibri"/>
          <w:sz w:val="22"/>
          <w:szCs w:val="22"/>
        </w:rPr>
        <w:t xml:space="preserve">edukacyjnych </w:t>
      </w:r>
      <w:r w:rsidR="000913B2" w:rsidRPr="000913B2">
        <w:rPr>
          <w:rFonts w:ascii="Calibri" w:hAnsi="Calibri" w:cs="Calibri"/>
          <w:sz w:val="22"/>
          <w:szCs w:val="22"/>
        </w:rPr>
        <w:t>tj. najbliższej publicznej placówki edukacyjnej (szkoł</w:t>
      </w:r>
      <w:r w:rsidR="000913B2">
        <w:rPr>
          <w:rFonts w:ascii="Calibri" w:hAnsi="Calibri" w:cs="Calibri"/>
          <w:sz w:val="22"/>
          <w:szCs w:val="22"/>
        </w:rPr>
        <w:t>y</w:t>
      </w:r>
      <w:r w:rsidR="000913B2" w:rsidRPr="000913B2">
        <w:rPr>
          <w:rFonts w:ascii="Calibri" w:hAnsi="Calibri" w:cs="Calibri"/>
          <w:sz w:val="22"/>
          <w:szCs w:val="22"/>
        </w:rPr>
        <w:t xml:space="preserve"> podstawow</w:t>
      </w:r>
      <w:r w:rsidR="000913B2">
        <w:rPr>
          <w:rFonts w:ascii="Calibri" w:hAnsi="Calibri" w:cs="Calibri"/>
          <w:sz w:val="22"/>
          <w:szCs w:val="22"/>
        </w:rPr>
        <w:t xml:space="preserve">ej </w:t>
      </w:r>
      <w:r w:rsidR="000913B2" w:rsidRPr="000913B2">
        <w:rPr>
          <w:rFonts w:ascii="Calibri" w:hAnsi="Calibri" w:cs="Calibri"/>
          <w:sz w:val="22"/>
          <w:szCs w:val="22"/>
        </w:rPr>
        <w:t>lub przedszkol</w:t>
      </w:r>
      <w:r w:rsidR="000913B2">
        <w:rPr>
          <w:rFonts w:ascii="Calibri" w:hAnsi="Calibri" w:cs="Calibri"/>
          <w:sz w:val="22"/>
          <w:szCs w:val="22"/>
        </w:rPr>
        <w:t>a</w:t>
      </w:r>
      <w:r w:rsidR="000913B2" w:rsidRPr="000913B2">
        <w:rPr>
          <w:rFonts w:ascii="Calibri" w:hAnsi="Calibri" w:cs="Calibri"/>
          <w:sz w:val="22"/>
          <w:szCs w:val="22"/>
        </w:rPr>
        <w:t>)</w:t>
      </w:r>
      <w:r w:rsidR="000913B2">
        <w:rPr>
          <w:rFonts w:ascii="Calibri" w:hAnsi="Calibri" w:cs="Calibri"/>
          <w:sz w:val="22"/>
          <w:szCs w:val="22"/>
        </w:rPr>
        <w:t>,</w:t>
      </w:r>
    </w:p>
    <w:p w14:paraId="29AB372B" w14:textId="25E3D1D2" w:rsidR="000913B2" w:rsidRDefault="00CF3D4E" w:rsidP="00A944C9">
      <w:pPr>
        <w:pStyle w:val="Akapitzlist"/>
        <w:widowControl w:val="0"/>
        <w:numPr>
          <w:ilvl w:val="0"/>
          <w:numId w:val="13"/>
        </w:numPr>
        <w:tabs>
          <w:tab w:val="num" w:pos="720"/>
        </w:tabs>
        <w:spacing w:after="120" w:line="276" w:lineRule="auto"/>
        <w:rPr>
          <w:rFonts w:ascii="Calibri" w:hAnsi="Calibri" w:cs="Calibri"/>
          <w:sz w:val="22"/>
          <w:szCs w:val="22"/>
        </w:rPr>
      </w:pPr>
      <w:r w:rsidRPr="000913B2">
        <w:rPr>
          <w:rFonts w:ascii="Calibri" w:hAnsi="Calibri" w:cs="Calibri"/>
          <w:sz w:val="22"/>
          <w:szCs w:val="22"/>
        </w:rPr>
        <w:t>zdrowotnych,</w:t>
      </w:r>
    </w:p>
    <w:p w14:paraId="2D792E71" w14:textId="55835044" w:rsidR="001D5320" w:rsidRDefault="00CF3D4E" w:rsidP="00A944C9">
      <w:pPr>
        <w:pStyle w:val="Akapitzlist"/>
        <w:widowControl w:val="0"/>
        <w:numPr>
          <w:ilvl w:val="0"/>
          <w:numId w:val="13"/>
        </w:numPr>
        <w:tabs>
          <w:tab w:val="num" w:pos="720"/>
        </w:tabs>
        <w:spacing w:after="120" w:line="276" w:lineRule="auto"/>
        <w:rPr>
          <w:rFonts w:ascii="Calibri" w:hAnsi="Calibri" w:cs="Calibri"/>
          <w:sz w:val="22"/>
          <w:szCs w:val="22"/>
        </w:rPr>
      </w:pPr>
      <w:r w:rsidRPr="000913B2">
        <w:rPr>
          <w:rFonts w:ascii="Calibri" w:hAnsi="Calibri" w:cs="Calibri"/>
          <w:sz w:val="22"/>
          <w:szCs w:val="22"/>
        </w:rPr>
        <w:t xml:space="preserve">publicznego transportu zbiorowego. </w:t>
      </w:r>
    </w:p>
    <w:p w14:paraId="698A37AA" w14:textId="5F6E5EB7" w:rsidR="00C754ED" w:rsidRPr="00C754ED" w:rsidRDefault="00C754ED" w:rsidP="00C754ED">
      <w:pPr>
        <w:widowControl w:val="0"/>
        <w:tabs>
          <w:tab w:val="num" w:pos="720"/>
        </w:tabs>
        <w:spacing w:after="120" w:line="276" w:lineRule="auto"/>
        <w:ind w:left="70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 xml:space="preserve">Dodatkowo należy </w:t>
      </w:r>
      <w:proofErr w:type="gramStart"/>
      <w:r>
        <w:rPr>
          <w:rFonts w:ascii="Calibri" w:hAnsi="Calibri" w:cs="Calibri"/>
          <w:sz w:val="22"/>
          <w:szCs w:val="22"/>
        </w:rPr>
        <w:t>wskazać</w:t>
      </w:r>
      <w:proofErr w:type="gramEnd"/>
      <w:r>
        <w:rPr>
          <w:rFonts w:ascii="Calibri" w:hAnsi="Calibri" w:cs="Calibri"/>
          <w:sz w:val="22"/>
          <w:szCs w:val="22"/>
        </w:rPr>
        <w:t xml:space="preserve"> czy projekt będzie realizowany</w:t>
      </w:r>
      <w:r w:rsidRPr="00C754ED">
        <w:rPr>
          <w:rFonts w:ascii="Calibri" w:hAnsi="Calibri" w:cs="Calibri"/>
          <w:sz w:val="22"/>
          <w:szCs w:val="22"/>
        </w:rPr>
        <w:t xml:space="preserve"> na obszarze rewitalizowanym, który został wskazany w obowiązującym i wpisanym do rejestru prowadzonego przez IZ FEP 2021-2027 gminnym programie rewitalizacji</w:t>
      </w:r>
      <w:r>
        <w:rPr>
          <w:rStyle w:val="Odwoanieprzypisudolnego"/>
          <w:rFonts w:ascii="Calibri" w:hAnsi="Calibri" w:cs="Calibri"/>
          <w:sz w:val="22"/>
          <w:szCs w:val="22"/>
        </w:rPr>
        <w:footnoteReference w:id="3"/>
      </w:r>
      <w:r>
        <w:rPr>
          <w:rFonts w:ascii="Calibri" w:hAnsi="Calibri" w:cs="Calibri"/>
          <w:sz w:val="22"/>
          <w:szCs w:val="22"/>
        </w:rPr>
        <w:t>.</w:t>
      </w:r>
    </w:p>
    <w:p w14:paraId="1536E6B5" w14:textId="39A903FB" w:rsidR="002C783E" w:rsidRPr="00F478FB" w:rsidRDefault="008E7494" w:rsidP="00A944C9">
      <w:pPr>
        <w:widowControl w:val="0"/>
        <w:numPr>
          <w:ilvl w:val="0"/>
          <w:numId w:val="2"/>
        </w:numPr>
        <w:tabs>
          <w:tab w:val="clear" w:pos="1713"/>
          <w:tab w:val="num" w:pos="720"/>
        </w:tabs>
        <w:spacing w:after="240" w:line="276" w:lineRule="auto"/>
        <w:ind w:left="72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o</w:t>
      </w:r>
      <w:r w:rsidR="002C783E" w:rsidRPr="002C783E">
        <w:rPr>
          <w:rFonts w:ascii="Calibri" w:hAnsi="Calibri" w:cs="Calibri"/>
          <w:sz w:val="22"/>
          <w:szCs w:val="22"/>
        </w:rPr>
        <w:t xml:space="preserve">pis zakresu projektu powinien </w:t>
      </w:r>
      <w:r w:rsidR="00D84E80">
        <w:rPr>
          <w:rFonts w:ascii="Calibri" w:hAnsi="Calibri" w:cs="Calibri"/>
          <w:sz w:val="22"/>
          <w:szCs w:val="22"/>
        </w:rPr>
        <w:t xml:space="preserve">zostać przygotowany </w:t>
      </w:r>
      <w:r w:rsidR="002C783E" w:rsidRPr="002C783E">
        <w:rPr>
          <w:rFonts w:ascii="Calibri" w:hAnsi="Calibri" w:cs="Calibri"/>
          <w:sz w:val="22"/>
          <w:szCs w:val="22"/>
        </w:rPr>
        <w:t xml:space="preserve">w taki </w:t>
      </w:r>
      <w:proofErr w:type="gramStart"/>
      <w:r w:rsidR="002C783E" w:rsidRPr="002C783E">
        <w:rPr>
          <w:rFonts w:ascii="Calibri" w:hAnsi="Calibri" w:cs="Calibri"/>
          <w:sz w:val="22"/>
          <w:szCs w:val="22"/>
        </w:rPr>
        <w:t>sposób</w:t>
      </w:r>
      <w:proofErr w:type="gramEnd"/>
      <w:r w:rsidR="002C783E" w:rsidRPr="002C783E">
        <w:rPr>
          <w:rFonts w:ascii="Calibri" w:hAnsi="Calibri" w:cs="Calibri"/>
          <w:sz w:val="22"/>
          <w:szCs w:val="22"/>
        </w:rPr>
        <w:t xml:space="preserve"> żeby potwierdzić, że zaplanowana infrastruktura uwzględnia </w:t>
      </w:r>
      <w:r w:rsidR="001D5320" w:rsidRPr="00A82A84">
        <w:rPr>
          <w:rFonts w:ascii="Calibri" w:hAnsi="Calibri" w:cs="Calibri"/>
          <w:sz w:val="22"/>
          <w:szCs w:val="22"/>
        </w:rPr>
        <w:t>szczegółow</w:t>
      </w:r>
      <w:r w:rsidR="00D24D4E" w:rsidRPr="00A82A84">
        <w:rPr>
          <w:rFonts w:ascii="Calibri" w:hAnsi="Calibri" w:cs="Calibri"/>
          <w:sz w:val="22"/>
          <w:szCs w:val="22"/>
        </w:rPr>
        <w:t>e</w:t>
      </w:r>
      <w:r w:rsidR="001D5320" w:rsidRPr="00A82A84">
        <w:rPr>
          <w:rFonts w:ascii="Calibri" w:hAnsi="Calibri" w:cs="Calibri"/>
          <w:sz w:val="22"/>
          <w:szCs w:val="22"/>
        </w:rPr>
        <w:t xml:space="preserve"> uwarunkowania</w:t>
      </w:r>
      <w:r w:rsidR="008223D9" w:rsidRPr="00A82A84">
        <w:rPr>
          <w:rFonts w:ascii="Calibri" w:hAnsi="Calibri" w:cs="Calibri"/>
          <w:sz w:val="22"/>
          <w:szCs w:val="22"/>
        </w:rPr>
        <w:t xml:space="preserve"> </w:t>
      </w:r>
      <w:r w:rsidR="001D5320" w:rsidRPr="002A5332">
        <w:rPr>
          <w:rFonts w:asciiTheme="minorHAnsi" w:hAnsiTheme="minorHAnsi" w:cstheme="minorHAnsi"/>
          <w:sz w:val="22"/>
          <w:szCs w:val="22"/>
        </w:rPr>
        <w:t>określo</w:t>
      </w:r>
      <w:r w:rsidR="00D24D4E" w:rsidRPr="002A5332">
        <w:rPr>
          <w:rFonts w:asciiTheme="minorHAnsi" w:hAnsiTheme="minorHAnsi" w:cstheme="minorHAnsi"/>
          <w:sz w:val="22"/>
          <w:szCs w:val="22"/>
        </w:rPr>
        <w:t>ne</w:t>
      </w:r>
      <w:r w:rsidR="001D5320" w:rsidRPr="002A5332">
        <w:rPr>
          <w:rFonts w:asciiTheme="minorHAnsi" w:hAnsiTheme="minorHAnsi" w:cstheme="minorHAnsi"/>
          <w:sz w:val="22"/>
          <w:szCs w:val="22"/>
        </w:rPr>
        <w:t xml:space="preserve"> dla</w:t>
      </w:r>
      <w:r w:rsidR="0057661F" w:rsidRPr="002A5332">
        <w:rPr>
          <w:rFonts w:asciiTheme="minorHAnsi" w:hAnsiTheme="minorHAnsi" w:cstheme="minorHAnsi"/>
          <w:sz w:val="22"/>
          <w:szCs w:val="22"/>
        </w:rPr>
        <w:t xml:space="preserve"> </w:t>
      </w:r>
      <w:r w:rsidR="002A5332" w:rsidRPr="002A5332">
        <w:rPr>
          <w:rFonts w:asciiTheme="minorHAnsi" w:hAnsiTheme="minorHAnsi" w:cstheme="minorHAnsi"/>
          <w:sz w:val="22"/>
          <w:szCs w:val="22"/>
        </w:rPr>
        <w:t xml:space="preserve">Działania </w:t>
      </w:r>
      <w:proofErr w:type="gramStart"/>
      <w:r w:rsidR="00F07529">
        <w:rPr>
          <w:rFonts w:asciiTheme="minorHAnsi" w:hAnsiTheme="minorHAnsi" w:cstheme="minorHAnsi"/>
          <w:sz w:val="22"/>
          <w:szCs w:val="22"/>
        </w:rPr>
        <w:t xml:space="preserve">13.1 </w:t>
      </w:r>
      <w:r w:rsidR="00D84E80">
        <w:rPr>
          <w:rFonts w:asciiTheme="minorHAnsi" w:hAnsiTheme="minorHAnsi" w:cstheme="minorHAnsi"/>
          <w:sz w:val="22"/>
          <w:szCs w:val="22"/>
        </w:rPr>
        <w:t xml:space="preserve"> </w:t>
      </w:r>
      <w:r w:rsidR="00F07529" w:rsidRPr="00F07529">
        <w:rPr>
          <w:rFonts w:asciiTheme="minorHAnsi" w:hAnsiTheme="minorHAnsi" w:cstheme="minorHAnsi"/>
          <w:sz w:val="22"/>
          <w:szCs w:val="22"/>
        </w:rPr>
        <w:t>Infrastruktura</w:t>
      </w:r>
      <w:proofErr w:type="gramEnd"/>
      <w:r w:rsidR="00F07529" w:rsidRPr="00F07529">
        <w:rPr>
          <w:rFonts w:asciiTheme="minorHAnsi" w:hAnsiTheme="minorHAnsi" w:cstheme="minorHAnsi"/>
          <w:sz w:val="22"/>
          <w:szCs w:val="22"/>
        </w:rPr>
        <w:t xml:space="preserve"> dostępnych cenowo mieszkań </w:t>
      </w:r>
      <w:r w:rsidR="00D84E80" w:rsidRPr="00D84E80">
        <w:rPr>
          <w:rFonts w:asciiTheme="minorHAnsi" w:hAnsiTheme="minorHAnsi" w:cstheme="minorHAnsi"/>
          <w:sz w:val="22"/>
          <w:szCs w:val="22"/>
        </w:rPr>
        <w:t>oraz umożliw</w:t>
      </w:r>
      <w:r w:rsidR="00D84E80">
        <w:rPr>
          <w:rFonts w:asciiTheme="minorHAnsi" w:hAnsiTheme="minorHAnsi" w:cstheme="minorHAnsi"/>
          <w:sz w:val="22"/>
          <w:szCs w:val="22"/>
        </w:rPr>
        <w:t>ia</w:t>
      </w:r>
      <w:r w:rsidR="00D84E80" w:rsidRPr="00D84E80">
        <w:rPr>
          <w:rFonts w:asciiTheme="minorHAnsi" w:hAnsiTheme="minorHAnsi" w:cstheme="minorHAnsi"/>
          <w:sz w:val="22"/>
          <w:szCs w:val="22"/>
        </w:rPr>
        <w:t xml:space="preserve"> ocenę projektu w ramach kryterium wykonalności rzeczowej </w:t>
      </w:r>
      <w:r w:rsidR="00D84E80" w:rsidRPr="00D84E80">
        <w:rPr>
          <w:rFonts w:asciiTheme="minorHAnsi" w:hAnsiTheme="minorHAnsi" w:cstheme="minorHAnsi"/>
          <w:b/>
          <w:sz w:val="22"/>
          <w:szCs w:val="22"/>
        </w:rPr>
        <w:t>Zakres rzeczowy projektu</w:t>
      </w:r>
      <w:r w:rsidR="0044324A" w:rsidRPr="005C13F1">
        <w:rPr>
          <w:rFonts w:ascii="Calibri" w:hAnsi="Calibri" w:cs="Calibri"/>
          <w:bCs/>
          <w:sz w:val="22"/>
          <w:szCs w:val="22"/>
        </w:rPr>
        <w:t>.</w:t>
      </w:r>
      <w:r w:rsidR="005C13F1">
        <w:rPr>
          <w:rFonts w:ascii="Calibri" w:hAnsi="Calibri" w:cs="Calibri"/>
          <w:bCs/>
          <w:sz w:val="22"/>
          <w:szCs w:val="22"/>
        </w:rPr>
        <w:t xml:space="preserve"> </w:t>
      </w:r>
      <w:r w:rsidR="00F478FB">
        <w:rPr>
          <w:rFonts w:ascii="Calibri" w:hAnsi="Calibri" w:cs="Calibri"/>
          <w:bCs/>
          <w:sz w:val="22"/>
          <w:szCs w:val="22"/>
        </w:rPr>
        <w:t xml:space="preserve">W szczególności z opisu zakresu rzeczowego powinno wynikać, że </w:t>
      </w:r>
      <w:r w:rsidR="00F478FB" w:rsidRPr="00F478FB">
        <w:rPr>
          <w:rFonts w:ascii="Calibri" w:hAnsi="Calibri" w:cs="Calibri"/>
          <w:bCs/>
          <w:sz w:val="22"/>
          <w:szCs w:val="22"/>
        </w:rPr>
        <w:t>przewidziane do realizacji budyn</w:t>
      </w:r>
      <w:r w:rsidR="00946EBF">
        <w:rPr>
          <w:rFonts w:ascii="Calibri" w:hAnsi="Calibri" w:cs="Calibri"/>
          <w:bCs/>
          <w:sz w:val="22"/>
          <w:szCs w:val="22"/>
        </w:rPr>
        <w:t>ek</w:t>
      </w:r>
      <w:r w:rsidR="00F478FB" w:rsidRPr="00F478FB">
        <w:rPr>
          <w:rFonts w:ascii="Calibri" w:hAnsi="Calibri" w:cs="Calibri"/>
          <w:bCs/>
          <w:sz w:val="22"/>
          <w:szCs w:val="22"/>
        </w:rPr>
        <w:t xml:space="preserve"> będ</w:t>
      </w:r>
      <w:r w:rsidR="00946EBF">
        <w:rPr>
          <w:rFonts w:ascii="Calibri" w:hAnsi="Calibri" w:cs="Calibri"/>
          <w:bCs/>
          <w:sz w:val="22"/>
          <w:szCs w:val="22"/>
        </w:rPr>
        <w:t>zie</w:t>
      </w:r>
      <w:r w:rsidR="00F478FB" w:rsidRPr="00F478FB">
        <w:rPr>
          <w:rFonts w:ascii="Calibri" w:hAnsi="Calibri" w:cs="Calibri"/>
          <w:bCs/>
          <w:sz w:val="22"/>
          <w:szCs w:val="22"/>
        </w:rPr>
        <w:t xml:space="preserve"> budynk</w:t>
      </w:r>
      <w:r w:rsidR="00946EBF">
        <w:rPr>
          <w:rFonts w:ascii="Calibri" w:hAnsi="Calibri" w:cs="Calibri"/>
          <w:bCs/>
          <w:sz w:val="22"/>
          <w:szCs w:val="22"/>
        </w:rPr>
        <w:t>iem</w:t>
      </w:r>
      <w:r w:rsidR="00F478FB" w:rsidRPr="00F478FB">
        <w:rPr>
          <w:rFonts w:ascii="Calibri" w:hAnsi="Calibri" w:cs="Calibri"/>
          <w:bCs/>
          <w:sz w:val="22"/>
          <w:szCs w:val="22"/>
        </w:rPr>
        <w:t xml:space="preserve"> o wysokiej charakterystyce energetycznej </w:t>
      </w:r>
      <w:proofErr w:type="gramStart"/>
      <w:r w:rsidR="00F478FB" w:rsidRPr="00F478FB">
        <w:rPr>
          <w:rFonts w:ascii="Calibri" w:hAnsi="Calibri" w:cs="Calibri"/>
          <w:bCs/>
          <w:sz w:val="22"/>
          <w:szCs w:val="22"/>
        </w:rPr>
        <w:t>tj.</w:t>
      </w:r>
      <w:proofErr w:type="gramEnd"/>
      <w:r w:rsidR="00F478FB" w:rsidRPr="00F478FB">
        <w:rPr>
          <w:rFonts w:ascii="Calibri" w:hAnsi="Calibri" w:cs="Calibri"/>
          <w:bCs/>
          <w:sz w:val="22"/>
          <w:szCs w:val="22"/>
        </w:rPr>
        <w:t xml:space="preserve"> </w:t>
      </w:r>
      <w:r w:rsidR="00F478FB">
        <w:rPr>
          <w:rFonts w:ascii="Calibri" w:hAnsi="Calibri" w:cs="Calibri"/>
          <w:bCs/>
          <w:sz w:val="22"/>
          <w:szCs w:val="22"/>
        </w:rPr>
        <w:t xml:space="preserve">że </w:t>
      </w:r>
      <w:r w:rsidR="00F478FB" w:rsidRPr="00F478FB">
        <w:rPr>
          <w:rFonts w:ascii="Calibri" w:hAnsi="Calibri" w:cs="Calibri"/>
          <w:bCs/>
          <w:sz w:val="22"/>
          <w:szCs w:val="22"/>
        </w:rPr>
        <w:t xml:space="preserve">wskaźnik </w:t>
      </w:r>
      <w:r w:rsidR="00946EBF">
        <w:rPr>
          <w:rFonts w:ascii="Calibri" w:hAnsi="Calibri" w:cs="Calibri"/>
          <w:bCs/>
          <w:sz w:val="22"/>
          <w:szCs w:val="22"/>
        </w:rPr>
        <w:t>jego</w:t>
      </w:r>
      <w:r w:rsidR="00F478FB" w:rsidRPr="00F478FB">
        <w:rPr>
          <w:rFonts w:ascii="Calibri" w:hAnsi="Calibri" w:cs="Calibri"/>
          <w:bCs/>
          <w:sz w:val="22"/>
          <w:szCs w:val="22"/>
        </w:rPr>
        <w:t xml:space="preserve"> rocznego zapotrzebowania na nieodnawialną energię pierwotną EP nie przekroczy wartości 52 kWh/(m2/rok)</w:t>
      </w:r>
      <w:r w:rsidR="00F478FB">
        <w:rPr>
          <w:rFonts w:ascii="Calibri" w:hAnsi="Calibri" w:cs="Calibri"/>
          <w:bCs/>
          <w:sz w:val="22"/>
          <w:szCs w:val="22"/>
        </w:rPr>
        <w:t xml:space="preserve">. </w:t>
      </w:r>
    </w:p>
    <w:p w14:paraId="3170BD02" w14:textId="7343B5BC" w:rsidR="00F07529" w:rsidRPr="008E7494" w:rsidRDefault="00F07529" w:rsidP="00A944C9">
      <w:pPr>
        <w:widowControl w:val="0"/>
        <w:numPr>
          <w:ilvl w:val="0"/>
          <w:numId w:val="2"/>
        </w:numPr>
        <w:tabs>
          <w:tab w:val="clear" w:pos="1713"/>
          <w:tab w:val="num" w:pos="720"/>
        </w:tabs>
        <w:spacing w:after="240" w:line="276" w:lineRule="auto"/>
        <w:ind w:left="720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W przypadku, kiedy zakres projektu będzie obejmował również mieszkanie wspomagane lub treningowe należy taką informację zawrzeć w SW oraz wskazać</w:t>
      </w:r>
      <w:r w:rsidR="00815150">
        <w:rPr>
          <w:rFonts w:ascii="Calibri" w:hAnsi="Calibri" w:cs="Calibri"/>
          <w:sz w:val="22"/>
          <w:szCs w:val="22"/>
          <w:lang w:eastAsia="en-US"/>
        </w:rPr>
        <w:t>, że</w:t>
      </w:r>
      <w:r>
        <w:rPr>
          <w:rFonts w:ascii="Calibri" w:hAnsi="Calibri" w:cs="Calibri"/>
          <w:sz w:val="22"/>
          <w:szCs w:val="22"/>
          <w:lang w:eastAsia="en-US"/>
        </w:rPr>
        <w:t xml:space="preserve"> zaplanowane mieszkania będą zgodne z zasadami wskazanymi w </w:t>
      </w:r>
      <w:r w:rsidRPr="00F07529">
        <w:rPr>
          <w:rFonts w:ascii="Calibri" w:hAnsi="Calibri" w:cs="Calibri"/>
          <w:sz w:val="22"/>
          <w:szCs w:val="22"/>
          <w:lang w:eastAsia="en-US"/>
        </w:rPr>
        <w:t>Podrozdziale 4.3. Zasady dotyczące usług społecznych Wytycznych dotyczących realizacji projektów z udziałem środków Europejskiego Funduszu Społecznego Plus w regionalnych programach na lata 2021–2027</w:t>
      </w:r>
      <w:r w:rsidR="001F4B7B">
        <w:rPr>
          <w:rStyle w:val="Odwoanieprzypisudolnego"/>
          <w:rFonts w:ascii="Calibri" w:hAnsi="Calibri" w:cs="Calibri"/>
          <w:sz w:val="22"/>
          <w:szCs w:val="22"/>
          <w:lang w:eastAsia="en-US"/>
        </w:rPr>
        <w:footnoteReference w:id="4"/>
      </w:r>
      <w:r>
        <w:rPr>
          <w:rFonts w:ascii="Calibri" w:hAnsi="Calibri" w:cs="Calibri"/>
          <w:sz w:val="22"/>
          <w:szCs w:val="22"/>
          <w:lang w:eastAsia="en-US"/>
        </w:rPr>
        <w:t xml:space="preserve"> oraz </w:t>
      </w:r>
      <w:r w:rsidR="00815150" w:rsidRPr="00815150">
        <w:rPr>
          <w:rFonts w:ascii="Calibri" w:hAnsi="Calibri" w:cs="Calibri"/>
          <w:sz w:val="22"/>
          <w:szCs w:val="22"/>
          <w:lang w:eastAsia="en-US"/>
        </w:rPr>
        <w:t>Rozporządzeni</w:t>
      </w:r>
      <w:r w:rsidR="00815150">
        <w:rPr>
          <w:rFonts w:ascii="Calibri" w:hAnsi="Calibri" w:cs="Calibri"/>
          <w:sz w:val="22"/>
          <w:szCs w:val="22"/>
          <w:lang w:eastAsia="en-US"/>
        </w:rPr>
        <w:t>u</w:t>
      </w:r>
      <w:r w:rsidR="00815150" w:rsidRPr="00815150">
        <w:rPr>
          <w:rFonts w:ascii="Calibri" w:hAnsi="Calibri" w:cs="Calibri"/>
          <w:sz w:val="22"/>
          <w:szCs w:val="22"/>
          <w:lang w:eastAsia="en-US"/>
        </w:rPr>
        <w:t xml:space="preserve"> Ministra Rodziny i Polityki Społecznej z dnia 30 października 2023 r. w sprawie mieszkań treningowych i wspomaganych</w:t>
      </w:r>
      <w:r w:rsidR="00815150">
        <w:rPr>
          <w:rFonts w:ascii="Calibri" w:hAnsi="Calibri" w:cs="Calibri"/>
          <w:sz w:val="22"/>
          <w:szCs w:val="22"/>
          <w:lang w:eastAsia="en-US"/>
        </w:rPr>
        <w:t>.</w:t>
      </w:r>
    </w:p>
    <w:p w14:paraId="472A2FAE" w14:textId="173BF64B" w:rsidR="0099139D" w:rsidRPr="0099139D" w:rsidRDefault="0099139D" w:rsidP="00B34D6D">
      <w:pPr>
        <w:widowControl w:val="0"/>
        <w:shd w:val="clear" w:color="auto" w:fill="E7E6E6" w:themeFill="background2"/>
        <w:spacing w:after="120" w:line="276" w:lineRule="auto"/>
        <w:contextualSpacing/>
        <w:rPr>
          <w:rFonts w:ascii="Calibri" w:hAnsi="Calibri"/>
          <w:bCs/>
          <w:sz w:val="22"/>
        </w:rPr>
      </w:pPr>
      <w:r w:rsidRPr="0099139D">
        <w:rPr>
          <w:rFonts w:ascii="Calibri" w:hAnsi="Calibri" w:cs="Calibri"/>
          <w:spacing w:val="24"/>
          <w:sz w:val="22"/>
          <w:szCs w:val="22"/>
        </w:rPr>
        <w:t xml:space="preserve">W ramach niniejszego podrozdziału należy także wskazać oraz precyzyjnie i szczegółowo uzasadnić, w oparciu o konkretne dane, czy w projekcie występuje lub może wystąpić </w:t>
      </w:r>
      <w:r w:rsidRPr="0099139D">
        <w:rPr>
          <w:rFonts w:ascii="Calibri" w:hAnsi="Calibri" w:cs="Calibri"/>
          <w:b/>
          <w:bCs/>
          <w:spacing w:val="24"/>
          <w:sz w:val="22"/>
          <w:szCs w:val="22"/>
        </w:rPr>
        <w:t>pomoc publiczna</w:t>
      </w:r>
      <w:r w:rsidRPr="0099139D">
        <w:rPr>
          <w:rFonts w:ascii="Calibri" w:hAnsi="Calibri" w:cs="Calibri"/>
          <w:spacing w:val="24"/>
          <w:sz w:val="22"/>
          <w:szCs w:val="22"/>
        </w:rPr>
        <w:t>.</w:t>
      </w:r>
      <w:r w:rsidR="00CF3C60" w:rsidRPr="00CF3C60">
        <w:t xml:space="preserve"> </w:t>
      </w:r>
      <w:r w:rsidR="00CF3C60" w:rsidRPr="00CF3C60">
        <w:rPr>
          <w:rFonts w:ascii="Calibri" w:hAnsi="Calibri" w:cs="Calibri"/>
          <w:spacing w:val="24"/>
          <w:sz w:val="22"/>
          <w:szCs w:val="22"/>
        </w:rPr>
        <w:t xml:space="preserve">Analizy należy dokonać w oparciu o przesłanki wskazane w </w:t>
      </w:r>
      <w:r w:rsidR="00CF3C60" w:rsidRPr="009773AF">
        <w:rPr>
          <w:rFonts w:ascii="Calibri" w:hAnsi="Calibri" w:cs="Calibri"/>
          <w:spacing w:val="24"/>
          <w:sz w:val="22"/>
          <w:szCs w:val="22"/>
        </w:rPr>
        <w:t>pkt 5.5. regulaminu</w:t>
      </w:r>
      <w:r w:rsidR="00CF3C60" w:rsidRPr="00CF3C60">
        <w:rPr>
          <w:rFonts w:ascii="Calibri" w:hAnsi="Calibri" w:cs="Calibri"/>
          <w:spacing w:val="24"/>
          <w:sz w:val="22"/>
          <w:szCs w:val="22"/>
        </w:rPr>
        <w:t xml:space="preserve"> wyboru projektów. </w:t>
      </w:r>
    </w:p>
    <w:p w14:paraId="4D56BBCF" w14:textId="1FC2ABAB" w:rsidR="0099139D" w:rsidRPr="0099139D" w:rsidRDefault="0099139D" w:rsidP="00DC52D2">
      <w:pPr>
        <w:widowControl w:val="0"/>
        <w:rPr>
          <w:rFonts w:ascii="Calibri" w:hAnsi="Calibri" w:cs="Calibri"/>
          <w:spacing w:val="20"/>
          <w:sz w:val="22"/>
          <w:szCs w:val="22"/>
        </w:rPr>
      </w:pPr>
    </w:p>
    <w:p w14:paraId="4B72C296" w14:textId="48369729" w:rsidR="00671C1F" w:rsidRDefault="00671C1F" w:rsidP="00DC52D2">
      <w:pPr>
        <w:widowControl w:val="0"/>
        <w:spacing w:after="20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W przypadku, gdy w ramach projektu zostanie zidentyfikowana pomoc publiczna lub pomoc de </w:t>
      </w:r>
      <w:proofErr w:type="spellStart"/>
      <w:r w:rsidRPr="00A82A84">
        <w:rPr>
          <w:rFonts w:ascii="Calibri" w:hAnsi="Calibri" w:cs="Calibri"/>
          <w:sz w:val="22"/>
          <w:szCs w:val="22"/>
        </w:rPr>
        <w:t>minimis</w:t>
      </w:r>
      <w:proofErr w:type="spellEnd"/>
      <w:r w:rsidRPr="00A82A84">
        <w:rPr>
          <w:rFonts w:ascii="Calibri" w:hAnsi="Calibri" w:cs="Calibri"/>
          <w:sz w:val="22"/>
          <w:szCs w:val="22"/>
        </w:rPr>
        <w:t xml:space="preserve">, przeanalizowania wymagają wszystkie warunki dopuszczalności wybranego przeznaczenia pomocy, które wynikają z przepisów prawa UE i krajowego, regulujących to przeznaczenie pomocy. </w:t>
      </w:r>
    </w:p>
    <w:p w14:paraId="29F10D93" w14:textId="44979745" w:rsidR="00AB2B09" w:rsidRDefault="00AB2B09" w:rsidP="00DC52D2">
      <w:pPr>
        <w:widowControl w:val="0"/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 </w:t>
      </w:r>
      <w:proofErr w:type="gramStart"/>
      <w:r>
        <w:rPr>
          <w:rFonts w:ascii="Calibri" w:hAnsi="Calibri" w:cs="Calibri"/>
          <w:sz w:val="22"/>
          <w:szCs w:val="22"/>
        </w:rPr>
        <w:t>sytuacji</w:t>
      </w:r>
      <w:proofErr w:type="gramEnd"/>
      <w:r>
        <w:rPr>
          <w:rFonts w:ascii="Calibri" w:hAnsi="Calibri" w:cs="Calibri"/>
          <w:sz w:val="22"/>
          <w:szCs w:val="22"/>
        </w:rPr>
        <w:t xml:space="preserve"> gdy w ramach </w:t>
      </w:r>
      <w:r w:rsidR="002744F4">
        <w:rPr>
          <w:rFonts w:ascii="Calibri" w:hAnsi="Calibri" w:cs="Calibri"/>
          <w:sz w:val="22"/>
          <w:szCs w:val="22"/>
        </w:rPr>
        <w:t xml:space="preserve">wydatków kwalifikowalnych </w:t>
      </w:r>
      <w:r>
        <w:rPr>
          <w:rFonts w:ascii="Calibri" w:hAnsi="Calibri" w:cs="Calibri"/>
          <w:sz w:val="22"/>
          <w:szCs w:val="22"/>
        </w:rPr>
        <w:t xml:space="preserve">projektu przewidziana jest instalacja </w:t>
      </w:r>
      <w:r w:rsidRPr="00AB2B09">
        <w:rPr>
          <w:rFonts w:ascii="Calibri" w:hAnsi="Calibri" w:cs="Calibri"/>
          <w:sz w:val="22"/>
          <w:szCs w:val="22"/>
        </w:rPr>
        <w:t xml:space="preserve">fotowoltaiczna </w:t>
      </w:r>
      <w:r>
        <w:rPr>
          <w:rFonts w:ascii="Calibri" w:hAnsi="Calibri" w:cs="Calibri"/>
          <w:sz w:val="22"/>
          <w:szCs w:val="22"/>
        </w:rPr>
        <w:t xml:space="preserve">należy dokonać </w:t>
      </w:r>
      <w:r w:rsidR="002273AD">
        <w:rPr>
          <w:rFonts w:ascii="Calibri" w:hAnsi="Calibri" w:cs="Calibri"/>
          <w:sz w:val="22"/>
          <w:szCs w:val="22"/>
        </w:rPr>
        <w:t xml:space="preserve">dodatkowej </w:t>
      </w:r>
      <w:r>
        <w:rPr>
          <w:rFonts w:ascii="Calibri" w:hAnsi="Calibri" w:cs="Calibri"/>
          <w:sz w:val="22"/>
          <w:szCs w:val="22"/>
        </w:rPr>
        <w:t>analizy zgodnie z informacjami poniżej:</w:t>
      </w:r>
    </w:p>
    <w:p w14:paraId="329884E5" w14:textId="77777777" w:rsidR="00AB2B09" w:rsidRPr="00EB7E93" w:rsidRDefault="00AB2B09" w:rsidP="00DC52D2">
      <w:pPr>
        <w:widowControl w:val="0"/>
        <w:spacing w:line="276" w:lineRule="auto"/>
        <w:rPr>
          <w:rFonts w:ascii="Calibri" w:eastAsia="Arial" w:hAnsi="Calibri"/>
          <w:sz w:val="22"/>
        </w:rPr>
      </w:pPr>
      <w:r w:rsidRPr="00EB7E93">
        <w:rPr>
          <w:rFonts w:ascii="Calibri" w:eastAsia="Arial" w:hAnsi="Calibri"/>
          <w:b/>
          <w:sz w:val="22"/>
        </w:rPr>
        <w:t>1) W przypadku instalacji podłączonej do sieci (typu on-</w:t>
      </w:r>
      <w:proofErr w:type="spellStart"/>
      <w:r w:rsidRPr="00EB7E93">
        <w:rPr>
          <w:rFonts w:ascii="Calibri" w:eastAsia="Arial" w:hAnsi="Calibri"/>
          <w:b/>
          <w:sz w:val="22"/>
        </w:rPr>
        <w:t>grid</w:t>
      </w:r>
      <w:proofErr w:type="spellEnd"/>
      <w:r w:rsidRPr="00EB7E93">
        <w:rPr>
          <w:rFonts w:ascii="Calibri" w:eastAsia="Arial" w:hAnsi="Calibri"/>
          <w:b/>
          <w:sz w:val="22"/>
        </w:rPr>
        <w:t>)</w:t>
      </w:r>
      <w:r w:rsidRPr="00EB7E93">
        <w:rPr>
          <w:rFonts w:ascii="Calibri" w:eastAsia="Arial" w:hAnsi="Calibri"/>
          <w:sz w:val="22"/>
        </w:rPr>
        <w:t xml:space="preserve"> zachodzi możliwość odprowadzania </w:t>
      </w:r>
      <w:r w:rsidRPr="00EB7E93">
        <w:rPr>
          <w:rFonts w:ascii="Calibri" w:eastAsia="Arial" w:hAnsi="Calibri"/>
          <w:sz w:val="22"/>
        </w:rPr>
        <w:lastRenderedPageBreak/>
        <w:t>(odsprzedaży) nadwyżki wyprodukowanej energii do sieci.</w:t>
      </w:r>
    </w:p>
    <w:p w14:paraId="202F0CE6" w14:textId="06D7754B" w:rsidR="00AB2B09" w:rsidRPr="00EB7E93" w:rsidRDefault="00AB2B09" w:rsidP="00DC52D2">
      <w:pPr>
        <w:widowControl w:val="0"/>
        <w:spacing w:line="276" w:lineRule="auto"/>
        <w:rPr>
          <w:rFonts w:ascii="Calibri" w:eastAsia="Arial" w:hAnsi="Calibri"/>
          <w:sz w:val="22"/>
        </w:rPr>
      </w:pPr>
      <w:r w:rsidRPr="00EB7E93">
        <w:rPr>
          <w:rFonts w:ascii="Calibri" w:eastAsia="Arial" w:hAnsi="Calibri"/>
          <w:sz w:val="22"/>
        </w:rPr>
        <w:t>Zgodnie z istniejącym orzecznictwem w dziedzinie prawa pomocy publicznej, sama możliwość wprowadzania wyprodukowanej energii do sieci powoduje, że podmiot mający taką możliwość winien być uznany za przedsiębiorcę, niezależnie od jego statusu w prawie krajowym. Rynek produkcji energii jest rynkiem konkurencyjnym i otwartym, stąd dofinansowanie projektu zakładającego wytworzenie instalacji dającej możliwość wprowadzania energii do sieci może spowodować zaistnienie przesłanek zakłócenia konkurencji oraz wpływu na wymianę handlową i tym samym wszystkich przesłanek łącznych i wystąpienie pomocy publicznej w projekcie.</w:t>
      </w:r>
    </w:p>
    <w:p w14:paraId="480EA6E0" w14:textId="12BB6057" w:rsidR="00AB2B09" w:rsidRPr="00AB2B09" w:rsidRDefault="00AB2B09" w:rsidP="00DC52D2">
      <w:pPr>
        <w:widowControl w:val="0"/>
        <w:spacing w:line="276" w:lineRule="auto"/>
        <w:rPr>
          <w:rFonts w:ascii="Calibri" w:eastAsia="Arial" w:hAnsi="Calibri" w:cs="Calibri"/>
          <w:sz w:val="22"/>
        </w:rPr>
      </w:pPr>
      <w:r w:rsidRPr="00EB7E93">
        <w:rPr>
          <w:rFonts w:ascii="Calibri" w:eastAsia="Arial" w:hAnsi="Calibri"/>
          <w:sz w:val="22"/>
        </w:rPr>
        <w:t xml:space="preserve">Należy jednak wskazać na zapis pkt. 207 Zawiadomienia </w:t>
      </w:r>
      <w:r w:rsidRPr="00EB7E93">
        <w:rPr>
          <w:rFonts w:ascii="Calibri" w:eastAsia="Arial" w:hAnsi="Calibri" w:cs="Calibri"/>
          <w:sz w:val="22"/>
        </w:rPr>
        <w:t>Komisji w sprawie pojęcia pomocy państwa w rozumieniu art. 107 ust. 1 Traktatu o funkcjonowaniu Unii Europejskiej (2016/C 262/01)</w:t>
      </w:r>
      <w:r w:rsidRPr="00EB7E93">
        <w:rPr>
          <w:rFonts w:ascii="Calibri" w:eastAsia="Arial" w:hAnsi="Calibri"/>
          <w:sz w:val="22"/>
        </w:rPr>
        <w:t xml:space="preserve">: </w:t>
      </w:r>
      <w:r>
        <w:rPr>
          <w:rFonts w:ascii="Calibri" w:eastAsia="Arial" w:hAnsi="Calibri"/>
          <w:sz w:val="22"/>
        </w:rPr>
        <w:br/>
      </w:r>
      <w:r w:rsidRPr="00EB7E93">
        <w:rPr>
          <w:rFonts w:ascii="Calibri" w:eastAsia="Arial" w:hAnsi="Calibri"/>
          <w:sz w:val="22"/>
        </w:rPr>
        <w:t>„W przypadkach infrastruktury podwójnego wykorzystania, jeżeli jest ona prawie wyłącznie wykorzystywana do celów działalności niegospodarczej, Komisja uważa, że finansowanie takiej infrastruktury może w całości wykraczać poza zakres zasad pomocy państwa, pod warunkiem że użytkowanie do celów działalności gospodarczej ma charakter czysto pomocniczy, tj. działalności bezpośrednio powiązanej z eksploatacją infrastruktury, koniecznej do eksploatacji infrastruktury lub nieodłącznie związanej z podstawowym wykorzystaniem o charakterze niegospodarczym. (...) Działalność gospodarcza o charakterze pomocniczym musi mieć ograniczony zakres, w odniesieniu do wydajności infrastruktury (</w:t>
      </w:r>
      <w:r>
        <w:rPr>
          <w:rFonts w:ascii="Calibri" w:eastAsia="Arial" w:hAnsi="Calibri"/>
          <w:sz w:val="22"/>
        </w:rPr>
        <w:t>w</w:t>
      </w:r>
      <w:r w:rsidRPr="00EB7E93">
        <w:rPr>
          <w:rFonts w:ascii="Calibri" w:eastAsia="Arial" w:hAnsi="Calibri"/>
          <w:sz w:val="22"/>
        </w:rPr>
        <w:t xml:space="preserve"> tym względzie użytkowanie infrastruktury do celów gospodarczych można uznać za działalność pomocniczą, </w:t>
      </w:r>
      <w:r w:rsidRPr="00AB2B09">
        <w:rPr>
          <w:rFonts w:ascii="Calibri" w:eastAsia="Arial" w:hAnsi="Calibri"/>
          <w:sz w:val="22"/>
        </w:rPr>
        <w:t xml:space="preserve">jeżeli </w:t>
      </w:r>
      <w:r w:rsidRPr="00AB2B09">
        <w:rPr>
          <w:rFonts w:ascii="Calibri" w:eastAsia="Arial" w:hAnsi="Calibri" w:cs="Calibri"/>
          <w:sz w:val="22"/>
        </w:rPr>
        <w:t>wydajność przydzielana co roku na taką działalność nie przekracza 20% całkowitej rocznej wydajności infrastruktury)".</w:t>
      </w:r>
    </w:p>
    <w:p w14:paraId="7524B89D" w14:textId="37F78A46" w:rsidR="00AB2B09" w:rsidRPr="00AB2B09" w:rsidRDefault="00AB2B09" w:rsidP="00DC52D2">
      <w:pPr>
        <w:widowControl w:val="0"/>
        <w:spacing w:line="276" w:lineRule="auto"/>
        <w:rPr>
          <w:rFonts w:ascii="Calibri" w:eastAsia="Arial" w:hAnsi="Calibri"/>
          <w:color w:val="FF0000"/>
          <w:sz w:val="22"/>
        </w:rPr>
      </w:pPr>
      <w:r w:rsidRPr="00AB2B09">
        <w:rPr>
          <w:rFonts w:ascii="Calibri" w:eastAsia="Arial" w:hAnsi="Calibri"/>
          <w:sz w:val="22"/>
        </w:rPr>
        <w:t>Aby wypełnić wyżej opisany warunek (działalności pomocniczej), wnioskodawca powinien zawrzeć</w:t>
      </w:r>
      <w:r>
        <w:rPr>
          <w:rFonts w:ascii="Calibri" w:eastAsia="Arial" w:hAnsi="Calibri"/>
          <w:sz w:val="22"/>
        </w:rPr>
        <w:t xml:space="preserve"> </w:t>
      </w:r>
      <w:r w:rsidRPr="00AB2B09">
        <w:rPr>
          <w:rFonts w:ascii="Calibri" w:eastAsia="Arial" w:hAnsi="Calibri"/>
          <w:sz w:val="22"/>
        </w:rPr>
        <w:t xml:space="preserve">informacje o mechanizmie monitorowania i wycofania, który pozwoli potwierdzić, że działalność gospodarcza nie przekracza warunków brzegowych działalności pomocniczej, np. opracować coroczny wskaźnik wielkości energii wprowadzonej do sieci w stosunku do całości energii wyprodukowanej za pomocą infrastruktury będącej przedmiotem projektu. </w:t>
      </w:r>
    </w:p>
    <w:p w14:paraId="1CCB45B0" w14:textId="77777777" w:rsidR="00AB2B09" w:rsidRPr="00AB2B09" w:rsidRDefault="00AB2B09" w:rsidP="00DC52D2">
      <w:pPr>
        <w:widowControl w:val="0"/>
        <w:spacing w:line="276" w:lineRule="auto"/>
        <w:rPr>
          <w:rFonts w:ascii="Calibri" w:eastAsia="Arial" w:hAnsi="Calibri"/>
          <w:sz w:val="22"/>
        </w:rPr>
      </w:pPr>
      <w:r w:rsidRPr="00AB2B09">
        <w:rPr>
          <w:rFonts w:ascii="Calibri" w:eastAsia="Arial" w:hAnsi="Calibri"/>
          <w:sz w:val="22"/>
        </w:rPr>
        <w:t>Wówczas możliwe będzie uznanie, że wobec niespełnienia wszystkich przesłanek łącznych (tj. nie wystąpi zakłócenie konkurencji ani wpływ na wymianę handlową) w projekcie nie wystąpi pomoc publiczna.</w:t>
      </w:r>
    </w:p>
    <w:p w14:paraId="3D3D4515" w14:textId="011B5D15" w:rsidR="00AB2B09" w:rsidRPr="00EB7E93" w:rsidRDefault="00AB2B09" w:rsidP="00DC52D2">
      <w:pPr>
        <w:widowControl w:val="0"/>
        <w:spacing w:line="276" w:lineRule="auto"/>
        <w:rPr>
          <w:rFonts w:ascii="Calibri" w:eastAsia="Arial" w:hAnsi="Calibri"/>
          <w:sz w:val="22"/>
        </w:rPr>
      </w:pPr>
      <w:r w:rsidRPr="00EB7E93">
        <w:rPr>
          <w:rFonts w:ascii="Calibri" w:eastAsia="Arial" w:hAnsi="Calibri"/>
          <w:b/>
          <w:sz w:val="22"/>
        </w:rPr>
        <w:t>2) Dla instalacji podłączonej do sieci (typu on-</w:t>
      </w:r>
      <w:proofErr w:type="spellStart"/>
      <w:r w:rsidRPr="00EB7E93">
        <w:rPr>
          <w:rFonts w:ascii="Calibri" w:eastAsia="Arial" w:hAnsi="Calibri"/>
          <w:b/>
          <w:sz w:val="22"/>
        </w:rPr>
        <w:t>grid</w:t>
      </w:r>
      <w:proofErr w:type="spellEnd"/>
      <w:r w:rsidRPr="00EB7E93">
        <w:rPr>
          <w:rFonts w:ascii="Calibri" w:eastAsia="Arial" w:hAnsi="Calibri"/>
          <w:b/>
          <w:sz w:val="22"/>
        </w:rPr>
        <w:t>)</w:t>
      </w:r>
      <w:r w:rsidRPr="00EB7E93">
        <w:rPr>
          <w:rFonts w:ascii="Calibri" w:eastAsia="Arial" w:hAnsi="Calibri"/>
          <w:sz w:val="22"/>
        </w:rPr>
        <w:t xml:space="preserve"> w przypadku przedłożenia przez wnioskodawcę przeprowadzonego przez osoby uprawnione dowodu z wykorzystaniem obliczeń, </w:t>
      </w:r>
      <w:r w:rsidR="00D42CD4">
        <w:rPr>
          <w:rFonts w:ascii="Calibri" w:eastAsia="Arial" w:hAnsi="Calibri"/>
          <w:sz w:val="22"/>
        </w:rPr>
        <w:br/>
      </w:r>
      <w:r w:rsidRPr="00EB7E93">
        <w:rPr>
          <w:rFonts w:ascii="Calibri" w:eastAsia="Arial" w:hAnsi="Calibri"/>
          <w:sz w:val="22"/>
        </w:rPr>
        <w:t xml:space="preserve">z którego wynika w sposób niebudzący wątpliwości, że wydajność zamontowanej instalacji fotowoltaicznej nie pozwala na wyprodukowanie nadwyżki energii (również chwilowej, w tym </w:t>
      </w:r>
      <w:r w:rsidR="00D42CD4">
        <w:rPr>
          <w:rFonts w:ascii="Calibri" w:eastAsia="Arial" w:hAnsi="Calibri"/>
          <w:sz w:val="22"/>
        </w:rPr>
        <w:br/>
      </w:r>
      <w:r w:rsidRPr="00EB7E93">
        <w:rPr>
          <w:rFonts w:ascii="Calibri" w:eastAsia="Arial" w:hAnsi="Calibri"/>
          <w:sz w:val="22"/>
        </w:rPr>
        <w:t>w warunkach maksymalnego nasłonecznienia lub w warunkach zawieszenia działalności placówki, np. z powodu przerwy urlopowej) – tj. że nie istnieją techniczne możliwości wyprodukowania nadwyżki energii</w:t>
      </w:r>
      <w:r w:rsidR="00D42CD4">
        <w:rPr>
          <w:rFonts w:ascii="Calibri" w:eastAsia="Arial" w:hAnsi="Calibri"/>
          <w:sz w:val="22"/>
        </w:rPr>
        <w:t>,</w:t>
      </w:r>
      <w:r w:rsidRPr="00EB7E93">
        <w:rPr>
          <w:rFonts w:ascii="Calibri" w:eastAsia="Arial" w:hAnsi="Calibri"/>
          <w:sz w:val="22"/>
        </w:rPr>
        <w:t xml:space="preserve"> możliwe będzie uznanie</w:t>
      </w:r>
      <w:r w:rsidR="00D42CD4">
        <w:rPr>
          <w:rFonts w:ascii="Calibri" w:eastAsia="Arial" w:hAnsi="Calibri"/>
          <w:sz w:val="22"/>
        </w:rPr>
        <w:t>,</w:t>
      </w:r>
      <w:r w:rsidRPr="00EB7E93">
        <w:rPr>
          <w:rFonts w:ascii="Calibri" w:eastAsia="Arial" w:hAnsi="Calibri"/>
          <w:sz w:val="22"/>
        </w:rPr>
        <w:t xml:space="preserve"> że wobec niespełnienia wszystkich przesłanek łącznych (tj. nie wystąpi zakłócenie konkurencji ani wpływ na wymianę handlową) w projekcie nie wystąpi pomoc publiczna.</w:t>
      </w:r>
    </w:p>
    <w:p w14:paraId="72900FCA" w14:textId="0D6832C5" w:rsidR="00AB2B09" w:rsidRPr="00EB7E93" w:rsidRDefault="00AB2B09" w:rsidP="00DC52D2">
      <w:pPr>
        <w:widowControl w:val="0"/>
        <w:spacing w:line="276" w:lineRule="auto"/>
        <w:rPr>
          <w:rFonts w:ascii="Calibri" w:eastAsia="Arial" w:hAnsi="Calibri"/>
          <w:sz w:val="22"/>
        </w:rPr>
      </w:pPr>
      <w:r w:rsidRPr="00EB7E93">
        <w:rPr>
          <w:rFonts w:ascii="Calibri" w:eastAsia="Arial" w:hAnsi="Calibri"/>
          <w:b/>
          <w:sz w:val="22"/>
        </w:rPr>
        <w:t>3) W przypadku instalacji off-</w:t>
      </w:r>
      <w:proofErr w:type="spellStart"/>
      <w:r w:rsidRPr="00EB7E93">
        <w:rPr>
          <w:rFonts w:ascii="Calibri" w:eastAsia="Arial" w:hAnsi="Calibri"/>
          <w:b/>
          <w:sz w:val="22"/>
        </w:rPr>
        <w:t>grid</w:t>
      </w:r>
      <w:proofErr w:type="spellEnd"/>
      <w:r w:rsidRPr="00EB7E93">
        <w:rPr>
          <w:rFonts w:ascii="Calibri" w:eastAsia="Arial" w:hAnsi="Calibri"/>
          <w:sz w:val="22"/>
        </w:rPr>
        <w:t xml:space="preserve"> (niepodłączonej do sieci) w projekcie nie wystąpi pomoc publiczna.</w:t>
      </w:r>
    </w:p>
    <w:p w14:paraId="5BE1EADE" w14:textId="0692FD97" w:rsidR="00AB2B09" w:rsidRPr="00AB2B09" w:rsidRDefault="00AB2B09" w:rsidP="00DC52D2">
      <w:pPr>
        <w:widowControl w:val="0"/>
        <w:spacing w:line="276" w:lineRule="auto"/>
        <w:rPr>
          <w:rFonts w:ascii="Calibri" w:eastAsia="Arial" w:hAnsi="Calibri"/>
          <w:sz w:val="22"/>
        </w:rPr>
      </w:pPr>
      <w:r w:rsidRPr="002E3CE0">
        <w:rPr>
          <w:rFonts w:ascii="Calibri" w:eastAsia="Arial" w:hAnsi="Calibri"/>
          <w:b/>
          <w:sz w:val="22"/>
        </w:rPr>
        <w:t>4)</w:t>
      </w:r>
      <w:r w:rsidRPr="00EB7E93">
        <w:rPr>
          <w:rFonts w:ascii="Calibri" w:eastAsia="Arial" w:hAnsi="Calibri"/>
          <w:sz w:val="22"/>
        </w:rPr>
        <w:t xml:space="preserve"> Jeżeli niemożliwe jest wypełnienie jednego z warunków określonych w punktach 1, 2, 3 – koszty zakupu i montażu instalacji fotowoltaicznej </w:t>
      </w:r>
      <w:r>
        <w:rPr>
          <w:rFonts w:ascii="Calibri" w:eastAsia="Arial" w:hAnsi="Calibri"/>
          <w:sz w:val="22"/>
        </w:rPr>
        <w:t xml:space="preserve">będą objęte </w:t>
      </w:r>
      <w:r w:rsidRPr="00EB7E93">
        <w:rPr>
          <w:rFonts w:ascii="Calibri" w:eastAsia="Arial" w:hAnsi="Calibri"/>
          <w:sz w:val="22"/>
        </w:rPr>
        <w:t>pomoc</w:t>
      </w:r>
      <w:r>
        <w:rPr>
          <w:rFonts w:ascii="Calibri" w:eastAsia="Arial" w:hAnsi="Calibri"/>
          <w:sz w:val="22"/>
        </w:rPr>
        <w:t>ą</w:t>
      </w:r>
      <w:r w:rsidRPr="00EB7E93">
        <w:rPr>
          <w:rFonts w:ascii="Calibri" w:eastAsia="Arial" w:hAnsi="Calibri"/>
          <w:sz w:val="22"/>
        </w:rPr>
        <w:t xml:space="preserve"> publiczn</w:t>
      </w:r>
      <w:r>
        <w:rPr>
          <w:rFonts w:ascii="Calibri" w:eastAsia="Arial" w:hAnsi="Calibri"/>
          <w:sz w:val="22"/>
        </w:rPr>
        <w:t>ą</w:t>
      </w:r>
      <w:r w:rsidR="002273AD">
        <w:rPr>
          <w:rFonts w:ascii="Calibri" w:eastAsia="Arial" w:hAnsi="Calibri"/>
          <w:sz w:val="22"/>
        </w:rPr>
        <w:t xml:space="preserve"> </w:t>
      </w:r>
      <w:r w:rsidRPr="00EB7E93">
        <w:rPr>
          <w:rFonts w:ascii="Calibri" w:eastAsia="Arial" w:hAnsi="Calibri"/>
          <w:sz w:val="22"/>
        </w:rPr>
        <w:t>– np. pomoc</w:t>
      </w:r>
      <w:r>
        <w:rPr>
          <w:rFonts w:ascii="Calibri" w:eastAsia="Arial" w:hAnsi="Calibri"/>
          <w:sz w:val="22"/>
        </w:rPr>
        <w:t>ą</w:t>
      </w:r>
      <w:r w:rsidRPr="00EB7E93">
        <w:rPr>
          <w:rFonts w:ascii="Calibri" w:eastAsia="Arial" w:hAnsi="Calibri"/>
          <w:sz w:val="22"/>
        </w:rPr>
        <w:t xml:space="preserve"> de </w:t>
      </w:r>
      <w:proofErr w:type="spellStart"/>
      <w:r w:rsidRPr="00EB7E93">
        <w:rPr>
          <w:rFonts w:ascii="Calibri" w:eastAsia="Arial" w:hAnsi="Calibri"/>
          <w:sz w:val="22"/>
        </w:rPr>
        <w:t>minimis</w:t>
      </w:r>
      <w:proofErr w:type="spellEnd"/>
      <w:r>
        <w:rPr>
          <w:rFonts w:ascii="Calibri" w:eastAsia="Arial" w:hAnsi="Calibri"/>
          <w:sz w:val="22"/>
        </w:rPr>
        <w:t>.</w:t>
      </w:r>
      <w:r w:rsidRPr="00EB7E93">
        <w:rPr>
          <w:rFonts w:ascii="Calibri" w:eastAsia="Arial" w:hAnsi="Calibri"/>
          <w:sz w:val="22"/>
        </w:rPr>
        <w:t xml:space="preserve"> </w:t>
      </w:r>
    </w:p>
    <w:p w14:paraId="0C9FDF6B" w14:textId="77777777" w:rsidR="00635CA5" w:rsidRPr="00603EE9" w:rsidRDefault="008D58A1" w:rsidP="00DC52D2">
      <w:pPr>
        <w:pStyle w:val="Nagwek4"/>
        <w:widowControl w:val="0"/>
      </w:pPr>
      <w:bookmarkStart w:id="27" w:name="_Toc140497414"/>
      <w:bookmarkStart w:id="28" w:name="_Toc243901291"/>
      <w:bookmarkStart w:id="29" w:name="_Hlk130559720"/>
      <w:r>
        <w:t xml:space="preserve">1.4. </w:t>
      </w:r>
      <w:r w:rsidR="00EC6C0A" w:rsidRPr="00603EE9">
        <w:t>Zgodność</w:t>
      </w:r>
      <w:r w:rsidR="00635CA5" w:rsidRPr="00603EE9">
        <w:t xml:space="preserve"> projektu </w:t>
      </w:r>
      <w:r w:rsidR="00EC6C0A" w:rsidRPr="00603EE9">
        <w:t>z</w:t>
      </w:r>
      <w:r w:rsidR="00635CA5" w:rsidRPr="00603EE9">
        <w:t xml:space="preserve"> logik</w:t>
      </w:r>
      <w:r w:rsidR="00EC6C0A" w:rsidRPr="00603EE9">
        <w:t>ą</w:t>
      </w:r>
      <w:r w:rsidR="00635CA5" w:rsidRPr="00603EE9">
        <w:t xml:space="preserve"> interwencji</w:t>
      </w:r>
      <w:r w:rsidR="00EC6C0A" w:rsidRPr="00603EE9">
        <w:t xml:space="preserve"> Programu</w:t>
      </w:r>
      <w:bookmarkEnd w:id="27"/>
      <w:bookmarkEnd w:id="28"/>
    </w:p>
    <w:p w14:paraId="414CC01D" w14:textId="7151D7DC" w:rsidR="00DE044A" w:rsidRDefault="00A82D27" w:rsidP="00DC52D2">
      <w:pPr>
        <w:widowControl w:val="0"/>
        <w:spacing w:after="240" w:line="276" w:lineRule="auto"/>
        <w:rPr>
          <w:rFonts w:ascii="Calibri" w:hAnsi="Calibri" w:cs="Calibri"/>
          <w:sz w:val="22"/>
          <w:szCs w:val="22"/>
        </w:rPr>
      </w:pPr>
      <w:r w:rsidRPr="00EB513E">
        <w:rPr>
          <w:rFonts w:ascii="Calibri" w:hAnsi="Calibri" w:cs="Calibri"/>
          <w:sz w:val="22"/>
          <w:szCs w:val="22"/>
        </w:rPr>
        <w:t xml:space="preserve">W ramach niniejszego podrozdziału należy odnieść się do </w:t>
      </w:r>
      <w:r w:rsidR="0044324A" w:rsidRPr="00EB513E">
        <w:rPr>
          <w:rFonts w:ascii="Calibri" w:hAnsi="Calibri" w:cs="Calibri"/>
          <w:sz w:val="22"/>
          <w:szCs w:val="22"/>
        </w:rPr>
        <w:t xml:space="preserve">następujących </w:t>
      </w:r>
      <w:r w:rsidRPr="00EB513E">
        <w:rPr>
          <w:rFonts w:ascii="Calibri" w:hAnsi="Calibri" w:cs="Calibri"/>
          <w:sz w:val="22"/>
          <w:szCs w:val="22"/>
        </w:rPr>
        <w:t xml:space="preserve">kryteriów </w:t>
      </w:r>
      <w:r w:rsidR="0044324A" w:rsidRPr="00EB513E">
        <w:rPr>
          <w:rFonts w:ascii="Calibri" w:hAnsi="Calibri" w:cs="Calibri"/>
          <w:sz w:val="22"/>
          <w:szCs w:val="22"/>
        </w:rPr>
        <w:t xml:space="preserve">strategicznych </w:t>
      </w:r>
      <w:r w:rsidRPr="00EB513E">
        <w:rPr>
          <w:rFonts w:ascii="Calibri" w:hAnsi="Calibri" w:cs="Calibri"/>
          <w:sz w:val="22"/>
          <w:szCs w:val="22"/>
        </w:rPr>
        <w:t xml:space="preserve">dla </w:t>
      </w:r>
      <w:r w:rsidR="0057661F" w:rsidRPr="00EB513E">
        <w:rPr>
          <w:rFonts w:ascii="Calibri" w:hAnsi="Calibri" w:cs="Calibri"/>
          <w:sz w:val="22"/>
          <w:szCs w:val="22"/>
        </w:rPr>
        <w:t xml:space="preserve">Działania </w:t>
      </w:r>
      <w:bookmarkEnd w:id="29"/>
      <w:r w:rsidR="00DA3AC5">
        <w:rPr>
          <w:rFonts w:ascii="Calibri" w:hAnsi="Calibri" w:cs="Calibri"/>
          <w:sz w:val="22"/>
          <w:szCs w:val="22"/>
        </w:rPr>
        <w:t>13</w:t>
      </w:r>
      <w:r w:rsidR="002A5332" w:rsidRPr="002A5332">
        <w:rPr>
          <w:rFonts w:ascii="Calibri" w:hAnsi="Calibri" w:cs="Calibri"/>
          <w:sz w:val="22"/>
          <w:szCs w:val="22"/>
        </w:rPr>
        <w:t>.</w:t>
      </w:r>
      <w:r w:rsidR="00D84E80">
        <w:rPr>
          <w:rFonts w:ascii="Calibri" w:hAnsi="Calibri" w:cs="Calibri"/>
          <w:sz w:val="22"/>
          <w:szCs w:val="22"/>
        </w:rPr>
        <w:t>1</w:t>
      </w:r>
      <w:r w:rsidR="001F4B7B">
        <w:rPr>
          <w:rFonts w:ascii="Calibri" w:hAnsi="Calibri" w:cs="Calibri"/>
          <w:sz w:val="22"/>
          <w:szCs w:val="22"/>
        </w:rPr>
        <w:t xml:space="preserve"> </w:t>
      </w:r>
      <w:r w:rsidR="001F4B7B" w:rsidRPr="001F4B7B">
        <w:rPr>
          <w:rFonts w:ascii="Calibri" w:hAnsi="Calibri" w:cs="Calibri"/>
          <w:sz w:val="22"/>
          <w:szCs w:val="22"/>
        </w:rPr>
        <w:t>Infrastruktura dostępnych cenowo mieszkań</w:t>
      </w:r>
      <w:r w:rsidR="00CF3C60">
        <w:rPr>
          <w:rFonts w:ascii="Calibri" w:hAnsi="Calibri" w:cs="Calibri"/>
          <w:sz w:val="22"/>
          <w:szCs w:val="22"/>
        </w:rPr>
        <w:t>:</w:t>
      </w:r>
    </w:p>
    <w:p w14:paraId="376476A4" w14:textId="72CCAB80" w:rsidR="00582F82" w:rsidRPr="00582F82" w:rsidRDefault="00A82A84" w:rsidP="00DC52D2">
      <w:pPr>
        <w:widowControl w:val="0"/>
        <w:spacing w:after="240" w:line="276" w:lineRule="auto"/>
        <w:rPr>
          <w:rFonts w:ascii="Calibri" w:hAnsi="Calibri" w:cs="Calibri"/>
          <w:b/>
          <w:sz w:val="22"/>
          <w:szCs w:val="22"/>
        </w:rPr>
      </w:pPr>
      <w:r w:rsidRPr="00582F82">
        <w:rPr>
          <w:rFonts w:ascii="Calibri" w:hAnsi="Calibri" w:cs="Calibri"/>
          <w:b/>
          <w:sz w:val="22"/>
          <w:szCs w:val="22"/>
        </w:rPr>
        <w:lastRenderedPageBreak/>
        <w:t>1.4.</w:t>
      </w:r>
      <w:r w:rsidR="00BD0761" w:rsidRPr="00582F82">
        <w:rPr>
          <w:rFonts w:ascii="Calibri" w:hAnsi="Calibri" w:cs="Calibri"/>
          <w:b/>
          <w:sz w:val="22"/>
          <w:szCs w:val="22"/>
        </w:rPr>
        <w:t>1</w:t>
      </w:r>
      <w:r w:rsidRPr="00582F82">
        <w:rPr>
          <w:rFonts w:ascii="Calibri" w:hAnsi="Calibri" w:cs="Calibri"/>
          <w:b/>
          <w:sz w:val="22"/>
          <w:szCs w:val="22"/>
        </w:rPr>
        <w:t>.</w:t>
      </w:r>
      <w:r w:rsidR="00CF3D4E">
        <w:rPr>
          <w:rFonts w:ascii="Calibri" w:hAnsi="Calibri" w:cs="Calibri"/>
          <w:b/>
          <w:sz w:val="22"/>
          <w:szCs w:val="22"/>
        </w:rPr>
        <w:t xml:space="preserve"> </w:t>
      </w:r>
      <w:r w:rsidR="00CF3D4E" w:rsidRPr="00CF3D4E">
        <w:rPr>
          <w:rFonts w:ascii="Calibri" w:hAnsi="Calibri" w:cs="Calibri"/>
          <w:b/>
          <w:sz w:val="22"/>
          <w:szCs w:val="22"/>
        </w:rPr>
        <w:t>Komplementarność projektu</w:t>
      </w:r>
    </w:p>
    <w:p w14:paraId="0969CA5F" w14:textId="56FDF2FC" w:rsidR="007477BB" w:rsidRDefault="00CF3D4E" w:rsidP="00DC52D2">
      <w:pPr>
        <w:widowControl w:val="0"/>
        <w:spacing w:before="240" w:after="24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Należy opisać </w:t>
      </w:r>
      <w:r w:rsidRPr="00CF3D4E">
        <w:rPr>
          <w:rFonts w:ascii="Calibri" w:hAnsi="Calibri" w:cs="Calibri"/>
          <w:sz w:val="22"/>
          <w:szCs w:val="22"/>
        </w:rPr>
        <w:t>związek projektu z innymi przedsięwzięciami w obszarze zwiększania zasobu mieszkalnictwa (zrealizowanymi, w trakcie realizacji, przesądzonymi do realizacji w przyszłości, niezależnie od źródła finansowania) oraz stopień, w jakim analizowane projekty i ich rezultaty się warunkują lub wzmacniają wzajemnie. Ocena dotyczyć będzie w szczególności zasobu mieszkalnictwa przystępnego cenowo lub wspomaganego/treningowego.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099FBD9D" w14:textId="442C00FD" w:rsidR="00582F82" w:rsidRPr="00582F82" w:rsidRDefault="00582F82" w:rsidP="00DC52D2">
      <w:pPr>
        <w:widowControl w:val="0"/>
        <w:spacing w:line="276" w:lineRule="auto"/>
        <w:rPr>
          <w:rFonts w:ascii="Calibri" w:hAnsi="Calibri" w:cs="Calibri"/>
          <w:b/>
          <w:sz w:val="22"/>
          <w:szCs w:val="22"/>
        </w:rPr>
      </w:pPr>
      <w:r w:rsidRPr="00582F82">
        <w:rPr>
          <w:rFonts w:ascii="Calibri" w:hAnsi="Calibri" w:cs="Calibri"/>
          <w:b/>
          <w:sz w:val="22"/>
          <w:szCs w:val="22"/>
        </w:rPr>
        <w:t xml:space="preserve">1.4.2 </w:t>
      </w:r>
      <w:r w:rsidR="00CF3D4E" w:rsidRPr="00CF3D4E">
        <w:rPr>
          <w:rFonts w:ascii="Calibri" w:hAnsi="Calibri" w:cs="Calibri"/>
          <w:b/>
          <w:sz w:val="22"/>
          <w:szCs w:val="22"/>
        </w:rPr>
        <w:t>Przeciwdziałanie negatywnym zmianom demograficznym</w:t>
      </w:r>
    </w:p>
    <w:p w14:paraId="5B7404A4" w14:textId="32F63976" w:rsidR="00CF3D4E" w:rsidRPr="003F28BC" w:rsidRDefault="00582F82" w:rsidP="00DC52D2">
      <w:pPr>
        <w:widowControl w:val="0"/>
        <w:spacing w:before="240" w:after="24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Należy opisać </w:t>
      </w:r>
      <w:r w:rsidR="00CF3D4E">
        <w:rPr>
          <w:rFonts w:ascii="Calibri" w:hAnsi="Calibri" w:cs="Calibri"/>
          <w:sz w:val="22"/>
          <w:szCs w:val="22"/>
        </w:rPr>
        <w:t xml:space="preserve">jaki jest </w:t>
      </w:r>
      <w:r w:rsidR="00CF3D4E" w:rsidRPr="00CF3D4E">
        <w:rPr>
          <w:rFonts w:ascii="Calibri" w:hAnsi="Calibri" w:cs="Calibri"/>
          <w:sz w:val="22"/>
          <w:szCs w:val="22"/>
        </w:rPr>
        <w:t>udział wniosków o przydział mieszkania komunalnego złożonych przez rodziny</w:t>
      </w:r>
      <w:r w:rsidR="00CF3D4E">
        <w:rPr>
          <w:rStyle w:val="Odwoanieprzypisudolnego"/>
          <w:rFonts w:ascii="Calibri" w:hAnsi="Calibri" w:cs="Calibri"/>
          <w:sz w:val="22"/>
          <w:szCs w:val="22"/>
        </w:rPr>
        <w:footnoteReference w:id="5"/>
      </w:r>
      <w:r w:rsidR="00CF3D4E" w:rsidRPr="00CF3D4E">
        <w:rPr>
          <w:rFonts w:ascii="Calibri" w:hAnsi="Calibri" w:cs="Calibri"/>
          <w:sz w:val="22"/>
          <w:szCs w:val="22"/>
        </w:rPr>
        <w:t xml:space="preserve">  z dziećmi do lat 16 w ogólnej liczbie wniosków o przydział mieszkania komunalnego w </w:t>
      </w:r>
      <w:proofErr w:type="gramStart"/>
      <w:r w:rsidR="00CF3D4E" w:rsidRPr="00CF3D4E">
        <w:rPr>
          <w:rFonts w:ascii="Calibri" w:hAnsi="Calibri" w:cs="Calibri"/>
          <w:sz w:val="22"/>
          <w:szCs w:val="22"/>
        </w:rPr>
        <w:t>gminie</w:t>
      </w:r>
      <w:proofErr w:type="gramEnd"/>
      <w:r w:rsidR="00CF3D4E">
        <w:rPr>
          <w:rFonts w:ascii="Calibri" w:hAnsi="Calibri" w:cs="Calibri"/>
          <w:sz w:val="22"/>
          <w:szCs w:val="22"/>
        </w:rPr>
        <w:t xml:space="preserve"> w której zlokalizowany ma zostać </w:t>
      </w:r>
      <w:r w:rsidR="00CF3D4E" w:rsidRPr="00CF3D4E">
        <w:rPr>
          <w:rFonts w:ascii="Calibri" w:hAnsi="Calibri" w:cs="Calibri"/>
          <w:sz w:val="22"/>
          <w:szCs w:val="22"/>
        </w:rPr>
        <w:t>nowy wielorodzinny budyn</w:t>
      </w:r>
      <w:r w:rsidR="00CF3D4E">
        <w:rPr>
          <w:rFonts w:ascii="Calibri" w:hAnsi="Calibri" w:cs="Calibri"/>
          <w:sz w:val="22"/>
          <w:szCs w:val="22"/>
        </w:rPr>
        <w:t>ek</w:t>
      </w:r>
      <w:r w:rsidR="00CF3D4E" w:rsidRPr="00CF3D4E">
        <w:rPr>
          <w:rFonts w:ascii="Calibri" w:hAnsi="Calibri" w:cs="Calibri"/>
          <w:sz w:val="22"/>
          <w:szCs w:val="22"/>
        </w:rPr>
        <w:t xml:space="preserve"> mieszkalny.</w:t>
      </w:r>
      <w:r w:rsidR="00EB7721">
        <w:rPr>
          <w:rFonts w:ascii="Calibri" w:hAnsi="Calibri" w:cs="Calibri"/>
          <w:sz w:val="22"/>
          <w:szCs w:val="22"/>
        </w:rPr>
        <w:t xml:space="preserve"> </w:t>
      </w:r>
      <w:r w:rsidR="0000110C" w:rsidRPr="0000110C">
        <w:rPr>
          <w:rFonts w:asciiTheme="minorHAnsi" w:hAnsiTheme="minorHAnsi" w:cstheme="minorHAnsi"/>
          <w:sz w:val="22"/>
          <w:szCs w:val="22"/>
        </w:rPr>
        <w:t>Dodatkowo do wniosku o dofinansowanie w ramach załączników dodatkowych należy załączyć zanonimizowaną ewidencję wniosków prowadzona przez urząd gminy lub zarządcę zasobu mieszkaniowego obejmującą liczb</w:t>
      </w:r>
      <w:r w:rsidR="0000110C">
        <w:rPr>
          <w:rFonts w:asciiTheme="minorHAnsi" w:hAnsiTheme="minorHAnsi" w:cstheme="minorHAnsi"/>
          <w:sz w:val="22"/>
          <w:szCs w:val="22"/>
        </w:rPr>
        <w:t xml:space="preserve">ę </w:t>
      </w:r>
      <w:r w:rsidR="0000110C" w:rsidRPr="0000110C">
        <w:rPr>
          <w:rFonts w:asciiTheme="minorHAnsi" w:hAnsiTheme="minorHAnsi" w:cstheme="minorHAnsi"/>
          <w:sz w:val="22"/>
          <w:szCs w:val="22"/>
        </w:rPr>
        <w:t>wniosków z podziałem na wnioski złożone przez rodziny z dziećmi do lat 16 oraz pozostałe</w:t>
      </w:r>
      <w:r w:rsidR="0000110C" w:rsidRPr="0000110C">
        <w:rPr>
          <w:rFonts w:ascii="Calibri" w:hAnsi="Calibri" w:cs="Calibri"/>
          <w:sz w:val="22"/>
          <w:szCs w:val="22"/>
        </w:rPr>
        <w:t xml:space="preserve"> gospodarstwa domowe</w:t>
      </w:r>
      <w:r w:rsidR="0000110C">
        <w:rPr>
          <w:rFonts w:ascii="Calibri" w:hAnsi="Calibri" w:cs="Calibri"/>
          <w:sz w:val="22"/>
          <w:szCs w:val="22"/>
        </w:rPr>
        <w:t xml:space="preserve">. </w:t>
      </w:r>
    </w:p>
    <w:p w14:paraId="7162BAA2" w14:textId="04DE921F" w:rsidR="00582F82" w:rsidRDefault="00CF3D4E" w:rsidP="00DC52D2">
      <w:pPr>
        <w:widowControl w:val="0"/>
        <w:spacing w:before="240" w:after="240" w:line="276" w:lineRule="auto"/>
        <w:rPr>
          <w:rFonts w:ascii="Calibri" w:hAnsi="Calibri" w:cs="Calibri"/>
          <w:b/>
          <w:sz w:val="22"/>
          <w:szCs w:val="22"/>
        </w:rPr>
      </w:pPr>
      <w:r w:rsidRPr="00CF3D4E">
        <w:rPr>
          <w:rFonts w:ascii="Calibri" w:hAnsi="Calibri" w:cs="Calibri"/>
          <w:b/>
          <w:sz w:val="22"/>
          <w:szCs w:val="22"/>
        </w:rPr>
        <w:t>1.4.</w:t>
      </w:r>
      <w:r w:rsidR="003F28BC">
        <w:rPr>
          <w:rFonts w:ascii="Calibri" w:hAnsi="Calibri" w:cs="Calibri"/>
          <w:b/>
          <w:sz w:val="22"/>
          <w:szCs w:val="22"/>
        </w:rPr>
        <w:t>3</w:t>
      </w:r>
      <w:r w:rsidRPr="00CF3D4E">
        <w:rPr>
          <w:rFonts w:ascii="Calibri" w:hAnsi="Calibri" w:cs="Calibri"/>
          <w:b/>
          <w:sz w:val="22"/>
          <w:szCs w:val="22"/>
        </w:rPr>
        <w:t xml:space="preserve"> </w:t>
      </w:r>
      <w:r w:rsidR="00582F82" w:rsidRPr="00582F82">
        <w:rPr>
          <w:rFonts w:ascii="Calibri" w:hAnsi="Calibri" w:cs="Calibri"/>
          <w:b/>
          <w:sz w:val="22"/>
          <w:szCs w:val="22"/>
        </w:rPr>
        <w:t xml:space="preserve">Nowy Europejski </w:t>
      </w:r>
      <w:proofErr w:type="spellStart"/>
      <w:r w:rsidR="00582F82" w:rsidRPr="00582F82">
        <w:rPr>
          <w:rFonts w:ascii="Calibri" w:hAnsi="Calibri" w:cs="Calibri"/>
          <w:b/>
          <w:sz w:val="22"/>
          <w:szCs w:val="22"/>
        </w:rPr>
        <w:t>Bauhaus</w:t>
      </w:r>
      <w:proofErr w:type="spellEnd"/>
    </w:p>
    <w:p w14:paraId="50299A68" w14:textId="2BCFC9B7" w:rsidR="00582F82" w:rsidRPr="00582F82" w:rsidRDefault="00582F82" w:rsidP="00DC52D2">
      <w:pPr>
        <w:widowControl w:val="0"/>
        <w:spacing w:line="276" w:lineRule="auto"/>
        <w:rPr>
          <w:rFonts w:ascii="Calibri" w:eastAsia="Calibri" w:hAnsi="Calibri"/>
          <w:b/>
          <w:bCs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Należy wskazać </w:t>
      </w:r>
      <w:r w:rsidRPr="00582F82">
        <w:rPr>
          <w:rFonts w:ascii="Calibri" w:eastAsia="Calibri" w:hAnsi="Calibri"/>
          <w:sz w:val="22"/>
          <w:szCs w:val="22"/>
          <w:lang w:eastAsia="en-US"/>
        </w:rPr>
        <w:t>czy założenia, cele i zakres przedmiotow</w:t>
      </w:r>
      <w:r w:rsidR="001205C8">
        <w:rPr>
          <w:rFonts w:ascii="Calibri" w:eastAsia="Calibri" w:hAnsi="Calibri"/>
          <w:sz w:val="22"/>
          <w:szCs w:val="22"/>
          <w:lang w:eastAsia="en-US"/>
        </w:rPr>
        <w:t>ego</w:t>
      </w:r>
      <w:r w:rsidRPr="00582F82">
        <w:rPr>
          <w:rFonts w:ascii="Calibri" w:eastAsia="Calibri" w:hAnsi="Calibri"/>
          <w:sz w:val="22"/>
          <w:szCs w:val="22"/>
          <w:lang w:eastAsia="en-US"/>
        </w:rPr>
        <w:t xml:space="preserve"> projektu wpisują się w koncepcję Nowego Europejskiego </w:t>
      </w:r>
      <w:proofErr w:type="spellStart"/>
      <w:r w:rsidRPr="00582F82">
        <w:rPr>
          <w:rFonts w:ascii="Calibri" w:eastAsia="Calibri" w:hAnsi="Calibri"/>
          <w:sz w:val="22"/>
          <w:szCs w:val="22"/>
          <w:lang w:eastAsia="en-US"/>
        </w:rPr>
        <w:t>Bauhausu</w:t>
      </w:r>
      <w:proofErr w:type="spellEnd"/>
      <w:r w:rsidRPr="00582F82">
        <w:rPr>
          <w:rFonts w:ascii="Calibri" w:eastAsia="Calibri" w:hAnsi="Calibri"/>
          <w:sz w:val="22"/>
          <w:szCs w:val="22"/>
          <w:lang w:eastAsia="en-US"/>
        </w:rPr>
        <w:t xml:space="preserve">, w szczególności w zakresie spełniania kryteriów </w:t>
      </w:r>
      <w:r w:rsidRPr="00582F82">
        <w:rPr>
          <w:rFonts w:ascii="Calibri" w:eastAsia="Calibri" w:hAnsi="Calibri"/>
          <w:bCs/>
          <w:sz w:val="22"/>
          <w:szCs w:val="22"/>
          <w:lang w:eastAsia="en-US"/>
        </w:rPr>
        <w:t xml:space="preserve">Davos </w:t>
      </w:r>
      <w:proofErr w:type="spellStart"/>
      <w:r w:rsidRPr="00582F82">
        <w:rPr>
          <w:rFonts w:ascii="Calibri" w:eastAsia="Calibri" w:hAnsi="Calibri"/>
          <w:bCs/>
          <w:sz w:val="22"/>
          <w:szCs w:val="22"/>
          <w:lang w:eastAsia="en-US"/>
        </w:rPr>
        <w:t>Baukultur</w:t>
      </w:r>
      <w:proofErr w:type="spellEnd"/>
      <w:r w:rsidRPr="00582F82">
        <w:rPr>
          <w:rFonts w:ascii="Calibri" w:eastAsia="Calibri" w:hAnsi="Calibri"/>
          <w:bCs/>
          <w:sz w:val="22"/>
          <w:szCs w:val="22"/>
          <w:lang w:eastAsia="en-US"/>
        </w:rPr>
        <w:t xml:space="preserve"> </w:t>
      </w:r>
      <w:proofErr w:type="spellStart"/>
      <w:r w:rsidRPr="00582F82">
        <w:rPr>
          <w:rFonts w:ascii="Calibri" w:eastAsia="Calibri" w:hAnsi="Calibri"/>
          <w:bCs/>
          <w:sz w:val="22"/>
          <w:szCs w:val="22"/>
          <w:lang w:eastAsia="en-US"/>
        </w:rPr>
        <w:t>Quality</w:t>
      </w:r>
      <w:proofErr w:type="spellEnd"/>
      <w:r w:rsidRPr="00582F82">
        <w:rPr>
          <w:rFonts w:ascii="Calibri" w:eastAsia="Calibri" w:hAnsi="Calibri"/>
          <w:bCs/>
          <w:sz w:val="22"/>
          <w:szCs w:val="22"/>
          <w:lang w:eastAsia="en-US"/>
        </w:rPr>
        <w:t xml:space="preserve"> System</w:t>
      </w:r>
      <w:r w:rsidRPr="00582F82">
        <w:rPr>
          <w:rFonts w:ascii="Calibri" w:eastAsia="Calibri" w:hAnsi="Calibri"/>
          <w:bCs/>
          <w:sz w:val="22"/>
          <w:szCs w:val="22"/>
          <w:vertAlign w:val="superscript"/>
          <w:lang w:eastAsia="en-US"/>
        </w:rPr>
        <w:footnoteReference w:id="6"/>
      </w:r>
      <w:r w:rsidRPr="00582F82">
        <w:rPr>
          <w:rFonts w:ascii="Calibri" w:eastAsia="Calibri" w:hAnsi="Calibri"/>
          <w:bCs/>
          <w:sz w:val="22"/>
          <w:szCs w:val="22"/>
          <w:lang w:eastAsia="en-US"/>
        </w:rPr>
        <w:t>, tj.</w:t>
      </w:r>
      <w:r w:rsidRPr="00582F82">
        <w:rPr>
          <w:rFonts w:ascii="Calibri" w:eastAsia="Calibri" w:hAnsi="Calibri"/>
          <w:sz w:val="22"/>
          <w:szCs w:val="22"/>
          <w:lang w:eastAsia="en-US"/>
        </w:rPr>
        <w:t>:</w:t>
      </w:r>
    </w:p>
    <w:p w14:paraId="67156DD5" w14:textId="77777777" w:rsidR="00582F82" w:rsidRPr="00582F82" w:rsidRDefault="00582F82" w:rsidP="00A944C9">
      <w:pPr>
        <w:widowControl w:val="0"/>
        <w:numPr>
          <w:ilvl w:val="0"/>
          <w:numId w:val="12"/>
        </w:numPr>
        <w:spacing w:after="120" w:line="276" w:lineRule="auto"/>
        <w:ind w:left="360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582F82">
        <w:rPr>
          <w:rFonts w:ascii="Calibri" w:eastAsia="Calibri" w:hAnsi="Calibri"/>
          <w:sz w:val="22"/>
          <w:szCs w:val="22"/>
          <w:lang w:eastAsia="en-US"/>
        </w:rPr>
        <w:t>wysokiej jakości i funkcjonalności proponowanych rozwiązań,</w:t>
      </w:r>
    </w:p>
    <w:p w14:paraId="3C236D5B" w14:textId="77777777" w:rsidR="00582F82" w:rsidRPr="00582F82" w:rsidRDefault="00582F82" w:rsidP="00A944C9">
      <w:pPr>
        <w:widowControl w:val="0"/>
        <w:numPr>
          <w:ilvl w:val="0"/>
          <w:numId w:val="12"/>
        </w:numPr>
        <w:spacing w:after="120" w:line="276" w:lineRule="auto"/>
        <w:ind w:left="360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582F82">
        <w:rPr>
          <w:rFonts w:ascii="Calibri" w:eastAsia="Calibri" w:hAnsi="Calibri"/>
          <w:sz w:val="22"/>
          <w:szCs w:val="22"/>
          <w:lang w:eastAsia="en-US"/>
        </w:rPr>
        <w:t>ekonomicznej opłacalności w perspektywie długoterminowej,</w:t>
      </w:r>
    </w:p>
    <w:p w14:paraId="362701E5" w14:textId="77777777" w:rsidR="00582F82" w:rsidRPr="00582F82" w:rsidRDefault="00582F82" w:rsidP="00A944C9">
      <w:pPr>
        <w:widowControl w:val="0"/>
        <w:numPr>
          <w:ilvl w:val="0"/>
          <w:numId w:val="12"/>
        </w:numPr>
        <w:spacing w:after="120" w:line="276" w:lineRule="auto"/>
        <w:ind w:left="360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582F82">
        <w:rPr>
          <w:rFonts w:ascii="Calibri" w:eastAsia="Calibri" w:hAnsi="Calibri"/>
          <w:sz w:val="22"/>
          <w:szCs w:val="22"/>
          <w:lang w:eastAsia="en-US"/>
        </w:rPr>
        <w:t>promowania różnorodności i desegregacji,</w:t>
      </w:r>
    </w:p>
    <w:p w14:paraId="11806CC2" w14:textId="77777777" w:rsidR="00582F82" w:rsidRPr="00582F82" w:rsidRDefault="00582F82" w:rsidP="00A944C9">
      <w:pPr>
        <w:widowControl w:val="0"/>
        <w:numPr>
          <w:ilvl w:val="0"/>
          <w:numId w:val="12"/>
        </w:numPr>
        <w:spacing w:after="120" w:line="276" w:lineRule="auto"/>
        <w:ind w:left="360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582F82">
        <w:rPr>
          <w:rFonts w:ascii="Calibri" w:eastAsia="Calibri" w:hAnsi="Calibri"/>
          <w:sz w:val="22"/>
          <w:szCs w:val="22"/>
          <w:lang w:eastAsia="en-US"/>
        </w:rPr>
        <w:t>konsultowania zakresu projektu z mieszkańcami,</w:t>
      </w:r>
    </w:p>
    <w:p w14:paraId="06D91BA8" w14:textId="77777777" w:rsidR="00582F82" w:rsidRPr="00582F82" w:rsidRDefault="00582F82" w:rsidP="00A944C9">
      <w:pPr>
        <w:widowControl w:val="0"/>
        <w:numPr>
          <w:ilvl w:val="0"/>
          <w:numId w:val="12"/>
        </w:numPr>
        <w:spacing w:after="120" w:line="276" w:lineRule="auto"/>
        <w:ind w:left="360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582F82">
        <w:rPr>
          <w:rFonts w:ascii="Calibri" w:eastAsia="Calibri" w:hAnsi="Calibri"/>
          <w:sz w:val="22"/>
          <w:szCs w:val="22"/>
          <w:lang w:eastAsia="en-US"/>
        </w:rPr>
        <w:t>budowania lokalnej tożsamości,</w:t>
      </w:r>
    </w:p>
    <w:p w14:paraId="5206B2F4" w14:textId="77777777" w:rsidR="00582F82" w:rsidRPr="00582F82" w:rsidRDefault="00582F82" w:rsidP="00A944C9">
      <w:pPr>
        <w:widowControl w:val="0"/>
        <w:numPr>
          <w:ilvl w:val="0"/>
          <w:numId w:val="12"/>
        </w:numPr>
        <w:spacing w:after="120" w:line="276" w:lineRule="auto"/>
        <w:ind w:left="360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582F82">
        <w:rPr>
          <w:rFonts w:ascii="Calibri" w:eastAsia="Calibri" w:hAnsi="Calibri"/>
          <w:sz w:val="22"/>
          <w:szCs w:val="22"/>
          <w:lang w:eastAsia="en-US"/>
        </w:rPr>
        <w:t>poszanowania kontekstu miejsca,</w:t>
      </w:r>
    </w:p>
    <w:p w14:paraId="269B59FC" w14:textId="0C5A6FAB" w:rsidR="001205C8" w:rsidRPr="00946EBF" w:rsidRDefault="00582F82" w:rsidP="00A944C9">
      <w:pPr>
        <w:widowControl w:val="0"/>
        <w:numPr>
          <w:ilvl w:val="0"/>
          <w:numId w:val="12"/>
        </w:numPr>
        <w:spacing w:after="120" w:line="276" w:lineRule="auto"/>
        <w:ind w:left="360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582F82">
        <w:rPr>
          <w:rFonts w:ascii="Calibri" w:eastAsia="Calibri" w:hAnsi="Calibri"/>
          <w:sz w:val="22"/>
          <w:szCs w:val="22"/>
          <w:lang w:eastAsia="en-US"/>
        </w:rPr>
        <w:t>oddziaływania na przestrzeń pod względem estetyki.</w:t>
      </w:r>
    </w:p>
    <w:p w14:paraId="608E5284" w14:textId="0923AC60" w:rsidR="00582F82" w:rsidRDefault="00762550" w:rsidP="00DC52D2">
      <w:pPr>
        <w:widowControl w:val="0"/>
        <w:spacing w:before="240" w:after="24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1.4.</w:t>
      </w:r>
      <w:r w:rsidR="003F28BC">
        <w:rPr>
          <w:rFonts w:asciiTheme="minorHAnsi" w:hAnsiTheme="minorHAnsi" w:cstheme="minorHAnsi"/>
          <w:b/>
          <w:sz w:val="22"/>
          <w:szCs w:val="22"/>
        </w:rPr>
        <w:t>4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52FD8" w:rsidRPr="00352FD8">
        <w:rPr>
          <w:rFonts w:asciiTheme="minorHAnsi" w:hAnsiTheme="minorHAnsi" w:cstheme="minorHAnsi"/>
          <w:b/>
          <w:sz w:val="22"/>
          <w:szCs w:val="22"/>
        </w:rPr>
        <w:t>Zasada DNSH</w:t>
      </w:r>
    </w:p>
    <w:p w14:paraId="2BDC485D" w14:textId="38D03382" w:rsidR="00352FD8" w:rsidRDefault="00352FD8" w:rsidP="00DC52D2">
      <w:pPr>
        <w:widowControl w:val="0"/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Należy opisać w jaki sposób </w:t>
      </w:r>
      <w:r w:rsidRPr="00352FD8">
        <w:rPr>
          <w:rFonts w:ascii="Calibri" w:hAnsi="Calibri" w:cs="Calibri"/>
          <w:sz w:val="22"/>
          <w:szCs w:val="22"/>
        </w:rPr>
        <w:t>projekt wpisuje się w zalecenia związane z realizacją zasady DNSH wskazane w „Analizie spełniania zasady DNSH dla projektu programu Fundusze Europejskie dla Pomorza 2021-2027”, w szczególności dotyczące:</w:t>
      </w:r>
    </w:p>
    <w:p w14:paraId="0BB21ED4" w14:textId="40E0E7EC" w:rsidR="003F28BC" w:rsidRPr="003F28BC" w:rsidRDefault="003F28BC" w:rsidP="003F28BC">
      <w:pPr>
        <w:widowControl w:val="0"/>
        <w:spacing w:line="276" w:lineRule="auto"/>
        <w:rPr>
          <w:rFonts w:ascii="Calibri" w:hAnsi="Calibri" w:cs="Calibri"/>
          <w:sz w:val="22"/>
          <w:szCs w:val="22"/>
        </w:rPr>
      </w:pPr>
      <w:r w:rsidRPr="003F28BC">
        <w:rPr>
          <w:rFonts w:ascii="Calibri" w:hAnsi="Calibri" w:cs="Calibri"/>
          <w:sz w:val="22"/>
          <w:szCs w:val="22"/>
        </w:rPr>
        <w:t>a.</w:t>
      </w:r>
      <w:r>
        <w:rPr>
          <w:rFonts w:ascii="Calibri" w:hAnsi="Calibri" w:cs="Calibri"/>
          <w:sz w:val="22"/>
          <w:szCs w:val="22"/>
        </w:rPr>
        <w:t xml:space="preserve"> </w:t>
      </w:r>
      <w:r w:rsidRPr="003F28BC">
        <w:rPr>
          <w:rFonts w:ascii="Calibri" w:hAnsi="Calibri" w:cs="Calibri"/>
          <w:sz w:val="22"/>
          <w:szCs w:val="22"/>
        </w:rPr>
        <w:t xml:space="preserve">rozwiązań sprzyjających łagodzeniu/adaptacji do zmian klimatu, w tym wykorzystanie nisko- i </w:t>
      </w:r>
      <w:proofErr w:type="spellStart"/>
      <w:r w:rsidRPr="003F28BC">
        <w:rPr>
          <w:rFonts w:ascii="Calibri" w:hAnsi="Calibri" w:cs="Calibri"/>
          <w:sz w:val="22"/>
          <w:szCs w:val="22"/>
        </w:rPr>
        <w:t>bezemisyjnych</w:t>
      </w:r>
      <w:proofErr w:type="spellEnd"/>
      <w:r w:rsidRPr="003F28BC">
        <w:rPr>
          <w:rFonts w:ascii="Calibri" w:hAnsi="Calibri" w:cs="Calibri"/>
          <w:sz w:val="22"/>
          <w:szCs w:val="22"/>
        </w:rPr>
        <w:t xml:space="preserve"> źródeł energii/ciepła sieciowego (np. OZE),</w:t>
      </w:r>
    </w:p>
    <w:p w14:paraId="4B5550A1" w14:textId="78C029C2" w:rsidR="003F28BC" w:rsidRPr="003F28BC" w:rsidRDefault="003F28BC" w:rsidP="003F28BC">
      <w:pPr>
        <w:widowControl w:val="0"/>
        <w:spacing w:line="276" w:lineRule="auto"/>
        <w:rPr>
          <w:rFonts w:ascii="Calibri" w:hAnsi="Calibri" w:cs="Calibri"/>
          <w:sz w:val="22"/>
          <w:szCs w:val="22"/>
        </w:rPr>
      </w:pPr>
      <w:r w:rsidRPr="003F28BC">
        <w:rPr>
          <w:rFonts w:ascii="Calibri" w:hAnsi="Calibri" w:cs="Calibri"/>
          <w:sz w:val="22"/>
          <w:szCs w:val="22"/>
        </w:rPr>
        <w:t>b.</w:t>
      </w:r>
      <w:r>
        <w:rPr>
          <w:rFonts w:ascii="Calibri" w:hAnsi="Calibri" w:cs="Calibri"/>
          <w:sz w:val="22"/>
          <w:szCs w:val="22"/>
        </w:rPr>
        <w:t xml:space="preserve"> </w:t>
      </w:r>
      <w:r w:rsidRPr="003F28BC">
        <w:rPr>
          <w:rFonts w:ascii="Calibri" w:hAnsi="Calibri" w:cs="Calibri"/>
          <w:sz w:val="22"/>
          <w:szCs w:val="22"/>
        </w:rPr>
        <w:t xml:space="preserve">wykorzystania zasobów wodnych w sposób zrównoważony, w tym rozwiązań </w:t>
      </w:r>
      <w:proofErr w:type="spellStart"/>
      <w:r w:rsidRPr="003F28BC">
        <w:rPr>
          <w:rFonts w:ascii="Calibri" w:hAnsi="Calibri" w:cs="Calibri"/>
          <w:sz w:val="22"/>
          <w:szCs w:val="22"/>
        </w:rPr>
        <w:t>wodooszczędnych</w:t>
      </w:r>
      <w:proofErr w:type="spellEnd"/>
      <w:r w:rsidRPr="003F28BC">
        <w:rPr>
          <w:rFonts w:ascii="Calibri" w:hAnsi="Calibri" w:cs="Calibri"/>
          <w:sz w:val="22"/>
          <w:szCs w:val="22"/>
        </w:rPr>
        <w:t xml:space="preserve"> (np. krany, prysznice, toalety),</w:t>
      </w:r>
    </w:p>
    <w:p w14:paraId="2303115F" w14:textId="7DB64F24" w:rsidR="003F28BC" w:rsidRPr="003F28BC" w:rsidRDefault="003F28BC" w:rsidP="003F28BC">
      <w:pPr>
        <w:widowControl w:val="0"/>
        <w:spacing w:line="276" w:lineRule="auto"/>
        <w:rPr>
          <w:rFonts w:ascii="Calibri" w:hAnsi="Calibri" w:cs="Calibri"/>
          <w:sz w:val="22"/>
          <w:szCs w:val="22"/>
        </w:rPr>
      </w:pPr>
      <w:r w:rsidRPr="003F28BC">
        <w:rPr>
          <w:rFonts w:ascii="Calibri" w:hAnsi="Calibri" w:cs="Calibri"/>
          <w:sz w:val="22"/>
          <w:szCs w:val="22"/>
        </w:rPr>
        <w:t>c.</w:t>
      </w:r>
      <w:r>
        <w:rPr>
          <w:rFonts w:ascii="Calibri" w:hAnsi="Calibri" w:cs="Calibri"/>
          <w:sz w:val="22"/>
          <w:szCs w:val="22"/>
        </w:rPr>
        <w:t xml:space="preserve"> </w:t>
      </w:r>
      <w:r w:rsidRPr="003F28BC">
        <w:rPr>
          <w:rFonts w:ascii="Calibri" w:hAnsi="Calibri" w:cs="Calibri"/>
          <w:sz w:val="22"/>
          <w:szCs w:val="22"/>
        </w:rPr>
        <w:t>wspierania gospodarki o obiegu zamkniętym, w tym w zakresie zapobiegania powstawaniu odpadów i ich recykling,</w:t>
      </w:r>
    </w:p>
    <w:p w14:paraId="572C0058" w14:textId="6A6C0631" w:rsidR="003F28BC" w:rsidRPr="00352FD8" w:rsidRDefault="003F28BC" w:rsidP="003F28BC">
      <w:pPr>
        <w:widowControl w:val="0"/>
        <w:spacing w:line="276" w:lineRule="auto"/>
        <w:rPr>
          <w:rFonts w:ascii="Calibri" w:hAnsi="Calibri" w:cs="Calibri"/>
          <w:sz w:val="22"/>
          <w:szCs w:val="22"/>
        </w:rPr>
      </w:pPr>
      <w:r w:rsidRPr="003F28BC">
        <w:rPr>
          <w:rFonts w:ascii="Calibri" w:hAnsi="Calibri" w:cs="Calibri"/>
          <w:sz w:val="22"/>
          <w:szCs w:val="22"/>
        </w:rPr>
        <w:lastRenderedPageBreak/>
        <w:t>d.</w:t>
      </w:r>
      <w:r>
        <w:rPr>
          <w:rFonts w:ascii="Calibri" w:hAnsi="Calibri" w:cs="Calibri"/>
          <w:sz w:val="22"/>
          <w:szCs w:val="22"/>
        </w:rPr>
        <w:t xml:space="preserve"> </w:t>
      </w:r>
      <w:r w:rsidRPr="003F28BC">
        <w:rPr>
          <w:rFonts w:ascii="Calibri" w:hAnsi="Calibri" w:cs="Calibri"/>
          <w:sz w:val="22"/>
          <w:szCs w:val="22"/>
        </w:rPr>
        <w:t xml:space="preserve">ochrony i odbudowy bioróżnorodności i ekosystemów, poprzez m.in. maksymalizację ochrony istniejącej roślinności (zwłaszcza wysokiej) oraz wprowadzanie nowych </w:t>
      </w:r>
      <w:proofErr w:type="spellStart"/>
      <w:r w:rsidRPr="003F28BC">
        <w:rPr>
          <w:rFonts w:ascii="Calibri" w:hAnsi="Calibri" w:cs="Calibri"/>
          <w:sz w:val="22"/>
          <w:szCs w:val="22"/>
        </w:rPr>
        <w:t>nasadzeń</w:t>
      </w:r>
      <w:proofErr w:type="spellEnd"/>
      <w:r w:rsidRPr="003F28BC">
        <w:rPr>
          <w:rFonts w:ascii="Calibri" w:hAnsi="Calibri" w:cs="Calibri"/>
          <w:sz w:val="22"/>
          <w:szCs w:val="22"/>
        </w:rPr>
        <w:t>.</w:t>
      </w:r>
    </w:p>
    <w:p w14:paraId="588161B5" w14:textId="6B48890C" w:rsidR="00635CA5" w:rsidRPr="00603EE9" w:rsidRDefault="008D58A1" w:rsidP="00DC52D2">
      <w:pPr>
        <w:pStyle w:val="Nagwek3"/>
        <w:widowControl w:val="0"/>
        <w:spacing w:line="276" w:lineRule="auto"/>
      </w:pPr>
      <w:bookmarkStart w:id="30" w:name="_Toc140497415"/>
      <w:bookmarkStart w:id="31" w:name="_Toc243901292"/>
      <w:r>
        <w:t xml:space="preserve">2. </w:t>
      </w:r>
      <w:r w:rsidR="00635CA5" w:rsidRPr="00603EE9">
        <w:t>Uwarunkowania realizacji projektu</w:t>
      </w:r>
      <w:bookmarkEnd w:id="30"/>
      <w:bookmarkEnd w:id="31"/>
    </w:p>
    <w:p w14:paraId="768E5370" w14:textId="77777777" w:rsidR="00635CA5" w:rsidRPr="00603EE9" w:rsidRDefault="008D58A1" w:rsidP="00DC52D2">
      <w:pPr>
        <w:pStyle w:val="Nagwek4"/>
        <w:widowControl w:val="0"/>
      </w:pPr>
      <w:bookmarkStart w:id="32" w:name="_Toc140497416"/>
      <w:bookmarkStart w:id="33" w:name="_Toc243901293"/>
      <w:r>
        <w:t xml:space="preserve">2.1. </w:t>
      </w:r>
      <w:r w:rsidR="00635CA5" w:rsidRPr="00603EE9">
        <w:t xml:space="preserve">Opis </w:t>
      </w:r>
      <w:r w:rsidR="00C02CD4" w:rsidRPr="00603EE9">
        <w:t>wnioskodawcy</w:t>
      </w:r>
      <w:r w:rsidR="000429A4" w:rsidRPr="00603EE9">
        <w:t xml:space="preserve"> i realizatorów projektu</w:t>
      </w:r>
      <w:bookmarkEnd w:id="32"/>
      <w:bookmarkEnd w:id="33"/>
    </w:p>
    <w:p w14:paraId="4D23E51A" w14:textId="77777777" w:rsidR="00EC4D28" w:rsidRPr="00A82A84" w:rsidRDefault="00EC4D28" w:rsidP="00DC52D2">
      <w:pPr>
        <w:widowControl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Punkt ten powinien odpowiedzieć na pytanie, czy </w:t>
      </w:r>
      <w:r w:rsidR="00682790" w:rsidRPr="00A82A84">
        <w:rPr>
          <w:rFonts w:ascii="Calibri" w:hAnsi="Calibri" w:cs="Calibri"/>
          <w:sz w:val="22"/>
          <w:szCs w:val="22"/>
        </w:rPr>
        <w:t xml:space="preserve">Wnioskodawca </w:t>
      </w:r>
      <w:r w:rsidRPr="00A82A84">
        <w:rPr>
          <w:rFonts w:ascii="Calibri" w:hAnsi="Calibri" w:cs="Calibri"/>
          <w:sz w:val="22"/>
          <w:szCs w:val="22"/>
        </w:rPr>
        <w:t xml:space="preserve">posiada zdolność organizacyjną do realizacji projektu. Należy dokonać opisu aktualnego </w:t>
      </w:r>
      <w:r w:rsidR="00796A88" w:rsidRPr="00A82A84">
        <w:rPr>
          <w:rFonts w:ascii="Calibri" w:hAnsi="Calibri" w:cs="Calibri"/>
          <w:sz w:val="22"/>
          <w:szCs w:val="22"/>
        </w:rPr>
        <w:t xml:space="preserve">stanu </w:t>
      </w:r>
      <w:r w:rsidR="00682790" w:rsidRPr="00A82A84">
        <w:rPr>
          <w:rFonts w:ascii="Calibri" w:hAnsi="Calibri" w:cs="Calibri"/>
          <w:sz w:val="22"/>
          <w:szCs w:val="22"/>
        </w:rPr>
        <w:t xml:space="preserve">Wnioskodawcy </w:t>
      </w:r>
      <w:r w:rsidR="00950DC6" w:rsidRPr="00A82A84">
        <w:rPr>
          <w:rFonts w:ascii="Calibri" w:hAnsi="Calibri" w:cs="Calibri"/>
          <w:sz w:val="22"/>
          <w:szCs w:val="22"/>
        </w:rPr>
        <w:t>i</w:t>
      </w:r>
      <w:r w:rsidRPr="00A82A84">
        <w:rPr>
          <w:rFonts w:ascii="Calibri" w:hAnsi="Calibri" w:cs="Calibri"/>
          <w:sz w:val="22"/>
          <w:szCs w:val="22"/>
        </w:rPr>
        <w:t xml:space="preserve"> przedstawić podstawowe dane formalno</w:t>
      </w:r>
      <w:r w:rsidR="00874E08" w:rsidRPr="00A82A84">
        <w:rPr>
          <w:rFonts w:ascii="Calibri" w:hAnsi="Calibri" w:cs="Calibri"/>
          <w:sz w:val="22"/>
          <w:szCs w:val="22"/>
        </w:rPr>
        <w:t>-</w:t>
      </w:r>
      <w:r w:rsidRPr="00A82A84">
        <w:rPr>
          <w:rFonts w:ascii="Calibri" w:hAnsi="Calibri" w:cs="Calibri"/>
          <w:sz w:val="22"/>
          <w:szCs w:val="22"/>
        </w:rPr>
        <w:t>prawne dotyczące jego statusu.</w:t>
      </w:r>
    </w:p>
    <w:p w14:paraId="7518E232" w14:textId="77777777" w:rsidR="00EC4D28" w:rsidRPr="00A82A84" w:rsidRDefault="00EC4D28" w:rsidP="00DC52D2">
      <w:pPr>
        <w:widowControl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W analogiczny sposób należy opisać status wszystkich </w:t>
      </w:r>
      <w:r w:rsidR="007222A2" w:rsidRPr="00A82A84">
        <w:rPr>
          <w:rFonts w:ascii="Calibri" w:hAnsi="Calibri" w:cs="Calibri"/>
          <w:sz w:val="22"/>
          <w:szCs w:val="22"/>
        </w:rPr>
        <w:t>jednostek</w:t>
      </w:r>
      <w:r w:rsidRPr="00A82A84">
        <w:rPr>
          <w:rFonts w:ascii="Calibri" w:hAnsi="Calibri" w:cs="Calibri"/>
          <w:sz w:val="22"/>
          <w:szCs w:val="22"/>
        </w:rPr>
        <w:t xml:space="preserve"> zaangażowanych finansowo i organizacyjnie</w:t>
      </w:r>
      <w:r w:rsidR="007222A2" w:rsidRPr="00A82A84">
        <w:rPr>
          <w:rFonts w:ascii="Calibri" w:hAnsi="Calibri" w:cs="Calibri"/>
          <w:sz w:val="22"/>
          <w:szCs w:val="22"/>
        </w:rPr>
        <w:t xml:space="preserve"> </w:t>
      </w:r>
      <w:r w:rsidR="005E2183" w:rsidRPr="00A82A84">
        <w:rPr>
          <w:rFonts w:ascii="Calibri" w:hAnsi="Calibri" w:cs="Calibri"/>
          <w:sz w:val="22"/>
          <w:szCs w:val="22"/>
        </w:rPr>
        <w:t>w realizację projektu</w:t>
      </w:r>
      <w:r w:rsidR="00C17F02" w:rsidRPr="00A82A84">
        <w:rPr>
          <w:rFonts w:ascii="Calibri" w:hAnsi="Calibri" w:cs="Calibri"/>
          <w:sz w:val="22"/>
          <w:szCs w:val="22"/>
        </w:rPr>
        <w:t xml:space="preserve"> (jeśli występują)</w:t>
      </w:r>
      <w:r w:rsidR="005E2183" w:rsidRPr="00A82A84">
        <w:rPr>
          <w:rFonts w:ascii="Calibri" w:hAnsi="Calibri" w:cs="Calibri"/>
          <w:sz w:val="22"/>
          <w:szCs w:val="22"/>
        </w:rPr>
        <w:t>.</w:t>
      </w:r>
    </w:p>
    <w:p w14:paraId="56AA8A81" w14:textId="77777777" w:rsidR="0087127A" w:rsidRPr="00A82A84" w:rsidRDefault="0087127A" w:rsidP="00DC52D2">
      <w:pPr>
        <w:widowControl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Cs/>
          <w:sz w:val="22"/>
          <w:szCs w:val="22"/>
        </w:rPr>
        <w:t xml:space="preserve">W ramach </w:t>
      </w:r>
      <w:r w:rsidR="00302801" w:rsidRPr="00A82A84">
        <w:rPr>
          <w:rFonts w:ascii="Calibri" w:hAnsi="Calibri" w:cs="Calibri"/>
          <w:bCs/>
          <w:sz w:val="22"/>
          <w:szCs w:val="22"/>
        </w:rPr>
        <w:t xml:space="preserve">niniejszego </w:t>
      </w:r>
      <w:r w:rsidRPr="00A82A84">
        <w:rPr>
          <w:rFonts w:ascii="Calibri" w:hAnsi="Calibri" w:cs="Calibri"/>
          <w:bCs/>
          <w:sz w:val="22"/>
          <w:szCs w:val="22"/>
        </w:rPr>
        <w:t xml:space="preserve">punktu należy ponadto opisać sytuacją finansową </w:t>
      </w:r>
      <w:r w:rsidR="00682790" w:rsidRPr="00A82A84">
        <w:rPr>
          <w:rFonts w:ascii="Calibri" w:hAnsi="Calibri" w:cs="Calibri"/>
          <w:bCs/>
          <w:sz w:val="22"/>
          <w:szCs w:val="22"/>
        </w:rPr>
        <w:t>Wnioskodawcy</w:t>
      </w:r>
      <w:r w:rsidRPr="00A82A84">
        <w:rPr>
          <w:rFonts w:ascii="Calibri" w:hAnsi="Calibri" w:cs="Calibri"/>
          <w:bCs/>
          <w:sz w:val="22"/>
          <w:szCs w:val="22"/>
        </w:rPr>
        <w:t>, wskazując</w:t>
      </w:r>
      <w:r w:rsidR="00874E08" w:rsidRPr="00A82A84">
        <w:rPr>
          <w:rFonts w:ascii="Calibri" w:hAnsi="Calibri" w:cs="Calibri"/>
          <w:bCs/>
          <w:sz w:val="22"/>
          <w:szCs w:val="22"/>
        </w:rPr>
        <w:t>,</w:t>
      </w:r>
      <w:r w:rsidRPr="00A82A84">
        <w:rPr>
          <w:rFonts w:ascii="Calibri" w:hAnsi="Calibri" w:cs="Calibri"/>
          <w:bCs/>
          <w:sz w:val="22"/>
          <w:szCs w:val="22"/>
        </w:rPr>
        <w:t xml:space="preserve"> w jaki sposób jest on w stanie zapewnić środki niezbędne na realizację przedsięwzięcia. W przy</w:t>
      </w:r>
      <w:r w:rsidR="00950DC6" w:rsidRPr="00A82A84">
        <w:rPr>
          <w:rFonts w:ascii="Calibri" w:hAnsi="Calibri" w:cs="Calibri"/>
          <w:bCs/>
          <w:sz w:val="22"/>
          <w:szCs w:val="22"/>
        </w:rPr>
        <w:t>padku projektów partnerskich, należy przedstawić także sytuacją finansową</w:t>
      </w:r>
      <w:r w:rsidRPr="00A82A84">
        <w:rPr>
          <w:rFonts w:ascii="Calibri" w:hAnsi="Calibri" w:cs="Calibri"/>
          <w:bCs/>
          <w:sz w:val="22"/>
          <w:szCs w:val="22"/>
        </w:rPr>
        <w:t xml:space="preserve"> </w:t>
      </w:r>
      <w:r w:rsidRPr="00A82A84">
        <w:rPr>
          <w:rFonts w:ascii="Calibri" w:hAnsi="Calibri" w:cs="Calibri"/>
          <w:sz w:val="22"/>
          <w:szCs w:val="22"/>
        </w:rPr>
        <w:t>partnerów zaangażowanych finansowo</w:t>
      </w:r>
      <w:r w:rsidR="00950DC6" w:rsidRPr="00A82A84">
        <w:rPr>
          <w:rFonts w:ascii="Calibri" w:hAnsi="Calibri" w:cs="Calibri"/>
          <w:sz w:val="22"/>
          <w:szCs w:val="22"/>
        </w:rPr>
        <w:t xml:space="preserve"> w realizację projektu</w:t>
      </w:r>
      <w:r w:rsidRPr="00A82A84">
        <w:rPr>
          <w:rFonts w:ascii="Calibri" w:hAnsi="Calibri" w:cs="Calibri"/>
          <w:sz w:val="22"/>
          <w:szCs w:val="22"/>
        </w:rPr>
        <w:t>.</w:t>
      </w:r>
    </w:p>
    <w:p w14:paraId="679057E5" w14:textId="77777777" w:rsidR="008D3EDA" w:rsidRPr="00A82A84" w:rsidRDefault="008D3EDA" w:rsidP="00DC52D2">
      <w:pPr>
        <w:widowControl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W przedmiotowym podrozdziale należy zawrzeć wszelkie niezbędne informacje </w:t>
      </w:r>
      <w:r w:rsidR="00C103B0" w:rsidRPr="00A82A84">
        <w:rPr>
          <w:rFonts w:ascii="Calibri" w:hAnsi="Calibri" w:cs="Calibri"/>
          <w:sz w:val="22"/>
          <w:szCs w:val="22"/>
        </w:rPr>
        <w:t>dotyczące</w:t>
      </w:r>
      <w:r w:rsidRPr="00A82A84">
        <w:rPr>
          <w:rFonts w:ascii="Calibri" w:hAnsi="Calibri" w:cs="Calibri"/>
          <w:sz w:val="22"/>
          <w:szCs w:val="22"/>
        </w:rPr>
        <w:t>:</w:t>
      </w:r>
    </w:p>
    <w:p w14:paraId="2788CEA6" w14:textId="77777777" w:rsidR="005E2183" w:rsidRPr="00A82A84" w:rsidRDefault="008D3EDA" w:rsidP="00A944C9">
      <w:pPr>
        <w:widowControl w:val="0"/>
        <w:numPr>
          <w:ilvl w:val="0"/>
          <w:numId w:val="5"/>
        </w:numPr>
        <w:spacing w:before="120" w:after="120" w:line="276" w:lineRule="auto"/>
        <w:ind w:left="56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potencjału finansowego i kadrowego </w:t>
      </w:r>
      <w:r w:rsidR="00682790" w:rsidRPr="00A82A84">
        <w:rPr>
          <w:rFonts w:ascii="Calibri" w:hAnsi="Calibri" w:cs="Calibri"/>
          <w:sz w:val="22"/>
          <w:szCs w:val="22"/>
        </w:rPr>
        <w:t>Wnioskodawcy</w:t>
      </w:r>
      <w:r w:rsidRPr="00A82A84">
        <w:rPr>
          <w:rFonts w:ascii="Calibri" w:hAnsi="Calibri" w:cs="Calibri"/>
          <w:sz w:val="22"/>
          <w:szCs w:val="22"/>
        </w:rPr>
        <w:t>/partnerów oraz ich zasobów technicznych w kontekście działań objętych zakresem projektu</w:t>
      </w:r>
      <w:r w:rsidR="00C17F02" w:rsidRPr="00A82A84">
        <w:rPr>
          <w:rFonts w:ascii="Calibri" w:hAnsi="Calibri" w:cs="Calibri"/>
          <w:sz w:val="22"/>
          <w:szCs w:val="22"/>
        </w:rPr>
        <w:t>;</w:t>
      </w:r>
    </w:p>
    <w:p w14:paraId="466C83B5" w14:textId="41611E22" w:rsidR="000429A4" w:rsidRPr="00A82A84" w:rsidRDefault="00C103B0" w:rsidP="00A944C9">
      <w:pPr>
        <w:widowControl w:val="0"/>
        <w:numPr>
          <w:ilvl w:val="0"/>
          <w:numId w:val="5"/>
        </w:numPr>
        <w:spacing w:before="120" w:after="120" w:line="276" w:lineRule="auto"/>
        <w:ind w:left="56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doświadczenie </w:t>
      </w:r>
      <w:r w:rsidR="00682790" w:rsidRPr="00A82A84">
        <w:rPr>
          <w:rFonts w:ascii="Calibri" w:hAnsi="Calibri" w:cs="Calibri"/>
          <w:sz w:val="22"/>
          <w:szCs w:val="22"/>
        </w:rPr>
        <w:t>Wnioskodawcy/</w:t>
      </w:r>
      <w:r w:rsidRPr="00A82A84">
        <w:rPr>
          <w:rFonts w:ascii="Calibri" w:hAnsi="Calibri" w:cs="Calibri"/>
          <w:sz w:val="22"/>
          <w:szCs w:val="22"/>
        </w:rPr>
        <w:t>partner</w:t>
      </w:r>
      <w:r w:rsidR="00682790" w:rsidRPr="00A82A84">
        <w:rPr>
          <w:rFonts w:ascii="Calibri" w:hAnsi="Calibri" w:cs="Calibri"/>
          <w:sz w:val="22"/>
          <w:szCs w:val="22"/>
        </w:rPr>
        <w:t>ów</w:t>
      </w:r>
      <w:r w:rsidRPr="00A82A84">
        <w:rPr>
          <w:rFonts w:ascii="Calibri" w:hAnsi="Calibri" w:cs="Calibri"/>
          <w:sz w:val="22"/>
          <w:szCs w:val="22"/>
        </w:rPr>
        <w:t xml:space="preserve"> w zakresie stopnia, w jakim wskazane projekty są zgodne ze złożonym projektem pod kątem: grupy docelowej, zadań merytorycznych, obszaru (terytorium) realizacji</w:t>
      </w:r>
      <w:r w:rsidR="00C17F02" w:rsidRPr="00A82A84">
        <w:rPr>
          <w:rFonts w:ascii="Calibri" w:hAnsi="Calibri" w:cs="Calibri"/>
          <w:sz w:val="22"/>
          <w:szCs w:val="22"/>
        </w:rPr>
        <w:t>;</w:t>
      </w:r>
    </w:p>
    <w:p w14:paraId="4C058295" w14:textId="1046EB25" w:rsidR="000429A4" w:rsidRPr="005F416F" w:rsidRDefault="000429A4" w:rsidP="00A944C9">
      <w:pPr>
        <w:widowControl w:val="0"/>
        <w:numPr>
          <w:ilvl w:val="0"/>
          <w:numId w:val="5"/>
        </w:numPr>
        <w:spacing w:before="120" w:after="120" w:line="276" w:lineRule="auto"/>
        <w:ind w:left="56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sposobu wdrażania projektu (wyłącznie w zakresie istotnym dla prawidłowego wdrożenia projektu), a w szczególności należy opisać podział odpowiedzialności i zadań pomiędzy wszystkie instytucje realizujące projekt, w tym m.in. zakres ewentualnej umowy partnerskiej. Należy przy tym uzasadnić ewentualną realizację projektu w partnerstwie oraz zgodność sposobu wyłonienia ewentualnych partnerów z warunkami określonymi w art. 39 ust. 1-</w:t>
      </w:r>
      <w:r w:rsidR="00682790" w:rsidRPr="00A82A84">
        <w:rPr>
          <w:rFonts w:ascii="Calibri" w:hAnsi="Calibri" w:cs="Calibri"/>
          <w:sz w:val="22"/>
          <w:szCs w:val="22"/>
        </w:rPr>
        <w:t xml:space="preserve"> </w:t>
      </w:r>
      <w:r w:rsidRPr="00A82A84">
        <w:rPr>
          <w:rFonts w:ascii="Calibri" w:hAnsi="Calibri" w:cs="Calibri"/>
          <w:sz w:val="22"/>
          <w:szCs w:val="22"/>
        </w:rPr>
        <w:t>4 ustawy wdrożeniowej</w:t>
      </w:r>
      <w:r w:rsidR="002252C8">
        <w:rPr>
          <w:rFonts w:ascii="Calibri" w:hAnsi="Calibri" w:cs="Calibri"/>
          <w:sz w:val="22"/>
          <w:szCs w:val="22"/>
        </w:rPr>
        <w:t xml:space="preserve"> </w:t>
      </w:r>
      <w:r w:rsidR="005F416F" w:rsidRPr="005F416F">
        <w:rPr>
          <w:rFonts w:ascii="Calibri" w:hAnsi="Calibri" w:cs="Calibri"/>
          <w:sz w:val="22"/>
          <w:szCs w:val="22"/>
        </w:rPr>
        <w:t>(</w:t>
      </w:r>
      <w:r w:rsidRPr="005F416F">
        <w:rPr>
          <w:rFonts w:ascii="Calibri" w:hAnsi="Calibri" w:cs="Calibri"/>
          <w:sz w:val="22"/>
          <w:szCs w:val="22"/>
        </w:rPr>
        <w:t>jeśli dotyczy).</w:t>
      </w:r>
    </w:p>
    <w:p w14:paraId="0A6F6114" w14:textId="77777777" w:rsidR="00635CA5" w:rsidRPr="00603EE9" w:rsidRDefault="008D58A1" w:rsidP="00DC52D2">
      <w:pPr>
        <w:pStyle w:val="Nagwek4"/>
        <w:widowControl w:val="0"/>
      </w:pPr>
      <w:bookmarkStart w:id="34" w:name="_Toc140497417"/>
      <w:bookmarkStart w:id="35" w:name="_Toc243901294"/>
      <w:bookmarkStart w:id="36" w:name="_Hlk131439829"/>
      <w:r>
        <w:t xml:space="preserve">2.2. </w:t>
      </w:r>
      <w:r w:rsidR="00635CA5" w:rsidRPr="00603EE9">
        <w:t xml:space="preserve">Opis </w:t>
      </w:r>
      <w:r w:rsidR="00C02CD4" w:rsidRPr="00603EE9">
        <w:t xml:space="preserve">sposobu </w:t>
      </w:r>
      <w:r w:rsidR="000429A4" w:rsidRPr="00603EE9">
        <w:t>realizacji i zarządzania</w:t>
      </w:r>
      <w:r w:rsidR="00635CA5" w:rsidRPr="00603EE9">
        <w:t xml:space="preserve"> projekt</w:t>
      </w:r>
      <w:r w:rsidR="000429A4" w:rsidRPr="00603EE9">
        <w:t>em</w:t>
      </w:r>
      <w:bookmarkEnd w:id="34"/>
      <w:bookmarkEnd w:id="35"/>
    </w:p>
    <w:bookmarkEnd w:id="36"/>
    <w:p w14:paraId="6DEBF2A9" w14:textId="77777777" w:rsidR="00F453B4" w:rsidRPr="00A82A84" w:rsidRDefault="000429A4" w:rsidP="00DC52D2">
      <w:pPr>
        <w:widowControl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N</w:t>
      </w:r>
      <w:r w:rsidR="00F61243" w:rsidRPr="00A82A84">
        <w:rPr>
          <w:rFonts w:ascii="Calibri" w:hAnsi="Calibri" w:cs="Calibri"/>
          <w:sz w:val="22"/>
          <w:szCs w:val="22"/>
        </w:rPr>
        <w:t>ależy opisać system realizacji projektu w szczególności w jego kluczowych procesach, mechanizmy zapewniające jakość i efektywność wsparcia oraz potencjalne ryzyka.</w:t>
      </w:r>
    </w:p>
    <w:p w14:paraId="0FC938A8" w14:textId="77777777" w:rsidR="003C0A08" w:rsidRPr="00A82A84" w:rsidRDefault="003C0A08" w:rsidP="00DC52D2">
      <w:pPr>
        <w:widowControl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Należy opisać sposób zarządzania majątkiem, który powstanie w wyniku realizacji projektu z</w:t>
      </w:r>
      <w:r w:rsidR="000C4F27">
        <w:rPr>
          <w:rFonts w:ascii="Calibri" w:hAnsi="Calibri" w:cs="Calibri"/>
          <w:sz w:val="22"/>
          <w:szCs w:val="22"/>
        </w:rPr>
        <w:t> </w:t>
      </w:r>
      <w:r w:rsidRPr="00A82A84">
        <w:rPr>
          <w:rFonts w:ascii="Calibri" w:hAnsi="Calibri" w:cs="Calibri"/>
          <w:sz w:val="22"/>
          <w:szCs w:val="22"/>
        </w:rPr>
        <w:t>uwzględnieniem utrzymania jego celów, tj.:</w:t>
      </w:r>
    </w:p>
    <w:p w14:paraId="358F30DE" w14:textId="77777777" w:rsidR="003C0A08" w:rsidRPr="00A82A84" w:rsidRDefault="003C0A08" w:rsidP="00A944C9">
      <w:pPr>
        <w:widowControl w:val="0"/>
        <w:numPr>
          <w:ilvl w:val="1"/>
          <w:numId w:val="8"/>
        </w:numPr>
        <w:spacing w:before="120" w:after="120" w:line="276" w:lineRule="auto"/>
        <w:ind w:left="426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czy przedstawiony sposób zarządzania majątkiem powstałym w wyniku realizacji projektu zapewni utrzymanie celów projektu co najmniej w okresie trwałości projektu?</w:t>
      </w:r>
    </w:p>
    <w:p w14:paraId="51527217" w14:textId="77777777" w:rsidR="003C0A08" w:rsidRPr="00A82A84" w:rsidRDefault="003C0A08" w:rsidP="00A944C9">
      <w:pPr>
        <w:widowControl w:val="0"/>
        <w:numPr>
          <w:ilvl w:val="1"/>
          <w:numId w:val="8"/>
        </w:numPr>
        <w:spacing w:before="120" w:after="120" w:line="276" w:lineRule="auto"/>
        <w:ind w:left="426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w przypadku, gdy wnioskodawca planuje przekazanie zarządzania lub własności powstałego majątku odrębnemu podmiotowi (operatorowi):</w:t>
      </w:r>
    </w:p>
    <w:p w14:paraId="62EFB418" w14:textId="77777777" w:rsidR="003C0A08" w:rsidRPr="00A82A84" w:rsidRDefault="003C0A08" w:rsidP="00A944C9">
      <w:pPr>
        <w:widowControl w:val="0"/>
        <w:numPr>
          <w:ilvl w:val="2"/>
          <w:numId w:val="7"/>
        </w:numPr>
        <w:spacing w:before="120" w:after="120" w:line="276" w:lineRule="auto"/>
        <w:ind w:left="709" w:hanging="284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czy przedstawiony sposób przekazania jest zgodny z obowiązującymi przepisami prawa?</w:t>
      </w:r>
    </w:p>
    <w:p w14:paraId="20DCF176" w14:textId="77777777" w:rsidR="003C0A08" w:rsidRPr="00A82A84" w:rsidRDefault="003C0A08" w:rsidP="00A944C9">
      <w:pPr>
        <w:widowControl w:val="0"/>
        <w:numPr>
          <w:ilvl w:val="2"/>
          <w:numId w:val="7"/>
        </w:numPr>
        <w:spacing w:before="120" w:after="120" w:line="276" w:lineRule="auto"/>
        <w:ind w:left="709" w:hanging="284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czy zaproponowana forma prawna przekazania i struktura organizacyjna operatora </w:t>
      </w:r>
      <w:r w:rsidRPr="00A82A84">
        <w:rPr>
          <w:rFonts w:ascii="Calibri" w:hAnsi="Calibri" w:cs="Calibri"/>
          <w:sz w:val="22"/>
          <w:szCs w:val="22"/>
        </w:rPr>
        <w:lastRenderedPageBreak/>
        <w:t>zapewniają utrzymanie celów projektu co najmniej w okresie jego trwałości?</w:t>
      </w:r>
    </w:p>
    <w:p w14:paraId="5727EF31" w14:textId="77777777" w:rsidR="000429A4" w:rsidRPr="00A82A84" w:rsidRDefault="003C0A08" w:rsidP="00A944C9">
      <w:pPr>
        <w:widowControl w:val="0"/>
        <w:numPr>
          <w:ilvl w:val="2"/>
          <w:numId w:val="7"/>
        </w:numPr>
        <w:spacing w:before="120" w:after="120" w:line="276" w:lineRule="auto"/>
        <w:ind w:left="709" w:hanging="284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czy sytuacja finansowa podmiotu, któremu planowane jest przekazanie majątku utworzonego w ramach projektu, zapewnia utrzymanie celów projektu co najmniej w okresie jego trwałości?</w:t>
      </w:r>
    </w:p>
    <w:p w14:paraId="321014E7" w14:textId="77777777" w:rsidR="000E4C68" w:rsidRPr="00603EE9" w:rsidRDefault="008D58A1" w:rsidP="00DC52D2">
      <w:pPr>
        <w:pStyle w:val="Nagwek4"/>
        <w:widowControl w:val="0"/>
      </w:pPr>
      <w:bookmarkStart w:id="37" w:name="_Toc140497418"/>
      <w:bookmarkStart w:id="38" w:name="_Toc243901295"/>
      <w:bookmarkStart w:id="39" w:name="_Hlk130541265"/>
      <w:r>
        <w:t xml:space="preserve">2.3. </w:t>
      </w:r>
      <w:r w:rsidR="000E4C68" w:rsidRPr="00603EE9">
        <w:t>Zgodność projektu z zasadami horyzontalnymi</w:t>
      </w:r>
      <w:bookmarkEnd w:id="37"/>
      <w:bookmarkEnd w:id="38"/>
    </w:p>
    <w:bookmarkEnd w:id="39"/>
    <w:p w14:paraId="1E3D81C0" w14:textId="77777777" w:rsidR="00FA51B1" w:rsidRDefault="00B42C1B" w:rsidP="00FA51B1">
      <w:pPr>
        <w:widowControl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W powyższym podrozdziale należy odnieść się do następujących zagadnień</w:t>
      </w:r>
      <w:r w:rsidR="007550B7" w:rsidRPr="00A82A84">
        <w:rPr>
          <w:rFonts w:ascii="Calibri" w:hAnsi="Calibri" w:cs="Calibri"/>
          <w:sz w:val="22"/>
          <w:szCs w:val="22"/>
        </w:rPr>
        <w:t>:</w:t>
      </w:r>
    </w:p>
    <w:p w14:paraId="4DBD880B" w14:textId="77777777" w:rsidR="00BB304E" w:rsidRPr="00BB304E" w:rsidRDefault="00FA51B1" w:rsidP="00A944C9">
      <w:pPr>
        <w:pStyle w:val="Akapitzlist"/>
        <w:widowControl w:val="0"/>
        <w:numPr>
          <w:ilvl w:val="0"/>
          <w:numId w:val="14"/>
        </w:numPr>
        <w:spacing w:before="120" w:after="120" w:line="276" w:lineRule="auto"/>
        <w:rPr>
          <w:rFonts w:ascii="Calibri" w:hAnsi="Calibri" w:cs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Należy wskazać w jaki sposób</w:t>
      </w:r>
      <w:r w:rsidRPr="00FA51B1">
        <w:rPr>
          <w:rFonts w:asciiTheme="minorHAnsi" w:hAnsiTheme="minorHAnsi" w:cstheme="minorHAnsi"/>
          <w:sz w:val="22"/>
          <w:szCs w:val="22"/>
        </w:rPr>
        <w:t>, czy projekt jest zgodny z zasadą równości szans i niedyskryminacji, w tym dostępności dla osób z niepełnosprawnościami i wpływa pozytywnie na jej realizację, tj.: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A51B1">
        <w:rPr>
          <w:rFonts w:asciiTheme="minorHAnsi" w:hAnsiTheme="minorHAnsi" w:cstheme="minorHAnsi"/>
          <w:sz w:val="22"/>
          <w:szCs w:val="22"/>
        </w:rPr>
        <w:t xml:space="preserve">czy wszystkie elementy (produkty i usługi) składające się na przedmiot projektu, będą dostępne dla wszystkich ich użytkowniczek oraz użytkowników i spełniają właściwy standard dostępności określony w Załączniku nr 2 do Wytycznych </w:t>
      </w:r>
      <w:proofErr w:type="spellStart"/>
      <w:r w:rsidRPr="00FA51B1">
        <w:rPr>
          <w:rFonts w:asciiTheme="minorHAnsi" w:hAnsiTheme="minorHAnsi" w:cstheme="minorHAnsi"/>
          <w:sz w:val="22"/>
          <w:szCs w:val="22"/>
        </w:rPr>
        <w:t>MFiPR</w:t>
      </w:r>
      <w:proofErr w:type="spellEnd"/>
      <w:r w:rsidRPr="00FA51B1">
        <w:rPr>
          <w:rFonts w:asciiTheme="minorHAnsi" w:hAnsiTheme="minorHAnsi" w:cstheme="minorHAnsi"/>
          <w:sz w:val="22"/>
          <w:szCs w:val="22"/>
        </w:rPr>
        <w:t xml:space="preserve"> dotyczących realizacji zasad równościowych w ramach funduszy unijnych na lata 2021-2027 lub standard dostępności określony w innym, wskazanym przez wnioskodawcę, dokumencie właściwym dla danego typu inwestycji wskazanym na portalu funduszy europejskich</w:t>
      </w:r>
      <w:r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7"/>
      </w:r>
      <w:r>
        <w:rPr>
          <w:rFonts w:asciiTheme="minorHAnsi" w:hAnsiTheme="minorHAnsi" w:cstheme="minorHAnsi"/>
          <w:sz w:val="22"/>
          <w:szCs w:val="22"/>
        </w:rPr>
        <w:t>;</w:t>
      </w:r>
      <w:bookmarkStart w:id="40" w:name="_Hlk130473478"/>
    </w:p>
    <w:p w14:paraId="482AA63D" w14:textId="77777777" w:rsidR="00BB304E" w:rsidRDefault="005118EB" w:rsidP="00A944C9">
      <w:pPr>
        <w:pStyle w:val="Akapitzlist"/>
        <w:widowControl w:val="0"/>
        <w:numPr>
          <w:ilvl w:val="0"/>
          <w:numId w:val="14"/>
        </w:num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BB304E">
        <w:rPr>
          <w:rFonts w:ascii="Calibri" w:hAnsi="Calibri" w:cs="Calibri"/>
          <w:sz w:val="22"/>
          <w:szCs w:val="22"/>
        </w:rPr>
        <w:t>Należy opisać zgodność projektu</w:t>
      </w:r>
      <w:r w:rsidR="00BB304E" w:rsidRPr="00BB304E">
        <w:rPr>
          <w:rFonts w:ascii="Calibri" w:hAnsi="Calibri" w:cs="Calibri"/>
          <w:sz w:val="22"/>
          <w:szCs w:val="22"/>
        </w:rPr>
        <w:t xml:space="preserve"> z warunkami w zakresie równości szans i niedyskryminacji zamieszczonymi w opisie działań na rzecz zapewnienia równości, włączenia społecznego i niedyskryminacji dla celu szczegółowego 4 (vii) FEP 2021-2027</w:t>
      </w:r>
      <w:r w:rsidRPr="00BB304E">
        <w:rPr>
          <w:rFonts w:ascii="Calibri" w:hAnsi="Calibri" w:cs="Calibri"/>
          <w:sz w:val="22"/>
          <w:szCs w:val="22"/>
        </w:rPr>
        <w:t>, mając na względzie zapisy Wytycznych Ministra Funduszy i Polityki Regionalnej dotyczących realizacji zasad równościowych w ramach funduszy unijnych na lata 2021-2027 w zakresie właściwym dla EFRR.</w:t>
      </w:r>
    </w:p>
    <w:p w14:paraId="12C03217" w14:textId="01E0E60D" w:rsidR="005A372D" w:rsidRDefault="005A372D" w:rsidP="00A944C9">
      <w:pPr>
        <w:pStyle w:val="Akapitzlist"/>
        <w:widowControl w:val="0"/>
        <w:numPr>
          <w:ilvl w:val="0"/>
          <w:numId w:val="14"/>
        </w:numPr>
        <w:spacing w:before="120" w:after="12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Należy opisać w jaki sposób </w:t>
      </w:r>
      <w:r w:rsidRPr="005A372D">
        <w:rPr>
          <w:rFonts w:ascii="Calibri" w:hAnsi="Calibri" w:cs="Calibri"/>
          <w:sz w:val="22"/>
          <w:szCs w:val="22"/>
        </w:rPr>
        <w:t>projekt jest zgodny z warunkami w zakresie równości kobiet i mężczyzn zamieszczonymi w opisie działań na rzecz zapewnienia równości, włączenia społecznego i niedyskryminacji dla celu szczegółowego 4 (vii) FEP 2021-2027</w:t>
      </w:r>
    </w:p>
    <w:p w14:paraId="448368DD" w14:textId="77777777" w:rsidR="00BB304E" w:rsidRDefault="007550B7" w:rsidP="00A944C9">
      <w:pPr>
        <w:pStyle w:val="Akapitzlist"/>
        <w:widowControl w:val="0"/>
        <w:numPr>
          <w:ilvl w:val="0"/>
          <w:numId w:val="14"/>
        </w:num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BB304E">
        <w:rPr>
          <w:rFonts w:ascii="Calibri" w:hAnsi="Calibri" w:cs="Calibri"/>
          <w:sz w:val="22"/>
          <w:szCs w:val="22"/>
        </w:rPr>
        <w:t xml:space="preserve">Należy opisać zgodność projektu z </w:t>
      </w:r>
      <w:hyperlink r:id="rId10" w:history="1">
        <w:r w:rsidR="002A0353" w:rsidRPr="00BB304E">
          <w:rPr>
            <w:rStyle w:val="Hipercze"/>
            <w:rFonts w:ascii="Calibri" w:hAnsi="Calibri" w:cs="Calibri"/>
            <w:sz w:val="22"/>
            <w:szCs w:val="22"/>
          </w:rPr>
          <w:t>Kartą Praw Podstawowych Unii Europejskiej</w:t>
        </w:r>
      </w:hyperlink>
      <w:r w:rsidR="009033D1" w:rsidRPr="00A82A84">
        <w:rPr>
          <w:rStyle w:val="Odwoanieprzypisudolnego"/>
          <w:rFonts w:ascii="Calibri" w:hAnsi="Calibri" w:cs="Calibri"/>
          <w:sz w:val="22"/>
          <w:szCs w:val="22"/>
        </w:rPr>
        <w:footnoteReference w:id="8"/>
      </w:r>
      <w:r w:rsidR="002A0353" w:rsidRPr="00BB304E">
        <w:rPr>
          <w:rFonts w:ascii="Calibri" w:hAnsi="Calibri" w:cs="Calibri"/>
          <w:sz w:val="22"/>
          <w:szCs w:val="22"/>
        </w:rPr>
        <w:t xml:space="preserve"> </w:t>
      </w:r>
      <w:r w:rsidR="00694226" w:rsidRPr="00BB304E">
        <w:rPr>
          <w:rFonts w:ascii="Calibri" w:hAnsi="Calibri" w:cs="Calibri"/>
          <w:sz w:val="22"/>
          <w:szCs w:val="22"/>
        </w:rPr>
        <w:t xml:space="preserve">(dalej KPP UE) </w:t>
      </w:r>
      <w:r w:rsidRPr="00BB304E">
        <w:rPr>
          <w:rFonts w:ascii="Calibri" w:hAnsi="Calibri" w:cs="Calibri"/>
          <w:sz w:val="22"/>
          <w:szCs w:val="22"/>
        </w:rPr>
        <w:t>w</w:t>
      </w:r>
      <w:r w:rsidR="000C4F27" w:rsidRPr="00BB304E">
        <w:rPr>
          <w:rFonts w:ascii="Calibri" w:hAnsi="Calibri" w:cs="Calibri"/>
          <w:sz w:val="22"/>
          <w:szCs w:val="22"/>
        </w:rPr>
        <w:t> </w:t>
      </w:r>
      <w:r w:rsidRPr="00BB304E">
        <w:rPr>
          <w:rFonts w:ascii="Calibri" w:hAnsi="Calibri" w:cs="Calibri"/>
          <w:sz w:val="22"/>
          <w:szCs w:val="22"/>
        </w:rPr>
        <w:t>zakresie odnoszącym się do sposobu jego realizacji i jego zakresu</w:t>
      </w:r>
      <w:bookmarkEnd w:id="40"/>
      <w:r w:rsidR="00BD40A1" w:rsidRPr="00BB304E">
        <w:rPr>
          <w:rFonts w:ascii="Calibri" w:hAnsi="Calibri" w:cs="Calibri"/>
          <w:sz w:val="22"/>
          <w:szCs w:val="22"/>
        </w:rPr>
        <w:t>, z uwzględnieniem opisu</w:t>
      </w:r>
      <w:r w:rsidR="0097338B" w:rsidRPr="00BB304E">
        <w:rPr>
          <w:rFonts w:ascii="Calibri" w:hAnsi="Calibri" w:cs="Calibri"/>
          <w:sz w:val="22"/>
          <w:szCs w:val="22"/>
        </w:rPr>
        <w:t xml:space="preserve"> </w:t>
      </w:r>
      <w:r w:rsidR="00694226" w:rsidRPr="00BB304E">
        <w:rPr>
          <w:rFonts w:ascii="Calibri" w:hAnsi="Calibri" w:cs="Calibri"/>
          <w:sz w:val="22"/>
          <w:szCs w:val="22"/>
        </w:rPr>
        <w:t>działa</w:t>
      </w:r>
      <w:r w:rsidR="00BD40A1" w:rsidRPr="00BB304E">
        <w:rPr>
          <w:rFonts w:ascii="Calibri" w:hAnsi="Calibri" w:cs="Calibri"/>
          <w:sz w:val="22"/>
          <w:szCs w:val="22"/>
        </w:rPr>
        <w:t>ń</w:t>
      </w:r>
      <w:r w:rsidR="00694226" w:rsidRPr="00BB304E">
        <w:rPr>
          <w:rFonts w:ascii="Calibri" w:hAnsi="Calibri" w:cs="Calibri"/>
          <w:sz w:val="22"/>
          <w:szCs w:val="22"/>
        </w:rPr>
        <w:t xml:space="preserve"> na rzecz zapewnienia równości, włączenia społecznego i niedyskryminacji</w:t>
      </w:r>
      <w:r w:rsidR="00BD40A1" w:rsidRPr="00BB304E">
        <w:rPr>
          <w:rFonts w:ascii="Calibri" w:hAnsi="Calibri" w:cs="Calibri"/>
          <w:sz w:val="22"/>
          <w:szCs w:val="22"/>
        </w:rPr>
        <w:t xml:space="preserve">, wskazanych dla poszczególnych </w:t>
      </w:r>
      <w:r w:rsidR="00CB1C9A" w:rsidRPr="00BB304E">
        <w:rPr>
          <w:rFonts w:ascii="Calibri" w:hAnsi="Calibri" w:cs="Calibri"/>
          <w:sz w:val="22"/>
          <w:szCs w:val="22"/>
        </w:rPr>
        <w:t xml:space="preserve">celów szczegółowych </w:t>
      </w:r>
      <w:r w:rsidR="00BD40A1" w:rsidRPr="00BB304E">
        <w:rPr>
          <w:rFonts w:ascii="Calibri" w:hAnsi="Calibri" w:cs="Calibri"/>
          <w:sz w:val="22"/>
          <w:szCs w:val="22"/>
        </w:rPr>
        <w:t>FEP 2021-2027</w:t>
      </w:r>
      <w:r w:rsidR="00694226" w:rsidRPr="00BB304E">
        <w:rPr>
          <w:rFonts w:ascii="Calibri" w:hAnsi="Calibri" w:cs="Calibri"/>
          <w:sz w:val="22"/>
          <w:szCs w:val="22"/>
        </w:rPr>
        <w:t>.</w:t>
      </w:r>
    </w:p>
    <w:p w14:paraId="23BF6788" w14:textId="2BE62C68" w:rsidR="007550B7" w:rsidRPr="00BB304E" w:rsidRDefault="007550B7" w:rsidP="00A944C9">
      <w:pPr>
        <w:pStyle w:val="Akapitzlist"/>
        <w:widowControl w:val="0"/>
        <w:numPr>
          <w:ilvl w:val="0"/>
          <w:numId w:val="14"/>
        </w:num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BB304E">
        <w:rPr>
          <w:rFonts w:ascii="Calibri" w:hAnsi="Calibri" w:cs="Calibri"/>
          <w:sz w:val="22"/>
          <w:szCs w:val="22"/>
        </w:rPr>
        <w:t>Należy przedstawić zgodność projektu z Konwencją o Prawach Osób Niepełnosprawnych, sporządzoną w Nowym Jorku dnia 13 grudnia 2006 r. w zakresie odnoszącym się do sposobu jego realizacji, jego zakresu</w:t>
      </w:r>
      <w:r w:rsidRPr="00BB304E">
        <w:rPr>
          <w:rFonts w:ascii="Calibri" w:hAnsi="Calibri" w:cs="Calibri"/>
        </w:rPr>
        <w:t xml:space="preserve"> </w:t>
      </w:r>
      <w:r w:rsidRPr="00BB304E">
        <w:rPr>
          <w:rFonts w:ascii="Calibri" w:hAnsi="Calibri" w:cs="Calibri"/>
          <w:sz w:val="22"/>
          <w:szCs w:val="22"/>
        </w:rPr>
        <w:t>i wnioskodawcy.</w:t>
      </w:r>
      <w:r w:rsidR="005A372D">
        <w:rPr>
          <w:rFonts w:ascii="Calibri" w:hAnsi="Calibri" w:cs="Calibri"/>
          <w:sz w:val="22"/>
          <w:szCs w:val="22"/>
        </w:rPr>
        <w:br/>
      </w:r>
    </w:p>
    <w:p w14:paraId="00F39DC8" w14:textId="530F40D1" w:rsidR="00682790" w:rsidRPr="00A82A84" w:rsidRDefault="00682790" w:rsidP="00DC52D2">
      <w:pPr>
        <w:widowControl w:val="0"/>
        <w:shd w:val="clear" w:color="auto" w:fill="F2F2F2"/>
        <w:spacing w:before="120" w:after="120" w:line="276" w:lineRule="auto"/>
        <w:rPr>
          <w:rFonts w:ascii="Calibri" w:hAnsi="Calibri" w:cs="Calibri"/>
          <w:b/>
          <w:spacing w:val="24"/>
          <w:sz w:val="22"/>
          <w:szCs w:val="22"/>
        </w:rPr>
      </w:pPr>
      <w:r w:rsidRPr="00A82A84">
        <w:rPr>
          <w:rFonts w:ascii="Calibri" w:hAnsi="Calibri" w:cs="Calibri"/>
          <w:b/>
          <w:spacing w:val="24"/>
          <w:sz w:val="22"/>
          <w:szCs w:val="22"/>
        </w:rPr>
        <w:t xml:space="preserve">Pomocne w tym zakresie mogą być dokumenty wskazane w </w:t>
      </w:r>
      <w:r w:rsidR="008D58A1" w:rsidRPr="00A82A84">
        <w:rPr>
          <w:rFonts w:ascii="Calibri" w:hAnsi="Calibri" w:cs="Calibri"/>
          <w:b/>
          <w:spacing w:val="24"/>
          <w:sz w:val="22"/>
          <w:szCs w:val="22"/>
        </w:rPr>
        <w:t>pkt 5.</w:t>
      </w:r>
      <w:r w:rsidR="00FA5892">
        <w:rPr>
          <w:rFonts w:ascii="Calibri" w:hAnsi="Calibri" w:cs="Calibri"/>
          <w:b/>
          <w:spacing w:val="24"/>
          <w:sz w:val="22"/>
          <w:szCs w:val="22"/>
        </w:rPr>
        <w:t>6</w:t>
      </w:r>
      <w:r w:rsidR="008D58A1" w:rsidRPr="00A82A84">
        <w:rPr>
          <w:rFonts w:ascii="Calibri" w:hAnsi="Calibri" w:cs="Calibri"/>
          <w:b/>
          <w:spacing w:val="24"/>
          <w:sz w:val="22"/>
          <w:szCs w:val="22"/>
        </w:rPr>
        <w:t>.</w:t>
      </w:r>
      <w:r w:rsidRPr="00A82A84">
        <w:rPr>
          <w:rFonts w:ascii="Calibri" w:hAnsi="Calibri" w:cs="Calibri"/>
          <w:b/>
          <w:spacing w:val="24"/>
          <w:sz w:val="22"/>
          <w:szCs w:val="22"/>
        </w:rPr>
        <w:t xml:space="preserve"> </w:t>
      </w:r>
      <w:r w:rsidR="004775C0" w:rsidRPr="00A82A84">
        <w:rPr>
          <w:rFonts w:ascii="Calibri" w:hAnsi="Calibri" w:cs="Calibri"/>
          <w:b/>
          <w:spacing w:val="24"/>
          <w:sz w:val="22"/>
          <w:szCs w:val="22"/>
        </w:rPr>
        <w:t>r</w:t>
      </w:r>
      <w:r w:rsidRPr="00A82A84">
        <w:rPr>
          <w:rFonts w:ascii="Calibri" w:hAnsi="Calibri" w:cs="Calibri"/>
          <w:b/>
          <w:spacing w:val="24"/>
          <w:sz w:val="22"/>
          <w:szCs w:val="22"/>
        </w:rPr>
        <w:t>egulaminu wyboru projektów.</w:t>
      </w:r>
    </w:p>
    <w:p w14:paraId="3767DB1F" w14:textId="4B01F0A4" w:rsidR="006531E7" w:rsidRPr="00A82A84" w:rsidRDefault="00B77EB2" w:rsidP="00DC52D2">
      <w:pPr>
        <w:widowControl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Ponadto należy mieć na względzie, że w</w:t>
      </w:r>
      <w:r w:rsidR="00F90872" w:rsidRPr="00A82A84">
        <w:rPr>
          <w:rFonts w:ascii="Calibri" w:hAnsi="Calibri" w:cs="Calibri"/>
          <w:sz w:val="22"/>
          <w:szCs w:val="22"/>
        </w:rPr>
        <w:t xml:space="preserve">sparcie polityki spójności będzie udzielane wyłącznie projektom i beneficjentom, którzy przestrzegają przepisów antydyskryminacyjnych, o których mowa w art. 9 ust. 3 Rozporządzenia PE i Rady nr 2021/1060. W przypadku, gdy beneficjentem jest jednostka samorządu terytorialnego (lub podmiot przez nią kontrolowany lub od niej zależny), która podjęła jakiekolwiek działania dyskryminujące, sprzeczne z zasadami, o których mowa w art. 9 ust. 3 </w:t>
      </w:r>
      <w:r w:rsidR="00F90872" w:rsidRPr="00A82A84">
        <w:rPr>
          <w:rFonts w:ascii="Calibri" w:hAnsi="Calibri" w:cs="Calibri"/>
          <w:sz w:val="22"/>
          <w:szCs w:val="22"/>
        </w:rPr>
        <w:lastRenderedPageBreak/>
        <w:t xml:space="preserve">rozporządzenia </w:t>
      </w:r>
      <w:r w:rsidR="00351C4A" w:rsidRPr="00A82A84">
        <w:rPr>
          <w:rFonts w:ascii="Calibri" w:hAnsi="Calibri" w:cs="Calibri"/>
          <w:sz w:val="22"/>
          <w:szCs w:val="22"/>
        </w:rPr>
        <w:t>ogólnego</w:t>
      </w:r>
      <w:r w:rsidR="00F90872" w:rsidRPr="00A82A84">
        <w:rPr>
          <w:rFonts w:ascii="Calibri" w:hAnsi="Calibri" w:cs="Calibri"/>
          <w:sz w:val="22"/>
          <w:szCs w:val="22"/>
        </w:rPr>
        <w:t>, wsparcie w ramach polityki spójności nie może być udzielone.</w:t>
      </w:r>
      <w:r w:rsidRPr="00A82A84">
        <w:rPr>
          <w:rFonts w:ascii="Calibri" w:hAnsi="Calibri" w:cs="Calibri"/>
          <w:sz w:val="22"/>
          <w:szCs w:val="22"/>
        </w:rPr>
        <w:t xml:space="preserve"> W</w:t>
      </w:r>
      <w:r w:rsidR="000C4F27">
        <w:rPr>
          <w:rFonts w:ascii="Calibri" w:hAnsi="Calibri" w:cs="Calibri"/>
          <w:sz w:val="22"/>
          <w:szCs w:val="22"/>
        </w:rPr>
        <w:t> </w:t>
      </w:r>
      <w:r w:rsidRPr="00A82A84">
        <w:rPr>
          <w:rFonts w:ascii="Calibri" w:hAnsi="Calibri" w:cs="Calibri"/>
          <w:sz w:val="22"/>
          <w:szCs w:val="22"/>
        </w:rPr>
        <w:t>powyższym podrozdziale należy zatem odnieść się do przestrzegania tych przepisów</w:t>
      </w:r>
      <w:r w:rsidR="00C17F02" w:rsidRPr="00A82A84">
        <w:rPr>
          <w:rFonts w:ascii="Calibri" w:hAnsi="Calibri" w:cs="Calibri"/>
          <w:sz w:val="22"/>
          <w:szCs w:val="22"/>
        </w:rPr>
        <w:t xml:space="preserve"> i potwierdzić przestrzeganie wskazanych wyżej zasad</w:t>
      </w:r>
      <w:r w:rsidRPr="00A82A84">
        <w:rPr>
          <w:rFonts w:ascii="Calibri" w:hAnsi="Calibri" w:cs="Calibri"/>
          <w:sz w:val="22"/>
          <w:szCs w:val="22"/>
        </w:rPr>
        <w:t>.</w:t>
      </w:r>
      <w:r w:rsidR="00694226" w:rsidRPr="00A82A84">
        <w:rPr>
          <w:rFonts w:ascii="Calibri" w:hAnsi="Calibri" w:cs="Calibri"/>
          <w:sz w:val="22"/>
          <w:szCs w:val="22"/>
        </w:rPr>
        <w:t xml:space="preserve"> Pozwoli to na spełnienie kryteriów </w:t>
      </w:r>
      <w:r w:rsidR="008F473B" w:rsidRPr="00A82A84">
        <w:rPr>
          <w:rFonts w:ascii="Calibri" w:hAnsi="Calibri" w:cs="Calibri"/>
          <w:sz w:val="22"/>
          <w:szCs w:val="22"/>
        </w:rPr>
        <w:t>wyboru projektów w</w:t>
      </w:r>
      <w:r w:rsidR="000C4F27">
        <w:rPr>
          <w:rFonts w:ascii="Calibri" w:hAnsi="Calibri" w:cs="Calibri"/>
          <w:sz w:val="22"/>
          <w:szCs w:val="22"/>
        </w:rPr>
        <w:t> </w:t>
      </w:r>
      <w:r w:rsidR="008F473B" w:rsidRPr="00A82A84">
        <w:rPr>
          <w:rFonts w:ascii="Calibri" w:hAnsi="Calibri" w:cs="Calibri"/>
          <w:sz w:val="22"/>
          <w:szCs w:val="22"/>
        </w:rPr>
        <w:t xml:space="preserve">zakresie </w:t>
      </w:r>
      <w:r w:rsidR="00694226" w:rsidRPr="00A82A84">
        <w:rPr>
          <w:rFonts w:ascii="Calibri" w:hAnsi="Calibri" w:cs="Calibri"/>
          <w:sz w:val="22"/>
          <w:szCs w:val="22"/>
        </w:rPr>
        <w:t>zgodności z zasadami horyzontalnymi</w:t>
      </w:r>
      <w:r w:rsidR="008F473B" w:rsidRPr="00A82A84">
        <w:rPr>
          <w:rFonts w:ascii="Calibri" w:hAnsi="Calibri" w:cs="Calibri"/>
          <w:sz w:val="22"/>
          <w:szCs w:val="22"/>
        </w:rPr>
        <w:t>, do których odnosi się FEP 2021-2027.</w:t>
      </w:r>
    </w:p>
    <w:p w14:paraId="2E17D67A" w14:textId="77777777" w:rsidR="007C648D" w:rsidRPr="00603EE9" w:rsidRDefault="007C648D" w:rsidP="00DC52D2">
      <w:pPr>
        <w:pStyle w:val="Nagwek3"/>
        <w:widowControl w:val="0"/>
        <w:spacing w:line="276" w:lineRule="auto"/>
      </w:pPr>
      <w:bookmarkStart w:id="41" w:name="_Toc140497420"/>
      <w:bookmarkStart w:id="42" w:name="_Toc215658373"/>
      <w:bookmarkStart w:id="43" w:name="_Toc243901296"/>
      <w:r>
        <w:t xml:space="preserve">3. </w:t>
      </w:r>
      <w:r w:rsidRPr="00603EE9">
        <w:t>Analiza finansowa projektu</w:t>
      </w:r>
      <w:bookmarkEnd w:id="41"/>
      <w:bookmarkEnd w:id="42"/>
      <w:bookmarkEnd w:id="43"/>
    </w:p>
    <w:p w14:paraId="638BC0C3" w14:textId="77777777" w:rsidR="007C648D" w:rsidRPr="00A82A84" w:rsidRDefault="007C648D" w:rsidP="00DC52D2">
      <w:pPr>
        <w:widowControl w:val="0"/>
        <w:spacing w:after="200" w:line="276" w:lineRule="auto"/>
        <w:rPr>
          <w:rStyle w:val="Odwoaniedokomentarza"/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Analiza finansowa projektu w głównej mierze służy opisaniu finansowej rentowność inwestycji. W</w:t>
      </w:r>
      <w:r>
        <w:rPr>
          <w:rFonts w:ascii="Calibri" w:hAnsi="Calibri" w:cs="Calibri"/>
          <w:sz w:val="22"/>
          <w:szCs w:val="22"/>
        </w:rPr>
        <w:t> </w:t>
      </w:r>
      <w:r w:rsidRPr="00A82A84">
        <w:rPr>
          <w:rFonts w:ascii="Calibri" w:hAnsi="Calibri" w:cs="Calibri"/>
          <w:sz w:val="22"/>
          <w:szCs w:val="22"/>
        </w:rPr>
        <w:t>rozdziale poniżej przedstawiono formę jej sporządzenia. Należy mieć przy tym na względzie, że wymogi dotyczące minimalnego zakresu sporządzanej analizy w zależności od wartości kosztów kwalifikowalnych projektu</w:t>
      </w:r>
      <w:r w:rsidRPr="00A82A84">
        <w:rPr>
          <w:rStyle w:val="Odwoaniedokomentarza"/>
          <w:rFonts w:ascii="Calibri" w:hAnsi="Calibri" w:cs="Calibri"/>
          <w:sz w:val="22"/>
          <w:szCs w:val="22"/>
        </w:rPr>
        <w:t xml:space="preserve"> zostały określone w treści kryterium wykonalności </w:t>
      </w:r>
      <w:proofErr w:type="gramStart"/>
      <w:r w:rsidRPr="00A82A84">
        <w:rPr>
          <w:rStyle w:val="Odwoaniedokomentarza"/>
          <w:rFonts w:ascii="Calibri" w:hAnsi="Calibri" w:cs="Calibri"/>
          <w:sz w:val="22"/>
          <w:szCs w:val="22"/>
        </w:rPr>
        <w:t xml:space="preserve">finansowej:  </w:t>
      </w:r>
      <w:r w:rsidRPr="00A82A84">
        <w:rPr>
          <w:rStyle w:val="Odwoaniedokomentarza"/>
          <w:rFonts w:ascii="Calibri" w:hAnsi="Calibri" w:cs="Calibri"/>
          <w:b/>
          <w:bCs/>
          <w:sz w:val="22"/>
          <w:szCs w:val="22"/>
        </w:rPr>
        <w:t>Analiza</w:t>
      </w:r>
      <w:proofErr w:type="gramEnd"/>
      <w:r w:rsidRPr="00A82A84">
        <w:rPr>
          <w:rStyle w:val="Odwoaniedokomentarza"/>
          <w:rFonts w:ascii="Calibri" w:hAnsi="Calibri" w:cs="Calibri"/>
          <w:b/>
          <w:bCs/>
          <w:sz w:val="22"/>
          <w:szCs w:val="22"/>
        </w:rPr>
        <w:t xml:space="preserve"> finansowa</w:t>
      </w:r>
      <w:r w:rsidRPr="00A82A84">
        <w:rPr>
          <w:rStyle w:val="Odwoaniedokomentarza"/>
          <w:rFonts w:ascii="Calibri" w:hAnsi="Calibri" w:cs="Calibri"/>
          <w:sz w:val="22"/>
          <w:szCs w:val="22"/>
        </w:rPr>
        <w:t>.</w:t>
      </w:r>
      <w:bookmarkStart w:id="44" w:name="_Toc140497421"/>
    </w:p>
    <w:p w14:paraId="036EECC2" w14:textId="77777777" w:rsidR="007C648D" w:rsidRPr="00603EE9" w:rsidRDefault="007C648D" w:rsidP="00DC52D2">
      <w:pPr>
        <w:pStyle w:val="Nagwek4"/>
        <w:widowControl w:val="0"/>
      </w:pPr>
      <w:bookmarkStart w:id="45" w:name="_Toc215658374"/>
      <w:bookmarkStart w:id="46" w:name="_Toc243901297"/>
      <w:r>
        <w:t xml:space="preserve">3.1. </w:t>
      </w:r>
      <w:r w:rsidRPr="00603EE9">
        <w:t>Określenie założeń do analizy finansowej</w:t>
      </w:r>
      <w:bookmarkEnd w:id="44"/>
      <w:bookmarkEnd w:id="45"/>
      <w:bookmarkEnd w:id="46"/>
    </w:p>
    <w:p w14:paraId="517D81E0" w14:textId="18145CB8" w:rsidR="007C648D" w:rsidRPr="008F6529" w:rsidRDefault="007C648D" w:rsidP="00A8391A">
      <w:pPr>
        <w:widowControl w:val="0"/>
        <w:spacing w:after="20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Wnioskodawca opisuje w tym punkcie założenia do poszczególnych punktów analizy finansowej. Analiza powinna opierać się na założeniach wskazanych w Podrozdziale 6.4. </w:t>
      </w:r>
      <w:bookmarkStart w:id="47" w:name="_Hlk129347808"/>
      <w:bookmarkStart w:id="48" w:name="_Hlk132264709"/>
      <w:r w:rsidR="00A8391A" w:rsidRPr="00A8391A">
        <w:rPr>
          <w:rFonts w:ascii="Calibri" w:hAnsi="Calibri" w:cs="Calibri"/>
          <w:sz w:val="22"/>
          <w:szCs w:val="22"/>
        </w:rPr>
        <w:t xml:space="preserve">Wytycznych </w:t>
      </w:r>
      <w:proofErr w:type="spellStart"/>
      <w:r w:rsidR="00A8391A" w:rsidRPr="00A8391A">
        <w:rPr>
          <w:rFonts w:ascii="Calibri" w:hAnsi="Calibri" w:cs="Calibri"/>
          <w:sz w:val="22"/>
          <w:szCs w:val="22"/>
        </w:rPr>
        <w:t>MFiPR</w:t>
      </w:r>
      <w:proofErr w:type="spellEnd"/>
      <w:r w:rsidR="00A8391A" w:rsidRPr="00A8391A">
        <w:rPr>
          <w:rFonts w:ascii="Calibri" w:hAnsi="Calibri" w:cs="Calibri"/>
          <w:sz w:val="22"/>
          <w:szCs w:val="22"/>
        </w:rPr>
        <w:t xml:space="preserve"> dotyczących zagadnień związanych z przygotowaniem projektów inwestycyjnych, w tym hybrydowych na lata 2021-2027</w:t>
      </w:r>
      <w:bookmarkEnd w:id="47"/>
      <w:bookmarkEnd w:id="48"/>
      <w:r w:rsidRPr="00A82A84">
        <w:rPr>
          <w:rFonts w:ascii="Calibri" w:hAnsi="Calibri" w:cs="Calibri"/>
          <w:sz w:val="22"/>
          <w:szCs w:val="22"/>
        </w:rPr>
        <w:t>.</w:t>
      </w:r>
      <w:r w:rsidRPr="00A82A84">
        <w:rPr>
          <w:rFonts w:ascii="Calibri" w:hAnsi="Calibri" w:cs="Calibri"/>
        </w:rPr>
        <w:t xml:space="preserve"> </w:t>
      </w:r>
      <w:r w:rsidRPr="00A82A84">
        <w:rPr>
          <w:rFonts w:ascii="Calibri" w:hAnsi="Calibri" w:cs="Calibri"/>
          <w:sz w:val="22"/>
          <w:szCs w:val="22"/>
        </w:rPr>
        <w:t xml:space="preserve">Analizę finansową co do zasady przeprowadza się w cenach stałych. Wskazując okres odniesienia, jaki należy przyjąć w analizie finansowej, wnioskodawca powinien kierować się okresami zawartymi w </w:t>
      </w:r>
      <w:r w:rsidR="00A8391A">
        <w:rPr>
          <w:rFonts w:ascii="Calibri" w:hAnsi="Calibri" w:cs="Calibri"/>
          <w:sz w:val="22"/>
          <w:szCs w:val="22"/>
        </w:rPr>
        <w:t xml:space="preserve">dokumencie </w:t>
      </w:r>
      <w:r w:rsidR="00A8391A" w:rsidRPr="00A8391A">
        <w:rPr>
          <w:rFonts w:ascii="Calibri" w:hAnsi="Calibri" w:cs="Calibri"/>
          <w:sz w:val="22"/>
          <w:szCs w:val="22"/>
        </w:rPr>
        <w:t>Analiza ekonomiczna</w:t>
      </w:r>
      <w:r w:rsidR="00A8391A">
        <w:rPr>
          <w:rFonts w:ascii="Calibri" w:hAnsi="Calibri" w:cs="Calibri"/>
          <w:sz w:val="22"/>
          <w:szCs w:val="22"/>
        </w:rPr>
        <w:t xml:space="preserve"> </w:t>
      </w:r>
      <w:r w:rsidR="00A8391A" w:rsidRPr="00A8391A">
        <w:rPr>
          <w:rFonts w:ascii="Calibri" w:hAnsi="Calibri" w:cs="Calibri"/>
          <w:sz w:val="22"/>
          <w:szCs w:val="22"/>
        </w:rPr>
        <w:t>Vademecum 2021-2027</w:t>
      </w:r>
      <w:r w:rsidR="00A8391A">
        <w:rPr>
          <w:rFonts w:ascii="Calibri" w:hAnsi="Calibri" w:cs="Calibri"/>
          <w:sz w:val="22"/>
          <w:szCs w:val="22"/>
        </w:rPr>
        <w:t xml:space="preserve"> </w:t>
      </w:r>
      <w:r w:rsidR="00A8391A" w:rsidRPr="00A8391A">
        <w:rPr>
          <w:rFonts w:ascii="Calibri" w:hAnsi="Calibri" w:cs="Calibri"/>
          <w:sz w:val="22"/>
          <w:szCs w:val="22"/>
        </w:rPr>
        <w:t>Zasady ogólne i zastosowania w sektorach</w:t>
      </w:r>
      <w:r w:rsidR="00A8391A">
        <w:rPr>
          <w:rFonts w:ascii="Calibri" w:hAnsi="Calibri" w:cs="Calibri"/>
          <w:sz w:val="22"/>
          <w:szCs w:val="22"/>
        </w:rPr>
        <w:t xml:space="preserve"> </w:t>
      </w:r>
      <w:r w:rsidRPr="00A82A84">
        <w:rPr>
          <w:rFonts w:ascii="Calibri" w:hAnsi="Calibri" w:cs="Calibri"/>
          <w:sz w:val="22"/>
          <w:szCs w:val="22"/>
        </w:rPr>
        <w:t>(Część II – zastosowania w sektorach)</w:t>
      </w:r>
      <w:r w:rsidR="00A8391A">
        <w:rPr>
          <w:rStyle w:val="Odwoanieprzypisudolnego"/>
          <w:rFonts w:ascii="Calibri" w:hAnsi="Calibri" w:cs="Calibri"/>
          <w:sz w:val="22"/>
          <w:szCs w:val="22"/>
        </w:rPr>
        <w:footnoteReference w:id="9"/>
      </w:r>
      <w:r w:rsidRPr="00A82A84">
        <w:rPr>
          <w:rFonts w:ascii="Calibri" w:hAnsi="Calibri" w:cs="Calibri"/>
          <w:sz w:val="22"/>
          <w:szCs w:val="22"/>
        </w:rPr>
        <w:t>.</w:t>
      </w:r>
      <w:bookmarkStart w:id="49" w:name="_Toc140497422"/>
    </w:p>
    <w:p w14:paraId="56EC5F71" w14:textId="77777777" w:rsidR="007C648D" w:rsidRPr="00603EE9" w:rsidRDefault="007C648D" w:rsidP="00DC52D2">
      <w:pPr>
        <w:pStyle w:val="Nagwek4"/>
        <w:widowControl w:val="0"/>
      </w:pPr>
      <w:bookmarkStart w:id="50" w:name="_Toc215658375"/>
      <w:bookmarkStart w:id="51" w:name="_Toc243901298"/>
      <w:r>
        <w:t xml:space="preserve">3.2. </w:t>
      </w:r>
      <w:r w:rsidRPr="00603EE9">
        <w:t>Analiza finansowa</w:t>
      </w:r>
      <w:bookmarkEnd w:id="49"/>
      <w:bookmarkEnd w:id="50"/>
      <w:bookmarkEnd w:id="51"/>
    </w:p>
    <w:p w14:paraId="45164F90" w14:textId="77777777" w:rsidR="007C648D" w:rsidRPr="00A82A84" w:rsidRDefault="007C648D" w:rsidP="00DC52D2">
      <w:pPr>
        <w:widowControl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W tym punkcie należy przedstawić zbiorcze zestawienie najważniejszych wyników otrzymanych </w:t>
      </w:r>
      <w:r w:rsidRPr="00A82A84">
        <w:rPr>
          <w:rFonts w:ascii="Calibri" w:hAnsi="Calibri" w:cs="Calibri"/>
          <w:sz w:val="22"/>
          <w:szCs w:val="22"/>
        </w:rPr>
        <w:br/>
        <w:t>z analizy przedstawionej w arkuszu kalkulacyjnym. Należy tu przede wszystkim wskazać, jaka została ustalona maksymalna wysokość dofinansowania oraz podać wskaźniki finansowej efektywności projektu wraz z interpretacją.</w:t>
      </w:r>
    </w:p>
    <w:p w14:paraId="03F7152B" w14:textId="77777777" w:rsidR="007C648D" w:rsidRPr="00A82A84" w:rsidRDefault="007C648D" w:rsidP="00DC52D2">
      <w:pPr>
        <w:widowControl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Sama analiza powinna być zamieszczona w arkuszu kalkulacyjnym, który powinien zawierać następujące elementy:</w:t>
      </w:r>
    </w:p>
    <w:p w14:paraId="38F3BB88" w14:textId="77777777" w:rsidR="007C648D" w:rsidRPr="00A82A84" w:rsidRDefault="007C648D" w:rsidP="00A944C9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Zestawienie całkowitych nakładów inwestycyjnych</w:t>
      </w:r>
    </w:p>
    <w:p w14:paraId="796E30FC" w14:textId="77777777" w:rsidR="007C648D" w:rsidRPr="00A82A84" w:rsidRDefault="007C648D" w:rsidP="00A944C9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Kalkulację przychodów</w:t>
      </w:r>
    </w:p>
    <w:p w14:paraId="135A38EC" w14:textId="77777777" w:rsidR="007C648D" w:rsidRPr="00A82A84" w:rsidRDefault="007C648D" w:rsidP="00A944C9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Kalkulację kosztów</w:t>
      </w:r>
    </w:p>
    <w:p w14:paraId="07467581" w14:textId="77777777" w:rsidR="007C648D" w:rsidRPr="00A82A84" w:rsidRDefault="007C648D" w:rsidP="00A944C9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Rachunek zysków i strat</w:t>
      </w:r>
    </w:p>
    <w:p w14:paraId="35167915" w14:textId="77777777" w:rsidR="007C648D" w:rsidRPr="00A82A84" w:rsidRDefault="007C648D" w:rsidP="00A944C9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Zestawienie przepływów pieniężnych </w:t>
      </w:r>
      <w:r>
        <w:rPr>
          <w:rFonts w:ascii="Calibri" w:hAnsi="Calibri" w:cs="Calibri"/>
          <w:sz w:val="22"/>
          <w:szCs w:val="22"/>
        </w:rPr>
        <w:t>wnioskodawcy (z projektem)</w:t>
      </w:r>
    </w:p>
    <w:p w14:paraId="3A2FDC57" w14:textId="77777777" w:rsidR="007C648D" w:rsidRPr="00A82A84" w:rsidRDefault="007C648D" w:rsidP="00A944C9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Wyliczenie </w:t>
      </w:r>
      <w:bookmarkStart w:id="52" w:name="_Hlk130542042"/>
      <w:r w:rsidRPr="00A82A84">
        <w:rPr>
          <w:rFonts w:ascii="Calibri" w:hAnsi="Calibri" w:cs="Calibri"/>
          <w:sz w:val="22"/>
          <w:szCs w:val="22"/>
        </w:rPr>
        <w:t>wskaźników finansowej efektywności projektu</w:t>
      </w:r>
      <w:bookmarkEnd w:id="52"/>
      <w:r w:rsidRPr="00A82A84">
        <w:rPr>
          <w:rFonts w:ascii="Calibri" w:hAnsi="Calibri" w:cs="Calibri"/>
          <w:sz w:val="22"/>
          <w:szCs w:val="22"/>
        </w:rPr>
        <w:t xml:space="preserve"> (FNPV/C, FRR/C, FNPV/K i FRR/K)</w:t>
      </w:r>
      <w:r w:rsidRPr="00A82A84">
        <w:rPr>
          <w:rStyle w:val="Odwoanieprzypisudolnego"/>
          <w:rFonts w:ascii="Calibri" w:hAnsi="Calibri" w:cs="Calibri"/>
          <w:sz w:val="22"/>
          <w:szCs w:val="22"/>
        </w:rPr>
        <w:footnoteReference w:id="10"/>
      </w:r>
    </w:p>
    <w:p w14:paraId="5EEF485F" w14:textId="6A3792B7" w:rsidR="004F737F" w:rsidRPr="00BB304E" w:rsidRDefault="007C648D" w:rsidP="00A944C9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pacing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Strukturę finansowania.</w:t>
      </w:r>
    </w:p>
    <w:sectPr w:rsidR="004F737F" w:rsidRPr="00BB304E" w:rsidSect="00445419"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8A01F" w14:textId="77777777" w:rsidR="00CD647E" w:rsidRDefault="00CD647E">
      <w:r>
        <w:separator/>
      </w:r>
    </w:p>
  </w:endnote>
  <w:endnote w:type="continuationSeparator" w:id="0">
    <w:p w14:paraId="406C9E63" w14:textId="77777777" w:rsidR="00CD647E" w:rsidRDefault="00CD6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auto"/>
    <w:pitch w:val="variable"/>
    <w:sig w:usb0="800002EF" w:usb1="1000E0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F828F" w14:textId="77777777" w:rsidR="00B04241" w:rsidRDefault="00B04241" w:rsidP="00513DB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69083F6" w14:textId="77777777" w:rsidR="00B04241" w:rsidRDefault="00B0424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C954E" w14:textId="77777777" w:rsidR="00B04241" w:rsidRPr="00535D01" w:rsidRDefault="00B04241" w:rsidP="00513DB3">
    <w:pPr>
      <w:pStyle w:val="Stopka"/>
      <w:framePr w:wrap="around" w:vAnchor="text" w:hAnchor="margin" w:xAlign="center" w:y="1"/>
      <w:rPr>
        <w:rStyle w:val="Numerstrony"/>
        <w:rFonts w:ascii="Calibri" w:hAnsi="Calibri"/>
      </w:rPr>
    </w:pPr>
    <w:r w:rsidRPr="00535D01">
      <w:rPr>
        <w:rStyle w:val="Numerstrony"/>
        <w:rFonts w:ascii="Calibri" w:hAnsi="Calibri"/>
      </w:rPr>
      <w:fldChar w:fldCharType="begin"/>
    </w:r>
    <w:r w:rsidRPr="00535D01">
      <w:rPr>
        <w:rStyle w:val="Numerstrony"/>
        <w:rFonts w:ascii="Calibri" w:hAnsi="Calibri"/>
      </w:rPr>
      <w:instrText xml:space="preserve">PAGE  </w:instrText>
    </w:r>
    <w:r w:rsidRPr="00535D01">
      <w:rPr>
        <w:rStyle w:val="Numerstrony"/>
        <w:rFonts w:ascii="Calibri" w:hAnsi="Calibri"/>
      </w:rPr>
      <w:fldChar w:fldCharType="separate"/>
    </w:r>
    <w:r>
      <w:rPr>
        <w:rStyle w:val="Numerstrony"/>
        <w:rFonts w:ascii="Calibri" w:hAnsi="Calibri"/>
        <w:noProof/>
      </w:rPr>
      <w:t>5</w:t>
    </w:r>
    <w:r w:rsidRPr="00535D01">
      <w:rPr>
        <w:rStyle w:val="Numerstrony"/>
        <w:rFonts w:ascii="Calibri" w:hAnsi="Calibri"/>
      </w:rPr>
      <w:fldChar w:fldCharType="end"/>
    </w:r>
  </w:p>
  <w:p w14:paraId="6D88AA6C" w14:textId="77777777" w:rsidR="00B04241" w:rsidRDefault="00B0424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EBFBE" w14:textId="77777777" w:rsidR="00B04241" w:rsidRDefault="00B04241" w:rsidP="0008661E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rFonts w:ascii="Open Sans Medium" w:eastAsia="Calibri" w:hAnsi="Open Sans Medium" w:cs="Open Sans Medium"/>
        <w:noProof/>
        <w:sz w:val="22"/>
        <w:szCs w:val="22"/>
        <w:lang w:eastAsia="en-US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9E3BD3B" wp14:editId="40DF6AAF">
              <wp:simplePos x="0" y="0"/>
              <wp:positionH relativeFrom="column">
                <wp:posOffset>-636270</wp:posOffset>
              </wp:positionH>
              <wp:positionV relativeFrom="paragraph">
                <wp:posOffset>182245</wp:posOffset>
              </wp:positionV>
              <wp:extent cx="7174230" cy="635"/>
              <wp:effectExtent l="6350" t="5715" r="10795" b="12700"/>
              <wp:wrapNone/>
              <wp:docPr id="3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7423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918EA7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50.1pt;margin-top:14.35pt;width:564.9pt;height: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SKlIAIAAD0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"/>
          </w:pict>
        </mc:Fallback>
      </mc:AlternateContent>
    </w:r>
  </w:p>
  <w:p w14:paraId="142EDC9A" w14:textId="77777777" w:rsidR="00B04241" w:rsidRPr="0008661E" w:rsidRDefault="00B04241" w:rsidP="0008661E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560C84C7" wp14:editId="394EB1E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9FBA38B" id="Łącznik prosty 6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B0B4B60" wp14:editId="1B5769A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F2CEA2" w14:textId="77777777" w:rsidR="00B04241" w:rsidRPr="0061767F" w:rsidRDefault="00B04241" w:rsidP="0008661E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B0B4B60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03F2CEA2" w14:textId="77777777" w:rsidR="00B04241" w:rsidRPr="0061767F" w:rsidRDefault="00B04241" w:rsidP="0008661E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037D2C53" wp14:editId="741A1AE8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E4E69A" w14:textId="77777777" w:rsidR="00B04241" w:rsidRPr="0061767F" w:rsidRDefault="00B04241" w:rsidP="0008661E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37D2C53" id="_x0000_s1030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03E4E69A" w14:textId="77777777" w:rsidR="00B04241" w:rsidRPr="0061767F" w:rsidRDefault="00B04241" w:rsidP="0008661E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28871D4F" wp14:editId="627C303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5A88D0" w14:textId="77777777" w:rsidR="00B04241" w:rsidRPr="0061767F" w:rsidRDefault="00B04241" w:rsidP="0008661E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8871D4F" id="_x0000_s1031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F5A88D0" w14:textId="77777777" w:rsidR="00B04241" w:rsidRPr="0061767F" w:rsidRDefault="00B04241" w:rsidP="0008661E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99CE5" w14:textId="77777777" w:rsidR="00CD647E" w:rsidRDefault="00CD647E">
      <w:r>
        <w:separator/>
      </w:r>
    </w:p>
  </w:footnote>
  <w:footnote w:type="continuationSeparator" w:id="0">
    <w:p w14:paraId="6EA8A630" w14:textId="77777777" w:rsidR="00CD647E" w:rsidRDefault="00CD647E">
      <w:r>
        <w:continuationSeparator/>
      </w:r>
    </w:p>
  </w:footnote>
  <w:footnote w:id="1">
    <w:p w14:paraId="6EAF89E6" w14:textId="72A471D8" w:rsidR="007C648D" w:rsidRPr="00AE7D8D" w:rsidRDefault="007C648D" w:rsidP="007C648D">
      <w:pPr>
        <w:pStyle w:val="Tekstprzypisudolnego"/>
        <w:tabs>
          <w:tab w:val="clear" w:pos="284"/>
        </w:tabs>
        <w:spacing w:line="276" w:lineRule="auto"/>
        <w:ind w:left="0" w:firstLine="0"/>
        <w:jc w:val="left"/>
        <w:rPr>
          <w:rFonts w:asciiTheme="minorHAnsi" w:hAnsiTheme="minorHAnsi" w:cstheme="minorHAnsi"/>
          <w:sz w:val="18"/>
          <w:szCs w:val="18"/>
        </w:rPr>
      </w:pPr>
      <w:r w:rsidRPr="00AE7D8D">
        <w:rPr>
          <w:rFonts w:asciiTheme="minorHAnsi" w:eastAsia="Calibri" w:hAnsiTheme="minorHAnsi" w:cstheme="minorHAnsi"/>
          <w:sz w:val="18"/>
          <w:szCs w:val="18"/>
          <w:vertAlign w:val="superscript"/>
          <w:lang w:eastAsia="en-US"/>
        </w:rPr>
        <w:footnoteRef/>
      </w:r>
      <w:r w:rsidRPr="00AE7D8D">
        <w:rPr>
          <w:rFonts w:asciiTheme="minorHAnsi" w:eastAsia="Calibri" w:hAnsiTheme="minorHAnsi" w:cstheme="minorHAnsi"/>
          <w:sz w:val="18"/>
          <w:szCs w:val="18"/>
          <w:lang w:eastAsia="en-US"/>
        </w:rPr>
        <w:t xml:space="preserve"> </w:t>
      </w:r>
      <w:r w:rsidR="007C036C" w:rsidRPr="007C036C">
        <w:rPr>
          <w:rFonts w:asciiTheme="minorHAnsi" w:eastAsia="Calibri" w:hAnsiTheme="minorHAnsi" w:cstheme="minorHAnsi"/>
          <w:sz w:val="18"/>
          <w:szCs w:val="18"/>
          <w:lang w:eastAsia="en-US"/>
        </w:rPr>
        <w:t>W wersji obowiązującej w dniu rozpoczęcia naboru wniosków o dofinansowanie.</w:t>
      </w:r>
    </w:p>
  </w:footnote>
  <w:footnote w:id="2">
    <w:p w14:paraId="755C09BA" w14:textId="798EECB4" w:rsidR="00F668D3" w:rsidRPr="002A5332" w:rsidRDefault="00F668D3" w:rsidP="00F7148A">
      <w:pPr>
        <w:pStyle w:val="Tekstprzypisudolnego"/>
        <w:jc w:val="left"/>
        <w:rPr>
          <w:rFonts w:asciiTheme="minorHAnsi" w:hAnsiTheme="minorHAnsi" w:cstheme="minorHAnsi"/>
          <w:sz w:val="20"/>
        </w:rPr>
      </w:pPr>
      <w:r w:rsidRPr="00025ACA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025ACA">
        <w:rPr>
          <w:rFonts w:asciiTheme="minorHAnsi" w:hAnsiTheme="minorHAnsi" w:cstheme="minorHAnsi"/>
          <w:sz w:val="18"/>
          <w:szCs w:val="18"/>
        </w:rPr>
        <w:t xml:space="preserve"> Jeśli w projekcie zidentyfikowano wystąpienie pomocy publicznej.</w:t>
      </w:r>
    </w:p>
  </w:footnote>
  <w:footnote w:id="3">
    <w:p w14:paraId="2669F8D5" w14:textId="17ABDE6E" w:rsidR="00C754ED" w:rsidRPr="00F7148A" w:rsidRDefault="00C754ED" w:rsidP="00F7148A">
      <w:pPr>
        <w:pStyle w:val="Tekstprzypisudolnego"/>
        <w:jc w:val="left"/>
        <w:rPr>
          <w:rFonts w:asciiTheme="minorHAnsi" w:hAnsiTheme="minorHAnsi" w:cstheme="minorHAnsi"/>
          <w:sz w:val="18"/>
          <w:szCs w:val="18"/>
        </w:rPr>
      </w:pPr>
      <w:r w:rsidRPr="00F7148A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F7148A">
        <w:rPr>
          <w:rFonts w:asciiTheme="minorHAnsi" w:hAnsiTheme="minorHAnsi" w:cstheme="minorHAnsi"/>
          <w:sz w:val="18"/>
          <w:szCs w:val="18"/>
        </w:rPr>
        <w:t xml:space="preserve"> Wykaz gminnych programów rewitalizacji województwa pomorskiego dostępny na stronie: </w:t>
      </w:r>
      <w:hyperlink r:id="rId1" w:history="1">
        <w:r w:rsidRPr="00F7148A">
          <w:rPr>
            <w:rStyle w:val="Hipercze"/>
            <w:rFonts w:asciiTheme="minorHAnsi" w:hAnsiTheme="minorHAnsi" w:cstheme="minorHAnsi"/>
            <w:sz w:val="18"/>
            <w:szCs w:val="18"/>
          </w:rPr>
          <w:t>https://funduszeuepomorskie.pl/strona/5159-wykaz-gminnych-programow-rewitalizacji-wojewodztwa-pomorskiego</w:t>
        </w:r>
      </w:hyperlink>
    </w:p>
  </w:footnote>
  <w:footnote w:id="4">
    <w:p w14:paraId="079FDFA4" w14:textId="027E10E4" w:rsidR="001F4B7B" w:rsidRPr="001F4B7B" w:rsidRDefault="001F4B7B" w:rsidP="00F7148A">
      <w:pPr>
        <w:pStyle w:val="Tekstprzypisudolnego"/>
        <w:jc w:val="left"/>
        <w:rPr>
          <w:rFonts w:asciiTheme="minorHAnsi" w:hAnsiTheme="minorHAnsi" w:cstheme="minorHAnsi"/>
        </w:rPr>
      </w:pPr>
      <w:r w:rsidRPr="00F7148A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F7148A">
        <w:rPr>
          <w:rFonts w:asciiTheme="minorHAnsi" w:hAnsiTheme="minorHAnsi" w:cstheme="minorHAnsi"/>
          <w:sz w:val="18"/>
          <w:szCs w:val="18"/>
        </w:rPr>
        <w:t xml:space="preserve"> W wersji obowiązującej w dniu rozpoczęcia naboru wniosków o dofinansowanie</w:t>
      </w:r>
    </w:p>
  </w:footnote>
  <w:footnote w:id="5">
    <w:p w14:paraId="115C765C" w14:textId="5CF1B553" w:rsidR="00CF3D4E" w:rsidRPr="00F7148A" w:rsidRDefault="00CF3D4E" w:rsidP="00F7148A">
      <w:pPr>
        <w:pStyle w:val="Tekstprzypisudolnego"/>
        <w:jc w:val="left"/>
        <w:rPr>
          <w:rFonts w:asciiTheme="minorHAnsi" w:hAnsiTheme="minorHAnsi" w:cstheme="minorHAnsi"/>
          <w:sz w:val="18"/>
          <w:szCs w:val="18"/>
        </w:rPr>
      </w:pPr>
      <w:r w:rsidRPr="00F7148A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F7148A">
        <w:rPr>
          <w:rFonts w:asciiTheme="minorHAnsi" w:hAnsiTheme="minorHAnsi" w:cstheme="minorHAnsi"/>
          <w:sz w:val="18"/>
          <w:szCs w:val="18"/>
        </w:rPr>
        <w:t xml:space="preserve"> W rozumieniu ustawy z dnia 12 marca 2004 r o pomocy społecznej (Dz. U. z 2026 r. poz. 639)</w:t>
      </w:r>
    </w:p>
  </w:footnote>
  <w:footnote w:id="6">
    <w:p w14:paraId="794C5AE9" w14:textId="4EA9B859" w:rsidR="00582F82" w:rsidRPr="00946EBF" w:rsidRDefault="00582F82" w:rsidP="00F7148A">
      <w:pPr>
        <w:pStyle w:val="Tekstprzypisudolnego"/>
        <w:jc w:val="left"/>
        <w:rPr>
          <w:rFonts w:asciiTheme="minorHAnsi" w:hAnsiTheme="minorHAnsi" w:cstheme="minorHAnsi"/>
          <w:sz w:val="20"/>
        </w:rPr>
      </w:pPr>
      <w:r w:rsidRPr="00F7148A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F7148A">
        <w:rPr>
          <w:rFonts w:asciiTheme="minorHAnsi" w:hAnsiTheme="minorHAnsi" w:cstheme="minorHAnsi"/>
          <w:sz w:val="18"/>
          <w:szCs w:val="18"/>
          <w:lang w:val="de-DE"/>
        </w:rPr>
        <w:t xml:space="preserve"> Ang. „Davos Baukultur Quality System. </w:t>
      </w:r>
      <w:r w:rsidRPr="00F7148A">
        <w:rPr>
          <w:rFonts w:asciiTheme="minorHAnsi" w:hAnsiTheme="minorHAnsi" w:cstheme="minorHAnsi"/>
          <w:sz w:val="18"/>
          <w:szCs w:val="18"/>
          <w:lang w:val="en-GB"/>
        </w:rPr>
        <w:t xml:space="preserve">Eight criteria for a high-quality </w:t>
      </w:r>
      <w:r w:rsidRPr="00F7148A">
        <w:rPr>
          <w:rFonts w:asciiTheme="minorHAnsi" w:hAnsiTheme="minorHAnsi" w:cstheme="minorHAnsi"/>
          <w:sz w:val="18"/>
          <w:szCs w:val="18"/>
          <w:lang w:val="en-GB"/>
        </w:rPr>
        <w:t xml:space="preserve">Baukultur.” </w:t>
      </w:r>
      <w:r w:rsidRPr="00F7148A">
        <w:rPr>
          <w:rFonts w:asciiTheme="minorHAnsi" w:hAnsiTheme="minorHAnsi" w:cstheme="minorHAnsi"/>
          <w:sz w:val="18"/>
          <w:szCs w:val="18"/>
        </w:rPr>
        <w:t>Dokument w języku angielskim dostępny</w:t>
      </w:r>
      <w:r w:rsidR="00946EBF" w:rsidRPr="00F7148A">
        <w:rPr>
          <w:rFonts w:asciiTheme="minorHAnsi" w:hAnsiTheme="minorHAnsi" w:cstheme="minorHAnsi"/>
          <w:sz w:val="18"/>
          <w:szCs w:val="18"/>
        </w:rPr>
        <w:t xml:space="preserve"> </w:t>
      </w:r>
      <w:r w:rsidRPr="00F7148A">
        <w:rPr>
          <w:rFonts w:asciiTheme="minorHAnsi" w:hAnsiTheme="minorHAnsi" w:cstheme="minorHAnsi"/>
          <w:sz w:val="18"/>
          <w:szCs w:val="18"/>
        </w:rPr>
        <w:t xml:space="preserve">jest pod adresem: </w:t>
      </w:r>
      <w:hyperlink r:id="rId2" w:history="1">
        <w:r w:rsidR="00C754ED" w:rsidRPr="00F7148A">
          <w:rPr>
            <w:rStyle w:val="Hipercze"/>
            <w:rFonts w:asciiTheme="minorHAnsi" w:hAnsiTheme="minorHAnsi" w:cstheme="minorHAnsi"/>
            <w:sz w:val="18"/>
            <w:szCs w:val="18"/>
          </w:rPr>
          <w:t>https://baukultur--production--storage.s3.amazonaws.com/baukultur/2022-06-17-174034--dbqs-en.pdf</w:t>
        </w:r>
      </w:hyperlink>
      <w:r w:rsidRPr="00F7148A">
        <w:rPr>
          <w:rFonts w:asciiTheme="minorHAnsi" w:hAnsiTheme="minorHAnsi" w:cstheme="minorHAnsi"/>
          <w:sz w:val="18"/>
          <w:szCs w:val="18"/>
        </w:rPr>
        <w:t xml:space="preserve">. Opis dokumentu dostępny jest na stronie Ministerstwa Kultury i Dziedzictwa Narodowego pod adresem: </w:t>
      </w:r>
      <w:hyperlink r:id="rId3" w:history="1">
        <w:r w:rsidRPr="00F7148A">
          <w:rPr>
            <w:rStyle w:val="Hipercze"/>
            <w:rFonts w:asciiTheme="minorHAnsi" w:hAnsiTheme="minorHAnsi" w:cstheme="minorHAnsi"/>
            <w:sz w:val="18"/>
            <w:szCs w:val="18"/>
          </w:rPr>
          <w:t>https://www.gov.pl/web/kultura/davos-quality-system</w:t>
        </w:r>
      </w:hyperlink>
      <w:r w:rsidR="00946EBF" w:rsidRPr="00F7148A">
        <w:rPr>
          <w:rFonts w:asciiTheme="minorHAnsi" w:hAnsiTheme="minorHAnsi" w:cstheme="minorHAnsi"/>
          <w:sz w:val="18"/>
          <w:szCs w:val="18"/>
        </w:rPr>
        <w:t xml:space="preserve">. </w:t>
      </w:r>
      <w:r w:rsidRPr="00F7148A">
        <w:rPr>
          <w:rStyle w:val="Hipercze"/>
          <w:rFonts w:asciiTheme="minorHAnsi" w:hAnsiTheme="minorHAnsi" w:cstheme="minorHAnsi"/>
          <w:color w:val="auto"/>
          <w:sz w:val="18"/>
          <w:szCs w:val="18"/>
          <w:u w:val="none"/>
        </w:rPr>
        <w:t>Z wyłączeniem kryterium dotyczącego analizy popytu i oceny potrzeb, które ma charakter obligatoryjny i jest weryfikowane w trakcie oceny wykonalności.</w:t>
      </w:r>
    </w:p>
  </w:footnote>
  <w:footnote w:id="7">
    <w:p w14:paraId="1F8F0BFF" w14:textId="0A3BC6C0" w:rsidR="00FA51B1" w:rsidRPr="00F7148A" w:rsidRDefault="00FA51B1" w:rsidP="00F7148A">
      <w:pPr>
        <w:pStyle w:val="Tekstprzypisudolnego"/>
        <w:jc w:val="left"/>
        <w:rPr>
          <w:rFonts w:asciiTheme="minorHAnsi" w:hAnsiTheme="minorHAnsi" w:cstheme="minorHAnsi"/>
          <w:sz w:val="18"/>
          <w:szCs w:val="18"/>
        </w:rPr>
      </w:pPr>
      <w:r w:rsidRPr="00F7148A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="00F7148A" w:rsidRPr="00F7148A">
        <w:rPr>
          <w:rFonts w:asciiTheme="minorHAnsi" w:hAnsiTheme="minorHAnsi" w:cstheme="minorHAnsi"/>
          <w:sz w:val="18"/>
          <w:szCs w:val="18"/>
        </w:rPr>
        <w:t xml:space="preserve"> </w:t>
      </w:r>
      <w:r w:rsidRPr="00F7148A">
        <w:rPr>
          <w:rFonts w:asciiTheme="minorHAnsi" w:hAnsiTheme="minorHAnsi" w:cstheme="minorHAnsi"/>
          <w:sz w:val="18"/>
          <w:szCs w:val="18"/>
        </w:rPr>
        <w:t>W zakładce „Poznaj Fundusze Europejskie bez barier” (dział „Poradniki, standardy i modele”):</w:t>
      </w:r>
      <w:hyperlink r:id="rId4" w:history="1">
        <w:r w:rsidR="00BB304E" w:rsidRPr="00F7148A">
          <w:rPr>
            <w:rStyle w:val="Hipercze"/>
            <w:rFonts w:asciiTheme="minorHAnsi" w:hAnsiTheme="minorHAnsi" w:cstheme="minorHAnsi"/>
            <w:sz w:val="18"/>
            <w:szCs w:val="18"/>
          </w:rPr>
          <w:t>https://www.funduszeunijne.gov.pl/strony/o-funduszach/fundusze-europejskie-bez-barier/dostepnosc/dzialania-na-rzecz-dostepnosci/</w:t>
        </w:r>
      </w:hyperlink>
    </w:p>
  </w:footnote>
  <w:footnote w:id="8">
    <w:p w14:paraId="333D7C9C" w14:textId="20025815" w:rsidR="00B04241" w:rsidRPr="00F7148A" w:rsidRDefault="00B04241" w:rsidP="00F7148A">
      <w:pPr>
        <w:pStyle w:val="Tekstprzypisudolnego"/>
        <w:tabs>
          <w:tab w:val="clear" w:pos="284"/>
          <w:tab w:val="left" w:pos="426"/>
        </w:tabs>
        <w:spacing w:line="276" w:lineRule="auto"/>
        <w:ind w:left="0" w:firstLine="0"/>
        <w:jc w:val="left"/>
        <w:rPr>
          <w:rFonts w:asciiTheme="minorHAnsi" w:hAnsiTheme="minorHAnsi" w:cstheme="minorHAnsi"/>
          <w:sz w:val="18"/>
          <w:szCs w:val="18"/>
        </w:rPr>
      </w:pPr>
      <w:r w:rsidRPr="00F7148A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F7148A">
        <w:rPr>
          <w:rFonts w:asciiTheme="minorHAnsi" w:hAnsiTheme="minorHAnsi" w:cstheme="minorHAnsi"/>
          <w:sz w:val="18"/>
          <w:szCs w:val="18"/>
        </w:rPr>
        <w:t xml:space="preserve"> Dokument dostępny pod adresem: </w:t>
      </w:r>
      <w:hyperlink r:id="rId5" w:history="1">
        <w:r w:rsidR="007C648D" w:rsidRPr="00F7148A">
          <w:rPr>
            <w:rStyle w:val="Hipercze"/>
            <w:rFonts w:asciiTheme="minorHAnsi" w:hAnsiTheme="minorHAnsi" w:cstheme="minorHAnsi"/>
            <w:sz w:val="18"/>
            <w:szCs w:val="18"/>
          </w:rPr>
          <w:t>https://eur-lex.europa.eu/legal-content/PL/TXT/?uri=celex%3A12012P%2FTXT</w:t>
        </w:r>
      </w:hyperlink>
      <w:r w:rsidRPr="00F7148A">
        <w:rPr>
          <w:rFonts w:asciiTheme="minorHAnsi" w:hAnsiTheme="minorHAnsi" w:cstheme="minorHAnsi"/>
          <w:sz w:val="18"/>
          <w:szCs w:val="18"/>
        </w:rPr>
        <w:t xml:space="preserve"> </w:t>
      </w:r>
    </w:p>
  </w:footnote>
  <w:footnote w:id="9">
    <w:p w14:paraId="12733347" w14:textId="7956C4DC" w:rsidR="00A8391A" w:rsidRPr="00A8391A" w:rsidRDefault="00A8391A" w:rsidP="00F7148A">
      <w:pPr>
        <w:pStyle w:val="Tekstprzypisudolnego"/>
        <w:jc w:val="left"/>
        <w:rPr>
          <w:rFonts w:asciiTheme="minorHAnsi" w:hAnsiTheme="minorHAnsi" w:cstheme="minorHAnsi"/>
          <w:sz w:val="18"/>
          <w:szCs w:val="18"/>
        </w:rPr>
      </w:pPr>
      <w:r w:rsidRPr="00A8391A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A8391A">
        <w:rPr>
          <w:rFonts w:asciiTheme="minorHAnsi" w:hAnsiTheme="minorHAnsi" w:cstheme="minorHAnsi"/>
          <w:sz w:val="18"/>
          <w:szCs w:val="18"/>
        </w:rPr>
        <w:t xml:space="preserve"> Dostępny na stronie: </w:t>
      </w:r>
      <w:hyperlink r:id="rId6" w:history="1">
        <w:r w:rsidRPr="00A8391A">
          <w:rPr>
            <w:rStyle w:val="Hipercze"/>
            <w:rFonts w:asciiTheme="minorHAnsi" w:hAnsiTheme="minorHAnsi" w:cstheme="minorHAnsi"/>
            <w:sz w:val="18"/>
            <w:szCs w:val="18"/>
          </w:rPr>
          <w:t>https://funduszeeuropejskie.gov.pl/dokumenty/wytyczne-dotyczace-zagadnien-zwiazanych-z-przygotowaniem-projektow-inwestycyjnych-w-tym-hybrydowych-na-lata-2021-2027/</w:t>
        </w:r>
      </w:hyperlink>
    </w:p>
  </w:footnote>
  <w:footnote w:id="10">
    <w:p w14:paraId="6905E0A7" w14:textId="21884801" w:rsidR="007C648D" w:rsidRPr="00AE7D8D" w:rsidRDefault="007C648D" w:rsidP="007C648D">
      <w:pPr>
        <w:pStyle w:val="Tekstprzypisudolnego"/>
        <w:spacing w:line="276" w:lineRule="auto"/>
        <w:ind w:left="0" w:firstLine="0"/>
        <w:jc w:val="left"/>
        <w:rPr>
          <w:rFonts w:asciiTheme="minorHAnsi" w:hAnsiTheme="minorHAnsi" w:cstheme="minorHAnsi"/>
          <w:sz w:val="18"/>
          <w:szCs w:val="18"/>
        </w:rPr>
      </w:pPr>
      <w:r w:rsidRPr="00AE7D8D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AE7D8D">
        <w:rPr>
          <w:rFonts w:asciiTheme="minorHAnsi" w:hAnsiTheme="minorHAnsi" w:cstheme="minorHAnsi"/>
          <w:sz w:val="18"/>
          <w:szCs w:val="18"/>
        </w:rPr>
        <w:t xml:space="preserve"> </w:t>
      </w:r>
      <w:r w:rsidRPr="00AE7D8D">
        <w:rPr>
          <w:rFonts w:asciiTheme="minorHAnsi" w:hAnsiTheme="minorHAnsi" w:cstheme="minorHAnsi"/>
          <w:b/>
          <w:bCs/>
          <w:sz w:val="18"/>
          <w:szCs w:val="18"/>
        </w:rPr>
        <w:t>Obowiązkowe</w:t>
      </w:r>
      <w:r w:rsidRPr="00AE7D8D">
        <w:rPr>
          <w:rFonts w:asciiTheme="minorHAnsi" w:hAnsiTheme="minorHAnsi" w:cstheme="minorHAnsi"/>
          <w:sz w:val="18"/>
          <w:szCs w:val="18"/>
        </w:rPr>
        <w:t xml:space="preserve"> wyłącznie w przypadku projektów, których wartość kosztów kwalifikowalnych w dniu złożenia wniosku o dofinansowanie była równa lub większa od 50 mln zł.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6094E" w14:textId="77777777" w:rsidR="00B04241" w:rsidRDefault="00B04241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37069C0" wp14:editId="044809D9">
          <wp:simplePos x="0" y="0"/>
          <wp:positionH relativeFrom="column">
            <wp:posOffset>-809625</wp:posOffset>
          </wp:positionH>
          <wp:positionV relativeFrom="page">
            <wp:posOffset>109855</wp:posOffset>
          </wp:positionV>
          <wp:extent cx="7347585" cy="687705"/>
          <wp:effectExtent l="0" t="0" r="0" b="0"/>
          <wp:wrapNone/>
          <wp:docPr id="4" name="Obraz 9" descr="logotyp programuregionalnego FEP 2021-2027, barwy Rzeczpospolitej Polskiej, flaga Unii Europejskiej i logo Urzędu Marszałkowskiego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30943"/>
    <w:multiLevelType w:val="hybridMultilevel"/>
    <w:tmpl w:val="196C9DC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3921114">
      <w:start w:val="2"/>
      <w:numFmt w:val="bullet"/>
      <w:lvlText w:val="•"/>
      <w:lvlJc w:val="left"/>
      <w:pPr>
        <w:ind w:left="2736" w:hanging="756"/>
      </w:pPr>
      <w:rPr>
        <w:rFonts w:ascii="Calibri" w:eastAsia="Times New Roman" w:hAnsi="Calibri" w:cs="Calibri" w:hint="default"/>
      </w:rPr>
    </w:lvl>
    <w:lvl w:ilvl="3" w:tplc="E92255CC">
      <w:start w:val="6"/>
      <w:numFmt w:val="decimal"/>
      <w:lvlText w:val="%4."/>
      <w:lvlJc w:val="left"/>
      <w:pPr>
        <w:ind w:left="2880" w:hanging="360"/>
      </w:pPr>
      <w:rPr>
        <w:rFonts w:cs="Calibr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A5E08"/>
    <w:multiLevelType w:val="hybridMultilevel"/>
    <w:tmpl w:val="31F033E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453E3"/>
    <w:multiLevelType w:val="hybridMultilevel"/>
    <w:tmpl w:val="E5440B68"/>
    <w:lvl w:ilvl="0" w:tplc="AA647268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4C73ED"/>
    <w:multiLevelType w:val="hybridMultilevel"/>
    <w:tmpl w:val="53E29030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437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" w15:restartNumberingAfterBreak="0">
    <w:nsid w:val="30C404CE"/>
    <w:multiLevelType w:val="hybridMultilevel"/>
    <w:tmpl w:val="203296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E4FC0"/>
    <w:multiLevelType w:val="hybridMultilevel"/>
    <w:tmpl w:val="40F8BE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60E6CF66">
      <w:start w:val="1"/>
      <w:numFmt w:val="decimal"/>
      <w:lvlText w:val="%3)"/>
      <w:lvlJc w:val="left"/>
      <w:pPr>
        <w:ind w:left="2680" w:hanging="70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86375D"/>
    <w:multiLevelType w:val="hybridMultilevel"/>
    <w:tmpl w:val="2DF8D2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3A18BA"/>
    <w:multiLevelType w:val="hybridMultilevel"/>
    <w:tmpl w:val="87541612"/>
    <w:lvl w:ilvl="0" w:tplc="0415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8" w15:restartNumberingAfterBreak="0">
    <w:nsid w:val="640B4269"/>
    <w:multiLevelType w:val="multilevel"/>
    <w:tmpl w:val="099C1CCE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576"/>
        </w:tabs>
        <w:ind w:left="576" w:hanging="576"/>
      </w:pPr>
      <w:rPr>
        <w:rFonts w:hint="default"/>
        <w:sz w:val="24"/>
        <w:szCs w:val="24"/>
      </w:rPr>
    </w:lvl>
    <w:lvl w:ilvl="2">
      <w:start w:val="1"/>
      <w:numFmt w:val="decimal"/>
      <w:lvlText w:val="%1%2.%3"/>
      <w:lvlJc w:val="left"/>
      <w:pPr>
        <w:tabs>
          <w:tab w:val="num" w:pos="862"/>
        </w:tabs>
        <w:ind w:left="862" w:hanging="720"/>
      </w:pPr>
      <w:rPr>
        <w:rFonts w:ascii="Calibri" w:hAnsi="Calibri"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Calibri" w:hAnsi="Calibri" w:cs="Calibri" w:hint="default"/>
        <w:color w:val="auto"/>
        <w:sz w:val="22"/>
        <w:szCs w:val="22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67335DB4"/>
    <w:multiLevelType w:val="hybridMultilevel"/>
    <w:tmpl w:val="319ECC82"/>
    <w:lvl w:ilvl="0" w:tplc="FDE28C20">
      <w:start w:val="1"/>
      <w:numFmt w:val="bullet"/>
      <w:lvlText w:val="-"/>
      <w:lvlJc w:val="left"/>
      <w:pPr>
        <w:ind w:left="720" w:hanging="360"/>
      </w:pPr>
      <w:rPr>
        <w:rFonts w:ascii="Book Antiqua" w:hAnsi="Book Antiqu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D21767"/>
    <w:multiLevelType w:val="hybridMultilevel"/>
    <w:tmpl w:val="0C2AE90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6E1600F1"/>
    <w:multiLevelType w:val="hybridMultilevel"/>
    <w:tmpl w:val="D0D29842"/>
    <w:lvl w:ilvl="0" w:tplc="586C85B2">
      <w:start w:val="1"/>
      <w:numFmt w:val="bullet"/>
      <w:lvlText w:val="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7122E4"/>
    <w:multiLevelType w:val="hybridMultilevel"/>
    <w:tmpl w:val="5FFA6D3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C9CAEB2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13921114">
      <w:start w:val="2"/>
      <w:numFmt w:val="bullet"/>
      <w:lvlText w:val="•"/>
      <w:lvlJc w:val="left"/>
      <w:pPr>
        <w:ind w:left="2736" w:hanging="756"/>
      </w:pPr>
      <w:rPr>
        <w:rFonts w:ascii="Calibri" w:eastAsia="Times New Roman" w:hAnsi="Calibri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C31208"/>
    <w:multiLevelType w:val="hybridMultilevel"/>
    <w:tmpl w:val="E60AA5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778526">
    <w:abstractNumId w:val="8"/>
  </w:num>
  <w:num w:numId="2" w16cid:durableId="1333099461">
    <w:abstractNumId w:val="11"/>
  </w:num>
  <w:num w:numId="3" w16cid:durableId="449009847">
    <w:abstractNumId w:val="4"/>
  </w:num>
  <w:num w:numId="4" w16cid:durableId="556471655">
    <w:abstractNumId w:val="1"/>
  </w:num>
  <w:num w:numId="5" w16cid:durableId="2092580464">
    <w:abstractNumId w:val="10"/>
  </w:num>
  <w:num w:numId="6" w16cid:durableId="634606814">
    <w:abstractNumId w:val="7"/>
  </w:num>
  <w:num w:numId="7" w16cid:durableId="1029842746">
    <w:abstractNumId w:val="0"/>
  </w:num>
  <w:num w:numId="8" w16cid:durableId="1824081026">
    <w:abstractNumId w:val="12"/>
  </w:num>
  <w:num w:numId="9" w16cid:durableId="1310596150">
    <w:abstractNumId w:val="5"/>
  </w:num>
  <w:num w:numId="10" w16cid:durableId="1820073197">
    <w:abstractNumId w:val="6"/>
  </w:num>
  <w:num w:numId="11" w16cid:durableId="926691346">
    <w:abstractNumId w:val="3"/>
  </w:num>
  <w:num w:numId="12" w16cid:durableId="1424109910">
    <w:abstractNumId w:val="13"/>
  </w:num>
  <w:num w:numId="13" w16cid:durableId="2046951780">
    <w:abstractNumId w:val="2"/>
  </w:num>
  <w:num w:numId="14" w16cid:durableId="489903095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FB10715-49B2-46C9-922D-788F3185767F}"/>
  </w:docVars>
  <w:rsids>
    <w:rsidRoot w:val="00175A9D"/>
    <w:rsid w:val="00000B23"/>
    <w:rsid w:val="0000110C"/>
    <w:rsid w:val="00002253"/>
    <w:rsid w:val="000023F5"/>
    <w:rsid w:val="00002F6F"/>
    <w:rsid w:val="0000439B"/>
    <w:rsid w:val="00006562"/>
    <w:rsid w:val="00006A62"/>
    <w:rsid w:val="00011FA8"/>
    <w:rsid w:val="000137C7"/>
    <w:rsid w:val="00015D02"/>
    <w:rsid w:val="000177B4"/>
    <w:rsid w:val="00017A6E"/>
    <w:rsid w:val="0002362E"/>
    <w:rsid w:val="000241F1"/>
    <w:rsid w:val="000256AA"/>
    <w:rsid w:val="00025ACA"/>
    <w:rsid w:val="00025FAA"/>
    <w:rsid w:val="000307AD"/>
    <w:rsid w:val="000315B3"/>
    <w:rsid w:val="00040B5B"/>
    <w:rsid w:val="0004120D"/>
    <w:rsid w:val="000429A4"/>
    <w:rsid w:val="00042A44"/>
    <w:rsid w:val="00044443"/>
    <w:rsid w:val="00044592"/>
    <w:rsid w:val="00051D94"/>
    <w:rsid w:val="00052DB9"/>
    <w:rsid w:val="00052E80"/>
    <w:rsid w:val="00054F1B"/>
    <w:rsid w:val="00055A25"/>
    <w:rsid w:val="00056F93"/>
    <w:rsid w:val="0006129C"/>
    <w:rsid w:val="00062573"/>
    <w:rsid w:val="000626F3"/>
    <w:rsid w:val="00062F61"/>
    <w:rsid w:val="000636F9"/>
    <w:rsid w:val="0006572F"/>
    <w:rsid w:val="0006760E"/>
    <w:rsid w:val="0007086B"/>
    <w:rsid w:val="00071427"/>
    <w:rsid w:val="00071985"/>
    <w:rsid w:val="00072293"/>
    <w:rsid w:val="00073004"/>
    <w:rsid w:val="000825C9"/>
    <w:rsid w:val="00082F68"/>
    <w:rsid w:val="0008541F"/>
    <w:rsid w:val="00085845"/>
    <w:rsid w:val="0008661E"/>
    <w:rsid w:val="000913B2"/>
    <w:rsid w:val="00094DAA"/>
    <w:rsid w:val="00096F2E"/>
    <w:rsid w:val="000A156A"/>
    <w:rsid w:val="000A3837"/>
    <w:rsid w:val="000A3ED6"/>
    <w:rsid w:val="000B12BD"/>
    <w:rsid w:val="000B2729"/>
    <w:rsid w:val="000B2734"/>
    <w:rsid w:val="000B6C4B"/>
    <w:rsid w:val="000C1351"/>
    <w:rsid w:val="000C1EC3"/>
    <w:rsid w:val="000C4F27"/>
    <w:rsid w:val="000C6B78"/>
    <w:rsid w:val="000D4C01"/>
    <w:rsid w:val="000D76F5"/>
    <w:rsid w:val="000E40E1"/>
    <w:rsid w:val="000E4C68"/>
    <w:rsid w:val="000F181D"/>
    <w:rsid w:val="000F4CFF"/>
    <w:rsid w:val="001011DF"/>
    <w:rsid w:val="00101DEE"/>
    <w:rsid w:val="001060E2"/>
    <w:rsid w:val="001119BC"/>
    <w:rsid w:val="00112623"/>
    <w:rsid w:val="0011278B"/>
    <w:rsid w:val="00112AE5"/>
    <w:rsid w:val="0011481A"/>
    <w:rsid w:val="001172E2"/>
    <w:rsid w:val="00117D25"/>
    <w:rsid w:val="001205C8"/>
    <w:rsid w:val="0012321D"/>
    <w:rsid w:val="001249A5"/>
    <w:rsid w:val="001261A1"/>
    <w:rsid w:val="0012654F"/>
    <w:rsid w:val="00126A89"/>
    <w:rsid w:val="00127110"/>
    <w:rsid w:val="00131213"/>
    <w:rsid w:val="001315B6"/>
    <w:rsid w:val="00132FDA"/>
    <w:rsid w:val="00133352"/>
    <w:rsid w:val="001346B3"/>
    <w:rsid w:val="00134FCA"/>
    <w:rsid w:val="001358EF"/>
    <w:rsid w:val="001459BD"/>
    <w:rsid w:val="00145A6F"/>
    <w:rsid w:val="00150401"/>
    <w:rsid w:val="00153C4C"/>
    <w:rsid w:val="00157734"/>
    <w:rsid w:val="001577E4"/>
    <w:rsid w:val="00160B44"/>
    <w:rsid w:val="001633EF"/>
    <w:rsid w:val="00166D14"/>
    <w:rsid w:val="00167082"/>
    <w:rsid w:val="001744AA"/>
    <w:rsid w:val="0017568E"/>
    <w:rsid w:val="00175A22"/>
    <w:rsid w:val="00175A9D"/>
    <w:rsid w:val="001828BB"/>
    <w:rsid w:val="00182B11"/>
    <w:rsid w:val="00185172"/>
    <w:rsid w:val="00185962"/>
    <w:rsid w:val="00190A3C"/>
    <w:rsid w:val="0019344D"/>
    <w:rsid w:val="00193B1C"/>
    <w:rsid w:val="00193E0E"/>
    <w:rsid w:val="00195A4D"/>
    <w:rsid w:val="0019756C"/>
    <w:rsid w:val="001A05DE"/>
    <w:rsid w:val="001A133F"/>
    <w:rsid w:val="001A1B0A"/>
    <w:rsid w:val="001A22AE"/>
    <w:rsid w:val="001A284F"/>
    <w:rsid w:val="001A6464"/>
    <w:rsid w:val="001A74D6"/>
    <w:rsid w:val="001B012E"/>
    <w:rsid w:val="001B1418"/>
    <w:rsid w:val="001B172C"/>
    <w:rsid w:val="001B2480"/>
    <w:rsid w:val="001B47D8"/>
    <w:rsid w:val="001B5826"/>
    <w:rsid w:val="001C016F"/>
    <w:rsid w:val="001C03F2"/>
    <w:rsid w:val="001C6A65"/>
    <w:rsid w:val="001D3277"/>
    <w:rsid w:val="001D5320"/>
    <w:rsid w:val="001D5C74"/>
    <w:rsid w:val="001E0C0A"/>
    <w:rsid w:val="001E14BC"/>
    <w:rsid w:val="001E1E9D"/>
    <w:rsid w:val="001F10FA"/>
    <w:rsid w:val="001F2EF9"/>
    <w:rsid w:val="001F3B11"/>
    <w:rsid w:val="001F4B7B"/>
    <w:rsid w:val="001F69C2"/>
    <w:rsid w:val="001F7408"/>
    <w:rsid w:val="002024A3"/>
    <w:rsid w:val="0020258C"/>
    <w:rsid w:val="0020298C"/>
    <w:rsid w:val="00203568"/>
    <w:rsid w:val="0020378C"/>
    <w:rsid w:val="00205BBC"/>
    <w:rsid w:val="002102A4"/>
    <w:rsid w:val="002151EF"/>
    <w:rsid w:val="00216929"/>
    <w:rsid w:val="002209A6"/>
    <w:rsid w:val="00224EDF"/>
    <w:rsid w:val="002252C8"/>
    <w:rsid w:val="0022560C"/>
    <w:rsid w:val="00227148"/>
    <w:rsid w:val="002273AD"/>
    <w:rsid w:val="00231D20"/>
    <w:rsid w:val="00231E72"/>
    <w:rsid w:val="0023504D"/>
    <w:rsid w:val="002362DA"/>
    <w:rsid w:val="00236583"/>
    <w:rsid w:val="00236F29"/>
    <w:rsid w:val="0024657A"/>
    <w:rsid w:val="00250D26"/>
    <w:rsid w:val="0025125D"/>
    <w:rsid w:val="00252C1D"/>
    <w:rsid w:val="00253D01"/>
    <w:rsid w:val="00255069"/>
    <w:rsid w:val="00257DA9"/>
    <w:rsid w:val="00260A4C"/>
    <w:rsid w:val="00264248"/>
    <w:rsid w:val="002744F4"/>
    <w:rsid w:val="002744FA"/>
    <w:rsid w:val="00274B2F"/>
    <w:rsid w:val="002766FC"/>
    <w:rsid w:val="00276AFC"/>
    <w:rsid w:val="00276E17"/>
    <w:rsid w:val="002773CA"/>
    <w:rsid w:val="00280B06"/>
    <w:rsid w:val="00280C80"/>
    <w:rsid w:val="00284E0B"/>
    <w:rsid w:val="00291546"/>
    <w:rsid w:val="00291BE6"/>
    <w:rsid w:val="002966CD"/>
    <w:rsid w:val="002A0353"/>
    <w:rsid w:val="002A084E"/>
    <w:rsid w:val="002A39AA"/>
    <w:rsid w:val="002A43B2"/>
    <w:rsid w:val="002A4916"/>
    <w:rsid w:val="002A5332"/>
    <w:rsid w:val="002A6BC2"/>
    <w:rsid w:val="002B01A2"/>
    <w:rsid w:val="002B42F5"/>
    <w:rsid w:val="002B4830"/>
    <w:rsid w:val="002C1767"/>
    <w:rsid w:val="002C274D"/>
    <w:rsid w:val="002C39DD"/>
    <w:rsid w:val="002C4CA2"/>
    <w:rsid w:val="002C5B53"/>
    <w:rsid w:val="002C783E"/>
    <w:rsid w:val="002D602B"/>
    <w:rsid w:val="002D681B"/>
    <w:rsid w:val="002D763E"/>
    <w:rsid w:val="002D78FD"/>
    <w:rsid w:val="002E349A"/>
    <w:rsid w:val="002E4B32"/>
    <w:rsid w:val="002E6B89"/>
    <w:rsid w:val="002E7F95"/>
    <w:rsid w:val="002F3100"/>
    <w:rsid w:val="002F3123"/>
    <w:rsid w:val="002F5C3D"/>
    <w:rsid w:val="002F64A3"/>
    <w:rsid w:val="002F6EE5"/>
    <w:rsid w:val="00300FE2"/>
    <w:rsid w:val="00302801"/>
    <w:rsid w:val="00304338"/>
    <w:rsid w:val="00311C1E"/>
    <w:rsid w:val="00311F5B"/>
    <w:rsid w:val="0031252F"/>
    <w:rsid w:val="00313717"/>
    <w:rsid w:val="00315AD7"/>
    <w:rsid w:val="00316727"/>
    <w:rsid w:val="003174DB"/>
    <w:rsid w:val="00317C15"/>
    <w:rsid w:val="00320394"/>
    <w:rsid w:val="003246E4"/>
    <w:rsid w:val="00324775"/>
    <w:rsid w:val="0033072D"/>
    <w:rsid w:val="00331960"/>
    <w:rsid w:val="00332485"/>
    <w:rsid w:val="003351AA"/>
    <w:rsid w:val="00340031"/>
    <w:rsid w:val="00347B16"/>
    <w:rsid w:val="003505AC"/>
    <w:rsid w:val="00351C4A"/>
    <w:rsid w:val="00352FD8"/>
    <w:rsid w:val="00355F7A"/>
    <w:rsid w:val="00356362"/>
    <w:rsid w:val="00360278"/>
    <w:rsid w:val="00364B13"/>
    <w:rsid w:val="0036670B"/>
    <w:rsid w:val="00371228"/>
    <w:rsid w:val="00373AA1"/>
    <w:rsid w:val="003773F0"/>
    <w:rsid w:val="00381482"/>
    <w:rsid w:val="00381CA4"/>
    <w:rsid w:val="00382266"/>
    <w:rsid w:val="00383A85"/>
    <w:rsid w:val="003877B7"/>
    <w:rsid w:val="00387A02"/>
    <w:rsid w:val="0039008F"/>
    <w:rsid w:val="00392515"/>
    <w:rsid w:val="00394C69"/>
    <w:rsid w:val="00395C71"/>
    <w:rsid w:val="003963E4"/>
    <w:rsid w:val="003967D3"/>
    <w:rsid w:val="00397529"/>
    <w:rsid w:val="00397DFC"/>
    <w:rsid w:val="003A0E3B"/>
    <w:rsid w:val="003A214C"/>
    <w:rsid w:val="003A439D"/>
    <w:rsid w:val="003A48C4"/>
    <w:rsid w:val="003A4AE9"/>
    <w:rsid w:val="003A7AFD"/>
    <w:rsid w:val="003B3918"/>
    <w:rsid w:val="003B48BC"/>
    <w:rsid w:val="003B7266"/>
    <w:rsid w:val="003C0A08"/>
    <w:rsid w:val="003C125D"/>
    <w:rsid w:val="003C1D97"/>
    <w:rsid w:val="003C36EF"/>
    <w:rsid w:val="003C51DA"/>
    <w:rsid w:val="003C562B"/>
    <w:rsid w:val="003C5C31"/>
    <w:rsid w:val="003C6EC3"/>
    <w:rsid w:val="003C77CB"/>
    <w:rsid w:val="003D1E09"/>
    <w:rsid w:val="003D1E45"/>
    <w:rsid w:val="003D36F1"/>
    <w:rsid w:val="003D4B15"/>
    <w:rsid w:val="003D5557"/>
    <w:rsid w:val="003D69AB"/>
    <w:rsid w:val="003D6CA8"/>
    <w:rsid w:val="003E2328"/>
    <w:rsid w:val="003E243E"/>
    <w:rsid w:val="003E6CAB"/>
    <w:rsid w:val="003F0033"/>
    <w:rsid w:val="003F1336"/>
    <w:rsid w:val="003F28BC"/>
    <w:rsid w:val="004011B8"/>
    <w:rsid w:val="004047ED"/>
    <w:rsid w:val="0040529E"/>
    <w:rsid w:val="00405CE5"/>
    <w:rsid w:val="0041182A"/>
    <w:rsid w:val="0041320A"/>
    <w:rsid w:val="0041333C"/>
    <w:rsid w:val="00415919"/>
    <w:rsid w:val="00415AF8"/>
    <w:rsid w:val="0041748C"/>
    <w:rsid w:val="00417E33"/>
    <w:rsid w:val="00422FC4"/>
    <w:rsid w:val="00427302"/>
    <w:rsid w:val="00430F79"/>
    <w:rsid w:val="004324EE"/>
    <w:rsid w:val="00432D0B"/>
    <w:rsid w:val="004333FD"/>
    <w:rsid w:val="0043345D"/>
    <w:rsid w:val="00433796"/>
    <w:rsid w:val="00433F2A"/>
    <w:rsid w:val="00435314"/>
    <w:rsid w:val="00440AE0"/>
    <w:rsid w:val="00441D1F"/>
    <w:rsid w:val="0044324A"/>
    <w:rsid w:val="004444B0"/>
    <w:rsid w:val="00445419"/>
    <w:rsid w:val="00445A0E"/>
    <w:rsid w:val="00445C11"/>
    <w:rsid w:val="00446817"/>
    <w:rsid w:val="0044766E"/>
    <w:rsid w:val="00450EC7"/>
    <w:rsid w:val="004526BE"/>
    <w:rsid w:val="0045272F"/>
    <w:rsid w:val="00452D50"/>
    <w:rsid w:val="0046110A"/>
    <w:rsid w:val="00461E47"/>
    <w:rsid w:val="0046387D"/>
    <w:rsid w:val="004674D3"/>
    <w:rsid w:val="0047008A"/>
    <w:rsid w:val="004738E7"/>
    <w:rsid w:val="00474FF8"/>
    <w:rsid w:val="00476B6B"/>
    <w:rsid w:val="004775C0"/>
    <w:rsid w:val="0048208C"/>
    <w:rsid w:val="004828E2"/>
    <w:rsid w:val="00482C5F"/>
    <w:rsid w:val="00483BBF"/>
    <w:rsid w:val="0048459F"/>
    <w:rsid w:val="00486AD4"/>
    <w:rsid w:val="00487FB5"/>
    <w:rsid w:val="00490A86"/>
    <w:rsid w:val="00491561"/>
    <w:rsid w:val="00492897"/>
    <w:rsid w:val="00497BD9"/>
    <w:rsid w:val="004A16E9"/>
    <w:rsid w:val="004A2B5B"/>
    <w:rsid w:val="004A2E1C"/>
    <w:rsid w:val="004B35FA"/>
    <w:rsid w:val="004B36E0"/>
    <w:rsid w:val="004B3854"/>
    <w:rsid w:val="004B3A9B"/>
    <w:rsid w:val="004B44E2"/>
    <w:rsid w:val="004B45C9"/>
    <w:rsid w:val="004B6872"/>
    <w:rsid w:val="004B73B8"/>
    <w:rsid w:val="004B750F"/>
    <w:rsid w:val="004C0CEA"/>
    <w:rsid w:val="004C1CFF"/>
    <w:rsid w:val="004C3336"/>
    <w:rsid w:val="004C4F7A"/>
    <w:rsid w:val="004C54F1"/>
    <w:rsid w:val="004C70BA"/>
    <w:rsid w:val="004C7E2C"/>
    <w:rsid w:val="004D5049"/>
    <w:rsid w:val="004D7FE3"/>
    <w:rsid w:val="004E111D"/>
    <w:rsid w:val="004E2FB5"/>
    <w:rsid w:val="004E7F56"/>
    <w:rsid w:val="004F057C"/>
    <w:rsid w:val="004F2567"/>
    <w:rsid w:val="004F37BD"/>
    <w:rsid w:val="004F3CC6"/>
    <w:rsid w:val="004F737F"/>
    <w:rsid w:val="005007DB"/>
    <w:rsid w:val="0050214F"/>
    <w:rsid w:val="00502296"/>
    <w:rsid w:val="00502FF6"/>
    <w:rsid w:val="00510636"/>
    <w:rsid w:val="00510778"/>
    <w:rsid w:val="005118EB"/>
    <w:rsid w:val="00513DB3"/>
    <w:rsid w:val="005163F6"/>
    <w:rsid w:val="005217A7"/>
    <w:rsid w:val="005245A3"/>
    <w:rsid w:val="0052511B"/>
    <w:rsid w:val="0052718A"/>
    <w:rsid w:val="005341A7"/>
    <w:rsid w:val="00535D01"/>
    <w:rsid w:val="0053625C"/>
    <w:rsid w:val="00536DE3"/>
    <w:rsid w:val="00537F74"/>
    <w:rsid w:val="00541D8C"/>
    <w:rsid w:val="00542FA3"/>
    <w:rsid w:val="00543297"/>
    <w:rsid w:val="00543638"/>
    <w:rsid w:val="0055145D"/>
    <w:rsid w:val="00551D27"/>
    <w:rsid w:val="00553A07"/>
    <w:rsid w:val="005557A7"/>
    <w:rsid w:val="00555961"/>
    <w:rsid w:val="00561D66"/>
    <w:rsid w:val="00562BE5"/>
    <w:rsid w:val="00563021"/>
    <w:rsid w:val="0056543C"/>
    <w:rsid w:val="005655A1"/>
    <w:rsid w:val="00565879"/>
    <w:rsid w:val="005671BA"/>
    <w:rsid w:val="00567432"/>
    <w:rsid w:val="0057352F"/>
    <w:rsid w:val="00573895"/>
    <w:rsid w:val="00574116"/>
    <w:rsid w:val="0057661F"/>
    <w:rsid w:val="00580CFF"/>
    <w:rsid w:val="00582016"/>
    <w:rsid w:val="005827FA"/>
    <w:rsid w:val="00582F82"/>
    <w:rsid w:val="005846AC"/>
    <w:rsid w:val="00584FE7"/>
    <w:rsid w:val="00585A74"/>
    <w:rsid w:val="005878DC"/>
    <w:rsid w:val="00587C76"/>
    <w:rsid w:val="00587F6D"/>
    <w:rsid w:val="00591397"/>
    <w:rsid w:val="00591DBB"/>
    <w:rsid w:val="00592ABC"/>
    <w:rsid w:val="00595164"/>
    <w:rsid w:val="00595DD0"/>
    <w:rsid w:val="005964D4"/>
    <w:rsid w:val="00597E9B"/>
    <w:rsid w:val="005A0E16"/>
    <w:rsid w:val="005A2BE9"/>
    <w:rsid w:val="005A33C8"/>
    <w:rsid w:val="005A372D"/>
    <w:rsid w:val="005A405C"/>
    <w:rsid w:val="005A7050"/>
    <w:rsid w:val="005A7259"/>
    <w:rsid w:val="005A778C"/>
    <w:rsid w:val="005B0154"/>
    <w:rsid w:val="005B0ED4"/>
    <w:rsid w:val="005B187C"/>
    <w:rsid w:val="005B1ED2"/>
    <w:rsid w:val="005B2158"/>
    <w:rsid w:val="005B63D0"/>
    <w:rsid w:val="005B6EC7"/>
    <w:rsid w:val="005B73E3"/>
    <w:rsid w:val="005C13F1"/>
    <w:rsid w:val="005C185E"/>
    <w:rsid w:val="005C3C7D"/>
    <w:rsid w:val="005C5757"/>
    <w:rsid w:val="005C6298"/>
    <w:rsid w:val="005C7026"/>
    <w:rsid w:val="005C79BD"/>
    <w:rsid w:val="005D3B78"/>
    <w:rsid w:val="005D3E60"/>
    <w:rsid w:val="005D4CF3"/>
    <w:rsid w:val="005E2183"/>
    <w:rsid w:val="005E2C2E"/>
    <w:rsid w:val="005E6CD4"/>
    <w:rsid w:val="005E7AD9"/>
    <w:rsid w:val="005F416F"/>
    <w:rsid w:val="005F4939"/>
    <w:rsid w:val="005F5463"/>
    <w:rsid w:val="005F71A3"/>
    <w:rsid w:val="006004EF"/>
    <w:rsid w:val="00601721"/>
    <w:rsid w:val="00601CA9"/>
    <w:rsid w:val="00602A98"/>
    <w:rsid w:val="00603EE9"/>
    <w:rsid w:val="00606188"/>
    <w:rsid w:val="00606199"/>
    <w:rsid w:val="00607EDD"/>
    <w:rsid w:val="0061089B"/>
    <w:rsid w:val="00610D68"/>
    <w:rsid w:val="00611924"/>
    <w:rsid w:val="006172CF"/>
    <w:rsid w:val="00621B96"/>
    <w:rsid w:val="00621EE2"/>
    <w:rsid w:val="006220D5"/>
    <w:rsid w:val="00625768"/>
    <w:rsid w:val="00630F07"/>
    <w:rsid w:val="00632241"/>
    <w:rsid w:val="0063568B"/>
    <w:rsid w:val="00635CA5"/>
    <w:rsid w:val="00637519"/>
    <w:rsid w:val="006400E3"/>
    <w:rsid w:val="006407E7"/>
    <w:rsid w:val="006415EB"/>
    <w:rsid w:val="00641926"/>
    <w:rsid w:val="00642197"/>
    <w:rsid w:val="00643DCB"/>
    <w:rsid w:val="00645F45"/>
    <w:rsid w:val="00647977"/>
    <w:rsid w:val="006531E7"/>
    <w:rsid w:val="006552CC"/>
    <w:rsid w:val="00657B8C"/>
    <w:rsid w:val="00660402"/>
    <w:rsid w:val="00663EAB"/>
    <w:rsid w:val="00666D66"/>
    <w:rsid w:val="006712C7"/>
    <w:rsid w:val="00671C1F"/>
    <w:rsid w:val="00673C8E"/>
    <w:rsid w:val="0067407F"/>
    <w:rsid w:val="00674285"/>
    <w:rsid w:val="00675D47"/>
    <w:rsid w:val="00676ED8"/>
    <w:rsid w:val="00682790"/>
    <w:rsid w:val="006849EF"/>
    <w:rsid w:val="00685D72"/>
    <w:rsid w:val="00686C7F"/>
    <w:rsid w:val="006940A7"/>
    <w:rsid w:val="00694226"/>
    <w:rsid w:val="006953EB"/>
    <w:rsid w:val="0069772C"/>
    <w:rsid w:val="006A5A5E"/>
    <w:rsid w:val="006A5DCB"/>
    <w:rsid w:val="006A63B8"/>
    <w:rsid w:val="006B038F"/>
    <w:rsid w:val="006B0C51"/>
    <w:rsid w:val="006B1CE5"/>
    <w:rsid w:val="006B2865"/>
    <w:rsid w:val="006B330E"/>
    <w:rsid w:val="006B5E81"/>
    <w:rsid w:val="006C1460"/>
    <w:rsid w:val="006C14B2"/>
    <w:rsid w:val="006C2D87"/>
    <w:rsid w:val="006C6163"/>
    <w:rsid w:val="006D0400"/>
    <w:rsid w:val="006D49AD"/>
    <w:rsid w:val="006D7914"/>
    <w:rsid w:val="006E3D34"/>
    <w:rsid w:val="006E4BFD"/>
    <w:rsid w:val="006E6590"/>
    <w:rsid w:val="006E7EB1"/>
    <w:rsid w:val="006F5801"/>
    <w:rsid w:val="006F68F0"/>
    <w:rsid w:val="006F7930"/>
    <w:rsid w:val="006F7D0C"/>
    <w:rsid w:val="007034AF"/>
    <w:rsid w:val="007047F6"/>
    <w:rsid w:val="00706986"/>
    <w:rsid w:val="007141EE"/>
    <w:rsid w:val="00715908"/>
    <w:rsid w:val="00715D2A"/>
    <w:rsid w:val="007173D2"/>
    <w:rsid w:val="007222A2"/>
    <w:rsid w:val="00722C74"/>
    <w:rsid w:val="00724C29"/>
    <w:rsid w:val="00726453"/>
    <w:rsid w:val="0072764A"/>
    <w:rsid w:val="00733C4A"/>
    <w:rsid w:val="00733D9A"/>
    <w:rsid w:val="0073539E"/>
    <w:rsid w:val="00735EE5"/>
    <w:rsid w:val="00736291"/>
    <w:rsid w:val="00736640"/>
    <w:rsid w:val="007367DC"/>
    <w:rsid w:val="007420B6"/>
    <w:rsid w:val="00743CF1"/>
    <w:rsid w:val="00744FAB"/>
    <w:rsid w:val="007477BB"/>
    <w:rsid w:val="00747FC2"/>
    <w:rsid w:val="007505EF"/>
    <w:rsid w:val="00751916"/>
    <w:rsid w:val="007550B7"/>
    <w:rsid w:val="00760EE6"/>
    <w:rsid w:val="00761672"/>
    <w:rsid w:val="00761834"/>
    <w:rsid w:val="00762550"/>
    <w:rsid w:val="00764600"/>
    <w:rsid w:val="00765AAD"/>
    <w:rsid w:val="0076698D"/>
    <w:rsid w:val="007670D9"/>
    <w:rsid w:val="0077199D"/>
    <w:rsid w:val="00776684"/>
    <w:rsid w:val="00777DCC"/>
    <w:rsid w:val="00783C25"/>
    <w:rsid w:val="00784DF6"/>
    <w:rsid w:val="00785928"/>
    <w:rsid w:val="00787E5D"/>
    <w:rsid w:val="0079054D"/>
    <w:rsid w:val="00791026"/>
    <w:rsid w:val="00796126"/>
    <w:rsid w:val="00796A88"/>
    <w:rsid w:val="007A0275"/>
    <w:rsid w:val="007A083B"/>
    <w:rsid w:val="007A682C"/>
    <w:rsid w:val="007A7155"/>
    <w:rsid w:val="007B2200"/>
    <w:rsid w:val="007B3722"/>
    <w:rsid w:val="007B4B0D"/>
    <w:rsid w:val="007B4BC2"/>
    <w:rsid w:val="007B6614"/>
    <w:rsid w:val="007B688D"/>
    <w:rsid w:val="007C036C"/>
    <w:rsid w:val="007C6141"/>
    <w:rsid w:val="007C648D"/>
    <w:rsid w:val="007D10A5"/>
    <w:rsid w:val="007D3537"/>
    <w:rsid w:val="007D3F8B"/>
    <w:rsid w:val="007D412E"/>
    <w:rsid w:val="007D437B"/>
    <w:rsid w:val="007D4A2F"/>
    <w:rsid w:val="007D53EB"/>
    <w:rsid w:val="007D7546"/>
    <w:rsid w:val="007E08AC"/>
    <w:rsid w:val="007E6229"/>
    <w:rsid w:val="007E7786"/>
    <w:rsid w:val="007E78FA"/>
    <w:rsid w:val="007F0A47"/>
    <w:rsid w:val="007F1DC1"/>
    <w:rsid w:val="007F2BFC"/>
    <w:rsid w:val="007F3463"/>
    <w:rsid w:val="007F4ABF"/>
    <w:rsid w:val="007F576D"/>
    <w:rsid w:val="007F7193"/>
    <w:rsid w:val="008011FD"/>
    <w:rsid w:val="00801A69"/>
    <w:rsid w:val="00803EF9"/>
    <w:rsid w:val="008077EC"/>
    <w:rsid w:val="008107CD"/>
    <w:rsid w:val="00810ABB"/>
    <w:rsid w:val="008114A0"/>
    <w:rsid w:val="008149E2"/>
    <w:rsid w:val="00815150"/>
    <w:rsid w:val="008206DD"/>
    <w:rsid w:val="00820C30"/>
    <w:rsid w:val="0082116A"/>
    <w:rsid w:val="008223D9"/>
    <w:rsid w:val="00823B64"/>
    <w:rsid w:val="00824758"/>
    <w:rsid w:val="008261EB"/>
    <w:rsid w:val="00826EA5"/>
    <w:rsid w:val="00831FE5"/>
    <w:rsid w:val="00833D81"/>
    <w:rsid w:val="00840276"/>
    <w:rsid w:val="0084032B"/>
    <w:rsid w:val="00842050"/>
    <w:rsid w:val="00842664"/>
    <w:rsid w:val="008556B4"/>
    <w:rsid w:val="0086056B"/>
    <w:rsid w:val="008625C6"/>
    <w:rsid w:val="00864459"/>
    <w:rsid w:val="008654FD"/>
    <w:rsid w:val="00866C57"/>
    <w:rsid w:val="00866CEA"/>
    <w:rsid w:val="0087127A"/>
    <w:rsid w:val="0087181F"/>
    <w:rsid w:val="008728EB"/>
    <w:rsid w:val="00873463"/>
    <w:rsid w:val="00874CD5"/>
    <w:rsid w:val="00874E08"/>
    <w:rsid w:val="008767B0"/>
    <w:rsid w:val="00876A72"/>
    <w:rsid w:val="00877838"/>
    <w:rsid w:val="00877E6B"/>
    <w:rsid w:val="00884A36"/>
    <w:rsid w:val="00891FA3"/>
    <w:rsid w:val="0089254B"/>
    <w:rsid w:val="008927B2"/>
    <w:rsid w:val="008950C1"/>
    <w:rsid w:val="008A033E"/>
    <w:rsid w:val="008A317A"/>
    <w:rsid w:val="008A3ADD"/>
    <w:rsid w:val="008A53FE"/>
    <w:rsid w:val="008B3673"/>
    <w:rsid w:val="008B4A7C"/>
    <w:rsid w:val="008B4D53"/>
    <w:rsid w:val="008B522C"/>
    <w:rsid w:val="008B5E52"/>
    <w:rsid w:val="008B6B13"/>
    <w:rsid w:val="008B7490"/>
    <w:rsid w:val="008C2AD4"/>
    <w:rsid w:val="008C5B68"/>
    <w:rsid w:val="008C7176"/>
    <w:rsid w:val="008D1F84"/>
    <w:rsid w:val="008D25B0"/>
    <w:rsid w:val="008D3EDA"/>
    <w:rsid w:val="008D51E8"/>
    <w:rsid w:val="008D58A1"/>
    <w:rsid w:val="008D6A54"/>
    <w:rsid w:val="008E535D"/>
    <w:rsid w:val="008E6B2C"/>
    <w:rsid w:val="008E7494"/>
    <w:rsid w:val="008F063D"/>
    <w:rsid w:val="008F1E38"/>
    <w:rsid w:val="008F218F"/>
    <w:rsid w:val="008F28DF"/>
    <w:rsid w:val="008F3BE5"/>
    <w:rsid w:val="008F472B"/>
    <w:rsid w:val="008F473B"/>
    <w:rsid w:val="008F75E0"/>
    <w:rsid w:val="009033D1"/>
    <w:rsid w:val="00903FA6"/>
    <w:rsid w:val="009051E9"/>
    <w:rsid w:val="009077B9"/>
    <w:rsid w:val="009121DB"/>
    <w:rsid w:val="00912513"/>
    <w:rsid w:val="009134DB"/>
    <w:rsid w:val="0091530B"/>
    <w:rsid w:val="00924115"/>
    <w:rsid w:val="00933D09"/>
    <w:rsid w:val="009348CD"/>
    <w:rsid w:val="00936930"/>
    <w:rsid w:val="00936AB8"/>
    <w:rsid w:val="00940F76"/>
    <w:rsid w:val="00941FD6"/>
    <w:rsid w:val="00946687"/>
    <w:rsid w:val="00946EBF"/>
    <w:rsid w:val="009505D9"/>
    <w:rsid w:val="00950DC6"/>
    <w:rsid w:val="00951527"/>
    <w:rsid w:val="009519B5"/>
    <w:rsid w:val="00953086"/>
    <w:rsid w:val="009541AA"/>
    <w:rsid w:val="00957D29"/>
    <w:rsid w:val="009621A5"/>
    <w:rsid w:val="00963761"/>
    <w:rsid w:val="00964BDD"/>
    <w:rsid w:val="00966136"/>
    <w:rsid w:val="009678FA"/>
    <w:rsid w:val="00967CCD"/>
    <w:rsid w:val="0097338B"/>
    <w:rsid w:val="00975C54"/>
    <w:rsid w:val="00975EBD"/>
    <w:rsid w:val="00977066"/>
    <w:rsid w:val="009773AF"/>
    <w:rsid w:val="009801FB"/>
    <w:rsid w:val="009838B3"/>
    <w:rsid w:val="0098451D"/>
    <w:rsid w:val="00984BCF"/>
    <w:rsid w:val="00984E64"/>
    <w:rsid w:val="009868CB"/>
    <w:rsid w:val="00986B87"/>
    <w:rsid w:val="00990300"/>
    <w:rsid w:val="0099139D"/>
    <w:rsid w:val="00992252"/>
    <w:rsid w:val="0099382F"/>
    <w:rsid w:val="00995D80"/>
    <w:rsid w:val="00996819"/>
    <w:rsid w:val="00996A7B"/>
    <w:rsid w:val="009A07A0"/>
    <w:rsid w:val="009A2012"/>
    <w:rsid w:val="009A2E6F"/>
    <w:rsid w:val="009A3B97"/>
    <w:rsid w:val="009A6F6E"/>
    <w:rsid w:val="009A767D"/>
    <w:rsid w:val="009B024F"/>
    <w:rsid w:val="009B16FB"/>
    <w:rsid w:val="009C0C52"/>
    <w:rsid w:val="009C5898"/>
    <w:rsid w:val="009C6C2A"/>
    <w:rsid w:val="009C6E3A"/>
    <w:rsid w:val="009C788F"/>
    <w:rsid w:val="009D12FB"/>
    <w:rsid w:val="009D6193"/>
    <w:rsid w:val="009D7054"/>
    <w:rsid w:val="009E1A58"/>
    <w:rsid w:val="009E522A"/>
    <w:rsid w:val="009E6DF5"/>
    <w:rsid w:val="009E7FC6"/>
    <w:rsid w:val="009F1646"/>
    <w:rsid w:val="009F375F"/>
    <w:rsid w:val="009F3FBC"/>
    <w:rsid w:val="009F4257"/>
    <w:rsid w:val="009F5ABC"/>
    <w:rsid w:val="009F71DC"/>
    <w:rsid w:val="009F7DAF"/>
    <w:rsid w:val="00A032E7"/>
    <w:rsid w:val="00A03496"/>
    <w:rsid w:val="00A03F44"/>
    <w:rsid w:val="00A054B5"/>
    <w:rsid w:val="00A06C04"/>
    <w:rsid w:val="00A073FB"/>
    <w:rsid w:val="00A10134"/>
    <w:rsid w:val="00A10866"/>
    <w:rsid w:val="00A11081"/>
    <w:rsid w:val="00A1157F"/>
    <w:rsid w:val="00A24E42"/>
    <w:rsid w:val="00A251AA"/>
    <w:rsid w:val="00A25DAE"/>
    <w:rsid w:val="00A265CE"/>
    <w:rsid w:val="00A273F7"/>
    <w:rsid w:val="00A27E7D"/>
    <w:rsid w:val="00A30791"/>
    <w:rsid w:val="00A32097"/>
    <w:rsid w:val="00A324A1"/>
    <w:rsid w:val="00A3588E"/>
    <w:rsid w:val="00A372A5"/>
    <w:rsid w:val="00A41D80"/>
    <w:rsid w:val="00A44021"/>
    <w:rsid w:val="00A4467E"/>
    <w:rsid w:val="00A44E59"/>
    <w:rsid w:val="00A46DBD"/>
    <w:rsid w:val="00A50517"/>
    <w:rsid w:val="00A51DCF"/>
    <w:rsid w:val="00A51FCF"/>
    <w:rsid w:val="00A53AFF"/>
    <w:rsid w:val="00A54DA7"/>
    <w:rsid w:val="00A54E27"/>
    <w:rsid w:val="00A65B4F"/>
    <w:rsid w:val="00A665D8"/>
    <w:rsid w:val="00A67BA3"/>
    <w:rsid w:val="00A7144B"/>
    <w:rsid w:val="00A71E31"/>
    <w:rsid w:val="00A72B19"/>
    <w:rsid w:val="00A73A3D"/>
    <w:rsid w:val="00A75910"/>
    <w:rsid w:val="00A768AE"/>
    <w:rsid w:val="00A76E4B"/>
    <w:rsid w:val="00A777CB"/>
    <w:rsid w:val="00A77E2F"/>
    <w:rsid w:val="00A82A84"/>
    <w:rsid w:val="00A82D27"/>
    <w:rsid w:val="00A8391A"/>
    <w:rsid w:val="00A84983"/>
    <w:rsid w:val="00A86443"/>
    <w:rsid w:val="00A879D7"/>
    <w:rsid w:val="00A905E9"/>
    <w:rsid w:val="00A93FE0"/>
    <w:rsid w:val="00A944C9"/>
    <w:rsid w:val="00A97A8F"/>
    <w:rsid w:val="00A97D6D"/>
    <w:rsid w:val="00AA11F9"/>
    <w:rsid w:val="00AA686D"/>
    <w:rsid w:val="00AA6A41"/>
    <w:rsid w:val="00AB09CE"/>
    <w:rsid w:val="00AB2B09"/>
    <w:rsid w:val="00AB2C9C"/>
    <w:rsid w:val="00AB5237"/>
    <w:rsid w:val="00AC0B5D"/>
    <w:rsid w:val="00AC29D7"/>
    <w:rsid w:val="00AC3F79"/>
    <w:rsid w:val="00AD0EBE"/>
    <w:rsid w:val="00AD11FE"/>
    <w:rsid w:val="00AD1330"/>
    <w:rsid w:val="00AD37C9"/>
    <w:rsid w:val="00AD6A57"/>
    <w:rsid w:val="00AD7EED"/>
    <w:rsid w:val="00AE03C7"/>
    <w:rsid w:val="00AE1F1F"/>
    <w:rsid w:val="00AE3DEA"/>
    <w:rsid w:val="00AE4C25"/>
    <w:rsid w:val="00AE54F7"/>
    <w:rsid w:val="00AE6581"/>
    <w:rsid w:val="00AE7D8D"/>
    <w:rsid w:val="00AF05A2"/>
    <w:rsid w:val="00AF0E9D"/>
    <w:rsid w:val="00AF2EC8"/>
    <w:rsid w:val="00AF78D8"/>
    <w:rsid w:val="00B005AD"/>
    <w:rsid w:val="00B00FE2"/>
    <w:rsid w:val="00B033EF"/>
    <w:rsid w:val="00B04241"/>
    <w:rsid w:val="00B04AD3"/>
    <w:rsid w:val="00B07272"/>
    <w:rsid w:val="00B1099A"/>
    <w:rsid w:val="00B15C4E"/>
    <w:rsid w:val="00B15EA3"/>
    <w:rsid w:val="00B17197"/>
    <w:rsid w:val="00B17943"/>
    <w:rsid w:val="00B22D72"/>
    <w:rsid w:val="00B27A20"/>
    <w:rsid w:val="00B3344B"/>
    <w:rsid w:val="00B338AE"/>
    <w:rsid w:val="00B33F1E"/>
    <w:rsid w:val="00B34232"/>
    <w:rsid w:val="00B344C0"/>
    <w:rsid w:val="00B34D6D"/>
    <w:rsid w:val="00B36BFD"/>
    <w:rsid w:val="00B3768A"/>
    <w:rsid w:val="00B37FAF"/>
    <w:rsid w:val="00B41AD3"/>
    <w:rsid w:val="00B42758"/>
    <w:rsid w:val="00B42C1B"/>
    <w:rsid w:val="00B45662"/>
    <w:rsid w:val="00B46855"/>
    <w:rsid w:val="00B50194"/>
    <w:rsid w:val="00B509CF"/>
    <w:rsid w:val="00B50AE9"/>
    <w:rsid w:val="00B5253B"/>
    <w:rsid w:val="00B57D2B"/>
    <w:rsid w:val="00B60E42"/>
    <w:rsid w:val="00B61358"/>
    <w:rsid w:val="00B62131"/>
    <w:rsid w:val="00B627FF"/>
    <w:rsid w:val="00B66534"/>
    <w:rsid w:val="00B66870"/>
    <w:rsid w:val="00B671EE"/>
    <w:rsid w:val="00B70FB5"/>
    <w:rsid w:val="00B73ADF"/>
    <w:rsid w:val="00B73E5E"/>
    <w:rsid w:val="00B76446"/>
    <w:rsid w:val="00B77B0B"/>
    <w:rsid w:val="00B77EB2"/>
    <w:rsid w:val="00B80790"/>
    <w:rsid w:val="00B81C23"/>
    <w:rsid w:val="00B826F1"/>
    <w:rsid w:val="00B8478F"/>
    <w:rsid w:val="00B87EB9"/>
    <w:rsid w:val="00B900B2"/>
    <w:rsid w:val="00B918AC"/>
    <w:rsid w:val="00B91985"/>
    <w:rsid w:val="00B91EA1"/>
    <w:rsid w:val="00B96612"/>
    <w:rsid w:val="00B976AE"/>
    <w:rsid w:val="00BA4DF5"/>
    <w:rsid w:val="00BA6938"/>
    <w:rsid w:val="00BB05AD"/>
    <w:rsid w:val="00BB118D"/>
    <w:rsid w:val="00BB1474"/>
    <w:rsid w:val="00BB242D"/>
    <w:rsid w:val="00BB304E"/>
    <w:rsid w:val="00BB4F05"/>
    <w:rsid w:val="00BB5389"/>
    <w:rsid w:val="00BB5FD4"/>
    <w:rsid w:val="00BB686A"/>
    <w:rsid w:val="00BC1014"/>
    <w:rsid w:val="00BC3B08"/>
    <w:rsid w:val="00BC6C68"/>
    <w:rsid w:val="00BD0761"/>
    <w:rsid w:val="00BD1F95"/>
    <w:rsid w:val="00BD40A1"/>
    <w:rsid w:val="00BD6947"/>
    <w:rsid w:val="00BD6B30"/>
    <w:rsid w:val="00BD7EF5"/>
    <w:rsid w:val="00BE0A03"/>
    <w:rsid w:val="00BE0E54"/>
    <w:rsid w:val="00BE137F"/>
    <w:rsid w:val="00BE25C3"/>
    <w:rsid w:val="00BE6008"/>
    <w:rsid w:val="00BE7DB6"/>
    <w:rsid w:val="00BF2B34"/>
    <w:rsid w:val="00BF75AB"/>
    <w:rsid w:val="00C00881"/>
    <w:rsid w:val="00C02732"/>
    <w:rsid w:val="00C028DA"/>
    <w:rsid w:val="00C02CD4"/>
    <w:rsid w:val="00C103B0"/>
    <w:rsid w:val="00C10F32"/>
    <w:rsid w:val="00C11CCF"/>
    <w:rsid w:val="00C13288"/>
    <w:rsid w:val="00C1397D"/>
    <w:rsid w:val="00C16E07"/>
    <w:rsid w:val="00C17F02"/>
    <w:rsid w:val="00C21B2C"/>
    <w:rsid w:val="00C23244"/>
    <w:rsid w:val="00C23EFE"/>
    <w:rsid w:val="00C27C4E"/>
    <w:rsid w:val="00C32611"/>
    <w:rsid w:val="00C343A8"/>
    <w:rsid w:val="00C34F1B"/>
    <w:rsid w:val="00C364E4"/>
    <w:rsid w:val="00C367F0"/>
    <w:rsid w:val="00C41A42"/>
    <w:rsid w:val="00C4209B"/>
    <w:rsid w:val="00C42E8D"/>
    <w:rsid w:val="00C44256"/>
    <w:rsid w:val="00C44EDF"/>
    <w:rsid w:val="00C4602C"/>
    <w:rsid w:val="00C53C28"/>
    <w:rsid w:val="00C57A71"/>
    <w:rsid w:val="00C6115D"/>
    <w:rsid w:val="00C61A11"/>
    <w:rsid w:val="00C62BB9"/>
    <w:rsid w:val="00C6535E"/>
    <w:rsid w:val="00C65F96"/>
    <w:rsid w:val="00C74B31"/>
    <w:rsid w:val="00C754ED"/>
    <w:rsid w:val="00C76B21"/>
    <w:rsid w:val="00C76F02"/>
    <w:rsid w:val="00C7701A"/>
    <w:rsid w:val="00C77080"/>
    <w:rsid w:val="00C80CF7"/>
    <w:rsid w:val="00C83246"/>
    <w:rsid w:val="00C83E5D"/>
    <w:rsid w:val="00C85D48"/>
    <w:rsid w:val="00C86BBC"/>
    <w:rsid w:val="00C90ABB"/>
    <w:rsid w:val="00C915BA"/>
    <w:rsid w:val="00C91CB4"/>
    <w:rsid w:val="00C96CFA"/>
    <w:rsid w:val="00C9711F"/>
    <w:rsid w:val="00CA0B1D"/>
    <w:rsid w:val="00CA6693"/>
    <w:rsid w:val="00CB1C9A"/>
    <w:rsid w:val="00CB60F2"/>
    <w:rsid w:val="00CB691D"/>
    <w:rsid w:val="00CC03D6"/>
    <w:rsid w:val="00CC3EDC"/>
    <w:rsid w:val="00CC4380"/>
    <w:rsid w:val="00CC4B0F"/>
    <w:rsid w:val="00CC52D0"/>
    <w:rsid w:val="00CD01DC"/>
    <w:rsid w:val="00CD0423"/>
    <w:rsid w:val="00CD2DAF"/>
    <w:rsid w:val="00CD3F15"/>
    <w:rsid w:val="00CD4352"/>
    <w:rsid w:val="00CD55E1"/>
    <w:rsid w:val="00CD647E"/>
    <w:rsid w:val="00CD68C3"/>
    <w:rsid w:val="00CE2929"/>
    <w:rsid w:val="00CE5177"/>
    <w:rsid w:val="00CF0295"/>
    <w:rsid w:val="00CF3C60"/>
    <w:rsid w:val="00CF3D4E"/>
    <w:rsid w:val="00CF7BA6"/>
    <w:rsid w:val="00D002DC"/>
    <w:rsid w:val="00D00B00"/>
    <w:rsid w:val="00D05A16"/>
    <w:rsid w:val="00D1160D"/>
    <w:rsid w:val="00D11D43"/>
    <w:rsid w:val="00D16B52"/>
    <w:rsid w:val="00D234CD"/>
    <w:rsid w:val="00D24D4E"/>
    <w:rsid w:val="00D25458"/>
    <w:rsid w:val="00D32A11"/>
    <w:rsid w:val="00D34220"/>
    <w:rsid w:val="00D34630"/>
    <w:rsid w:val="00D40467"/>
    <w:rsid w:val="00D42CD4"/>
    <w:rsid w:val="00D43B21"/>
    <w:rsid w:val="00D443C4"/>
    <w:rsid w:val="00D45F25"/>
    <w:rsid w:val="00D463EF"/>
    <w:rsid w:val="00D469BB"/>
    <w:rsid w:val="00D511C2"/>
    <w:rsid w:val="00D5186E"/>
    <w:rsid w:val="00D53204"/>
    <w:rsid w:val="00D5542C"/>
    <w:rsid w:val="00D579B6"/>
    <w:rsid w:val="00D60BAC"/>
    <w:rsid w:val="00D64CC3"/>
    <w:rsid w:val="00D65B08"/>
    <w:rsid w:val="00D66CD2"/>
    <w:rsid w:val="00D7028E"/>
    <w:rsid w:val="00D70481"/>
    <w:rsid w:val="00D718D7"/>
    <w:rsid w:val="00D74EA7"/>
    <w:rsid w:val="00D772C1"/>
    <w:rsid w:val="00D84E80"/>
    <w:rsid w:val="00D85040"/>
    <w:rsid w:val="00D97519"/>
    <w:rsid w:val="00DA1F40"/>
    <w:rsid w:val="00DA3AC5"/>
    <w:rsid w:val="00DA4FFC"/>
    <w:rsid w:val="00DA753F"/>
    <w:rsid w:val="00DA7FC2"/>
    <w:rsid w:val="00DB2BE1"/>
    <w:rsid w:val="00DB2DA5"/>
    <w:rsid w:val="00DB2EE7"/>
    <w:rsid w:val="00DB3524"/>
    <w:rsid w:val="00DB5281"/>
    <w:rsid w:val="00DB556F"/>
    <w:rsid w:val="00DB576D"/>
    <w:rsid w:val="00DB6871"/>
    <w:rsid w:val="00DB7700"/>
    <w:rsid w:val="00DC52D2"/>
    <w:rsid w:val="00DC7A95"/>
    <w:rsid w:val="00DC7C67"/>
    <w:rsid w:val="00DD2058"/>
    <w:rsid w:val="00DD5390"/>
    <w:rsid w:val="00DD653A"/>
    <w:rsid w:val="00DE044A"/>
    <w:rsid w:val="00DE1F1F"/>
    <w:rsid w:val="00DE2C4D"/>
    <w:rsid w:val="00DE416F"/>
    <w:rsid w:val="00DE4B1F"/>
    <w:rsid w:val="00DE5EC4"/>
    <w:rsid w:val="00DE78DC"/>
    <w:rsid w:val="00DE7FCA"/>
    <w:rsid w:val="00DF0F27"/>
    <w:rsid w:val="00DF1255"/>
    <w:rsid w:val="00DF2151"/>
    <w:rsid w:val="00DF41DD"/>
    <w:rsid w:val="00DF4535"/>
    <w:rsid w:val="00DF4E79"/>
    <w:rsid w:val="00E00B23"/>
    <w:rsid w:val="00E1160F"/>
    <w:rsid w:val="00E124C2"/>
    <w:rsid w:val="00E12B7F"/>
    <w:rsid w:val="00E1417E"/>
    <w:rsid w:val="00E15D7D"/>
    <w:rsid w:val="00E15E96"/>
    <w:rsid w:val="00E223C7"/>
    <w:rsid w:val="00E238E7"/>
    <w:rsid w:val="00E239F1"/>
    <w:rsid w:val="00E23A39"/>
    <w:rsid w:val="00E26914"/>
    <w:rsid w:val="00E31D01"/>
    <w:rsid w:val="00E37701"/>
    <w:rsid w:val="00E40A6C"/>
    <w:rsid w:val="00E421E9"/>
    <w:rsid w:val="00E425AE"/>
    <w:rsid w:val="00E45B5B"/>
    <w:rsid w:val="00E45C76"/>
    <w:rsid w:val="00E4667F"/>
    <w:rsid w:val="00E470ED"/>
    <w:rsid w:val="00E47EDF"/>
    <w:rsid w:val="00E502D3"/>
    <w:rsid w:val="00E51CF9"/>
    <w:rsid w:val="00E571B2"/>
    <w:rsid w:val="00E66E03"/>
    <w:rsid w:val="00E72D50"/>
    <w:rsid w:val="00E757F0"/>
    <w:rsid w:val="00E80AA5"/>
    <w:rsid w:val="00E86326"/>
    <w:rsid w:val="00E9237E"/>
    <w:rsid w:val="00E96121"/>
    <w:rsid w:val="00E97386"/>
    <w:rsid w:val="00E97CBA"/>
    <w:rsid w:val="00EA1CB1"/>
    <w:rsid w:val="00EA267D"/>
    <w:rsid w:val="00EA3F43"/>
    <w:rsid w:val="00EA75DA"/>
    <w:rsid w:val="00EB0C85"/>
    <w:rsid w:val="00EB49DD"/>
    <w:rsid w:val="00EB513E"/>
    <w:rsid w:val="00EB5496"/>
    <w:rsid w:val="00EB57D9"/>
    <w:rsid w:val="00EB5F98"/>
    <w:rsid w:val="00EB7652"/>
    <w:rsid w:val="00EB7721"/>
    <w:rsid w:val="00EC037A"/>
    <w:rsid w:val="00EC4D28"/>
    <w:rsid w:val="00EC5F20"/>
    <w:rsid w:val="00EC5F48"/>
    <w:rsid w:val="00EC6433"/>
    <w:rsid w:val="00EC6C0A"/>
    <w:rsid w:val="00EC7EDB"/>
    <w:rsid w:val="00ED01C4"/>
    <w:rsid w:val="00ED09F5"/>
    <w:rsid w:val="00ED2279"/>
    <w:rsid w:val="00ED2FFB"/>
    <w:rsid w:val="00ED41B7"/>
    <w:rsid w:val="00ED5555"/>
    <w:rsid w:val="00ED6EE8"/>
    <w:rsid w:val="00EE097D"/>
    <w:rsid w:val="00EE0B11"/>
    <w:rsid w:val="00EE22AD"/>
    <w:rsid w:val="00EE2EFF"/>
    <w:rsid w:val="00EE3788"/>
    <w:rsid w:val="00EE4ECD"/>
    <w:rsid w:val="00EE661F"/>
    <w:rsid w:val="00EF03BA"/>
    <w:rsid w:val="00EF5EDB"/>
    <w:rsid w:val="00EF7AB1"/>
    <w:rsid w:val="00F01536"/>
    <w:rsid w:val="00F06366"/>
    <w:rsid w:val="00F07529"/>
    <w:rsid w:val="00F1111F"/>
    <w:rsid w:val="00F115D6"/>
    <w:rsid w:val="00F11A55"/>
    <w:rsid w:val="00F13BAA"/>
    <w:rsid w:val="00F14274"/>
    <w:rsid w:val="00F155BB"/>
    <w:rsid w:val="00F158B3"/>
    <w:rsid w:val="00F1714B"/>
    <w:rsid w:val="00F2064D"/>
    <w:rsid w:val="00F256F8"/>
    <w:rsid w:val="00F25829"/>
    <w:rsid w:val="00F25C1F"/>
    <w:rsid w:val="00F27A33"/>
    <w:rsid w:val="00F306E9"/>
    <w:rsid w:val="00F30AF3"/>
    <w:rsid w:val="00F319DA"/>
    <w:rsid w:val="00F34B42"/>
    <w:rsid w:val="00F37F80"/>
    <w:rsid w:val="00F41652"/>
    <w:rsid w:val="00F43CC5"/>
    <w:rsid w:val="00F449A8"/>
    <w:rsid w:val="00F453B4"/>
    <w:rsid w:val="00F478FB"/>
    <w:rsid w:val="00F519DD"/>
    <w:rsid w:val="00F53A4A"/>
    <w:rsid w:val="00F55491"/>
    <w:rsid w:val="00F559CD"/>
    <w:rsid w:val="00F61243"/>
    <w:rsid w:val="00F628C3"/>
    <w:rsid w:val="00F6400A"/>
    <w:rsid w:val="00F6542A"/>
    <w:rsid w:val="00F6543D"/>
    <w:rsid w:val="00F66528"/>
    <w:rsid w:val="00F668D3"/>
    <w:rsid w:val="00F66EF4"/>
    <w:rsid w:val="00F7005F"/>
    <w:rsid w:val="00F7148A"/>
    <w:rsid w:val="00F75A8F"/>
    <w:rsid w:val="00F77274"/>
    <w:rsid w:val="00F80681"/>
    <w:rsid w:val="00F83691"/>
    <w:rsid w:val="00F83901"/>
    <w:rsid w:val="00F84AD0"/>
    <w:rsid w:val="00F84C5F"/>
    <w:rsid w:val="00F86120"/>
    <w:rsid w:val="00F86A9D"/>
    <w:rsid w:val="00F87E9B"/>
    <w:rsid w:val="00F90872"/>
    <w:rsid w:val="00F92355"/>
    <w:rsid w:val="00F93D72"/>
    <w:rsid w:val="00F95CF7"/>
    <w:rsid w:val="00FA0F2F"/>
    <w:rsid w:val="00FA386E"/>
    <w:rsid w:val="00FA51B1"/>
    <w:rsid w:val="00FA5550"/>
    <w:rsid w:val="00FA5892"/>
    <w:rsid w:val="00FB0814"/>
    <w:rsid w:val="00FB25FF"/>
    <w:rsid w:val="00FB526F"/>
    <w:rsid w:val="00FC0A1F"/>
    <w:rsid w:val="00FC1465"/>
    <w:rsid w:val="00FC2997"/>
    <w:rsid w:val="00FC2DA5"/>
    <w:rsid w:val="00FC37FA"/>
    <w:rsid w:val="00FC6057"/>
    <w:rsid w:val="00FC78FE"/>
    <w:rsid w:val="00FD2116"/>
    <w:rsid w:val="00FD7DD0"/>
    <w:rsid w:val="00FE1CD2"/>
    <w:rsid w:val="00FE1D2E"/>
    <w:rsid w:val="00FE386E"/>
    <w:rsid w:val="00FE5FF9"/>
    <w:rsid w:val="00FE6614"/>
    <w:rsid w:val="00FE6ECB"/>
    <w:rsid w:val="00FE7E5E"/>
    <w:rsid w:val="00FE7ED5"/>
    <w:rsid w:val="00FF08A5"/>
    <w:rsid w:val="00FF2646"/>
    <w:rsid w:val="00FF2E2A"/>
    <w:rsid w:val="00FF3109"/>
    <w:rsid w:val="00FF7B30"/>
    <w:rsid w:val="00FF7BA2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68F639"/>
  <w15:chartTrackingRefBased/>
  <w15:docId w15:val="{CB713EA6-4F0D-40D8-8736-B5611A0A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 w:qFormat="1"/>
    <w:lsdException w:name="caption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E9"/>
    <w:pPr>
      <w:keepNext/>
      <w:numPr>
        <w:numId w:val="1"/>
      </w:numPr>
      <w:tabs>
        <w:tab w:val="left" w:pos="0"/>
      </w:tabs>
      <w:spacing w:before="240" w:after="240"/>
      <w:outlineLvl w:val="0"/>
    </w:pPr>
    <w:rPr>
      <w:rFonts w:ascii="Calibri" w:hAnsi="Calibri" w:cs="Arial"/>
      <w:b/>
      <w:bCs/>
      <w:kern w:val="32"/>
      <w:sz w:val="36"/>
      <w:szCs w:val="44"/>
    </w:rPr>
  </w:style>
  <w:style w:type="paragraph" w:styleId="Nagwek2">
    <w:name w:val="heading 2"/>
    <w:next w:val="Normalny"/>
    <w:link w:val="Nagwek2Znak"/>
    <w:qFormat/>
    <w:rsid w:val="00603EE9"/>
    <w:pPr>
      <w:spacing w:before="360" w:after="240" w:line="276" w:lineRule="auto"/>
      <w:outlineLvl w:val="1"/>
    </w:pPr>
    <w:rPr>
      <w:rFonts w:ascii="Calibri" w:hAnsi="Calibri" w:cs="Arial"/>
      <w:b/>
      <w:bCs/>
      <w:sz w:val="28"/>
      <w:szCs w:val="32"/>
    </w:rPr>
  </w:style>
  <w:style w:type="paragraph" w:styleId="Nagwek3">
    <w:name w:val="heading 3"/>
    <w:next w:val="Normalny"/>
    <w:link w:val="Nagwek3Znak"/>
    <w:qFormat/>
    <w:rsid w:val="00E37701"/>
    <w:pPr>
      <w:spacing w:before="360" w:after="240"/>
      <w:outlineLvl w:val="2"/>
    </w:pPr>
    <w:rPr>
      <w:rFonts w:ascii="Calibri" w:hAnsi="Calibri"/>
      <w:b/>
      <w:bCs/>
      <w:sz w:val="24"/>
      <w:szCs w:val="28"/>
    </w:rPr>
  </w:style>
  <w:style w:type="paragraph" w:styleId="Nagwek4">
    <w:name w:val="heading 4"/>
    <w:basedOn w:val="Normalny"/>
    <w:next w:val="Normalny"/>
    <w:qFormat/>
    <w:rsid w:val="00E37701"/>
    <w:pPr>
      <w:spacing w:before="240" w:after="240" w:line="276" w:lineRule="auto"/>
      <w:outlineLvl w:val="3"/>
    </w:pPr>
    <w:rPr>
      <w:rFonts w:ascii="Calibri" w:hAnsi="Calibri"/>
      <w:b/>
      <w:bCs/>
      <w:sz w:val="22"/>
      <w:szCs w:val="28"/>
    </w:rPr>
  </w:style>
  <w:style w:type="paragraph" w:styleId="Nagwek5">
    <w:name w:val="heading 5"/>
    <w:basedOn w:val="Normalny"/>
    <w:next w:val="Normalny"/>
    <w:qFormat/>
    <w:rsid w:val="006F7D0C"/>
    <w:pPr>
      <w:keepNext/>
      <w:numPr>
        <w:ilvl w:val="4"/>
        <w:numId w:val="1"/>
      </w:numPr>
      <w:tabs>
        <w:tab w:val="left" w:pos="567"/>
      </w:tabs>
      <w:spacing w:before="60" w:line="360" w:lineRule="auto"/>
      <w:jc w:val="both"/>
      <w:outlineLvl w:val="4"/>
    </w:pPr>
    <w:rPr>
      <w:rFonts w:ascii="Verdana" w:eastAsia="Symbol" w:hAnsi="Verdana"/>
      <w:sz w:val="28"/>
      <w:szCs w:val="22"/>
    </w:rPr>
  </w:style>
  <w:style w:type="paragraph" w:styleId="Nagwek6">
    <w:name w:val="heading 6"/>
    <w:basedOn w:val="Normalny"/>
    <w:next w:val="Normalny"/>
    <w:qFormat/>
    <w:rsid w:val="006F7D0C"/>
    <w:pPr>
      <w:keepNext/>
      <w:numPr>
        <w:ilvl w:val="5"/>
        <w:numId w:val="1"/>
      </w:numPr>
      <w:spacing w:before="60" w:line="360" w:lineRule="auto"/>
      <w:jc w:val="both"/>
      <w:outlineLvl w:val="5"/>
    </w:pPr>
    <w:rPr>
      <w:rFonts w:ascii="Verdana" w:eastAsia="Symbol" w:hAnsi="Verdana"/>
      <w:sz w:val="28"/>
      <w:szCs w:val="22"/>
    </w:rPr>
  </w:style>
  <w:style w:type="paragraph" w:styleId="Nagwek7">
    <w:name w:val="heading 7"/>
    <w:basedOn w:val="Normalny"/>
    <w:next w:val="Normalny"/>
    <w:qFormat/>
    <w:rsid w:val="006F7D0C"/>
    <w:pPr>
      <w:keepNext/>
      <w:numPr>
        <w:ilvl w:val="6"/>
        <w:numId w:val="1"/>
      </w:numPr>
      <w:tabs>
        <w:tab w:val="left" w:pos="567"/>
      </w:tabs>
      <w:spacing w:before="60" w:line="360" w:lineRule="auto"/>
      <w:jc w:val="center"/>
      <w:outlineLvl w:val="6"/>
    </w:pPr>
    <w:rPr>
      <w:rFonts w:ascii="Verdana" w:eastAsia="Symbol" w:hAnsi="Verdana"/>
      <w:i/>
      <w:iCs/>
      <w:sz w:val="28"/>
      <w:szCs w:val="22"/>
    </w:rPr>
  </w:style>
  <w:style w:type="paragraph" w:styleId="Nagwek8">
    <w:name w:val="heading 8"/>
    <w:basedOn w:val="Normalny"/>
    <w:next w:val="Normalny"/>
    <w:qFormat/>
    <w:rsid w:val="006F7D0C"/>
    <w:pPr>
      <w:numPr>
        <w:ilvl w:val="7"/>
        <w:numId w:val="1"/>
      </w:numPr>
      <w:tabs>
        <w:tab w:val="left" w:pos="567"/>
      </w:tabs>
      <w:spacing w:before="240" w:after="60"/>
      <w:jc w:val="both"/>
      <w:outlineLvl w:val="7"/>
    </w:pPr>
    <w:rPr>
      <w:rFonts w:ascii="Symbol" w:eastAsia="Symbol" w:hAnsi="Symbol"/>
      <w:i/>
      <w:iCs/>
    </w:rPr>
  </w:style>
  <w:style w:type="paragraph" w:styleId="Nagwek9">
    <w:name w:val="heading 9"/>
    <w:basedOn w:val="Normalny"/>
    <w:next w:val="Normalny"/>
    <w:qFormat/>
    <w:rsid w:val="006F7D0C"/>
    <w:pPr>
      <w:numPr>
        <w:ilvl w:val="8"/>
        <w:numId w:val="1"/>
      </w:numPr>
      <w:tabs>
        <w:tab w:val="left" w:pos="567"/>
      </w:tabs>
      <w:spacing w:before="240" w:after="60"/>
      <w:jc w:val="both"/>
      <w:outlineLvl w:val="8"/>
    </w:pPr>
    <w:rPr>
      <w:rFonts w:ascii="Arial" w:eastAsia="Symbol" w:hAnsi="Arial" w:cs="Courier New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2C4CA2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semiHidden/>
    <w:qFormat/>
    <w:rsid w:val="000A156A"/>
    <w:pPr>
      <w:tabs>
        <w:tab w:val="left" w:pos="284"/>
      </w:tabs>
      <w:ind w:left="284" w:hanging="284"/>
      <w:jc w:val="both"/>
    </w:pPr>
    <w:rPr>
      <w:rFonts w:ascii="Arial" w:hAnsi="Arial"/>
      <w:sz w:val="16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0A156A"/>
    <w:rPr>
      <w:vertAlign w:val="superscript"/>
    </w:rPr>
  </w:style>
  <w:style w:type="paragraph" w:customStyle="1" w:styleId="rdo">
    <w:name w:val="Źródło"/>
    <w:basedOn w:val="Legenda"/>
    <w:next w:val="Normalny"/>
    <w:rsid w:val="000A156A"/>
    <w:pPr>
      <w:tabs>
        <w:tab w:val="left" w:pos="1418"/>
      </w:tabs>
      <w:spacing w:before="120" w:after="360"/>
      <w:ind w:left="1418" w:right="-284" w:hanging="851"/>
      <w:jc w:val="both"/>
    </w:pPr>
    <w:rPr>
      <w:rFonts w:ascii="Arial" w:hAnsi="Arial"/>
      <w:b w:val="0"/>
      <w:i/>
      <w:sz w:val="14"/>
      <w:szCs w:val="14"/>
    </w:rPr>
  </w:style>
  <w:style w:type="paragraph" w:customStyle="1" w:styleId="Przykad">
    <w:name w:val="Przykład"/>
    <w:basedOn w:val="Normalny"/>
    <w:rsid w:val="000A156A"/>
    <w:pPr>
      <w:pBdr>
        <w:top w:val="single" w:sz="4" w:space="9" w:color="0000FF"/>
        <w:left w:val="single" w:sz="4" w:space="9" w:color="0000FF"/>
        <w:bottom w:val="single" w:sz="4" w:space="9" w:color="0000FF"/>
        <w:right w:val="single" w:sz="4" w:space="9" w:color="0000FF"/>
      </w:pBdr>
      <w:shd w:val="clear" w:color="auto" w:fill="CCFFFF"/>
      <w:tabs>
        <w:tab w:val="left" w:pos="567"/>
      </w:tabs>
      <w:spacing w:before="120" w:after="120"/>
      <w:ind w:left="1418" w:right="-425"/>
      <w:jc w:val="both"/>
    </w:pPr>
    <w:rPr>
      <w:rFonts w:ascii="Arial" w:hAnsi="Arial"/>
      <w:color w:val="0000FF"/>
      <w:sz w:val="18"/>
      <w:szCs w:val="20"/>
    </w:rPr>
  </w:style>
  <w:style w:type="paragraph" w:styleId="Legenda">
    <w:name w:val="caption"/>
    <w:basedOn w:val="Normalny"/>
    <w:next w:val="Normalny"/>
    <w:qFormat/>
    <w:rsid w:val="000A156A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476B6B"/>
    <w:pPr>
      <w:ind w:left="720"/>
      <w:contextualSpacing/>
    </w:pPr>
  </w:style>
  <w:style w:type="paragraph" w:styleId="Stopka">
    <w:name w:val="footer"/>
    <w:basedOn w:val="Normalny"/>
    <w:rsid w:val="0044541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45419"/>
  </w:style>
  <w:style w:type="character" w:styleId="Odwoaniedokomentarza">
    <w:name w:val="annotation reference"/>
    <w:semiHidden/>
    <w:rsid w:val="002C39DD"/>
    <w:rPr>
      <w:sz w:val="16"/>
      <w:szCs w:val="16"/>
    </w:rPr>
  </w:style>
  <w:style w:type="paragraph" w:styleId="Tekstkomentarza">
    <w:name w:val="annotation text"/>
    <w:basedOn w:val="Normalny"/>
    <w:semiHidden/>
    <w:rsid w:val="002C39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2C39DD"/>
    <w:rPr>
      <w:b/>
      <w:bCs/>
    </w:rPr>
  </w:style>
  <w:style w:type="paragraph" w:styleId="Tekstdymka">
    <w:name w:val="Balloon Text"/>
    <w:basedOn w:val="Normalny"/>
    <w:semiHidden/>
    <w:rsid w:val="002C39DD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link w:val="Nagwek2"/>
    <w:rsid w:val="00603EE9"/>
    <w:rPr>
      <w:rFonts w:ascii="Calibri" w:hAnsi="Calibri" w:cs="Arial"/>
      <w:b/>
      <w:bCs/>
      <w:sz w:val="28"/>
      <w:szCs w:val="32"/>
    </w:rPr>
  </w:style>
  <w:style w:type="character" w:customStyle="1" w:styleId="Nagwek3Znak">
    <w:name w:val="Nagłówek 3 Znak"/>
    <w:link w:val="Nagwek3"/>
    <w:rsid w:val="00E37701"/>
    <w:rPr>
      <w:rFonts w:ascii="Calibri" w:hAnsi="Calibri"/>
      <w:b/>
      <w:bCs/>
      <w:sz w:val="24"/>
      <w:szCs w:val="28"/>
    </w:rPr>
  </w:style>
  <w:style w:type="paragraph" w:styleId="Spistreci1">
    <w:name w:val="toc 1"/>
    <w:basedOn w:val="Normalny"/>
    <w:next w:val="Normalny"/>
    <w:autoRedefine/>
    <w:uiPriority w:val="39"/>
    <w:rsid w:val="00E37701"/>
    <w:pPr>
      <w:tabs>
        <w:tab w:val="right" w:leader="dot" w:pos="9062"/>
      </w:tabs>
      <w:spacing w:before="120" w:after="120" w:line="360" w:lineRule="auto"/>
    </w:pPr>
    <w:rPr>
      <w:rFonts w:ascii="Calibri" w:hAnsi="Calibri"/>
      <w:sz w:val="22"/>
    </w:rPr>
  </w:style>
  <w:style w:type="paragraph" w:styleId="Spistreci2">
    <w:name w:val="toc 2"/>
    <w:basedOn w:val="Normalny"/>
    <w:next w:val="Normalny"/>
    <w:autoRedefine/>
    <w:uiPriority w:val="39"/>
    <w:rsid w:val="00E37701"/>
    <w:pPr>
      <w:tabs>
        <w:tab w:val="left" w:pos="720"/>
        <w:tab w:val="right" w:leader="dot" w:pos="9062"/>
      </w:tabs>
      <w:spacing w:before="120" w:after="120" w:line="360" w:lineRule="auto"/>
      <w:ind w:left="238"/>
    </w:pPr>
    <w:rPr>
      <w:rFonts w:ascii="Calibri" w:hAnsi="Calibri"/>
      <w:sz w:val="22"/>
    </w:rPr>
  </w:style>
  <w:style w:type="paragraph" w:styleId="Spistreci3">
    <w:name w:val="toc 3"/>
    <w:basedOn w:val="Normalny"/>
    <w:next w:val="Normalny"/>
    <w:autoRedefine/>
    <w:uiPriority w:val="39"/>
    <w:rsid w:val="00E37701"/>
    <w:pPr>
      <w:tabs>
        <w:tab w:val="left" w:pos="1200"/>
        <w:tab w:val="right" w:leader="dot" w:pos="9062"/>
      </w:tabs>
      <w:spacing w:before="120" w:after="120" w:line="360" w:lineRule="auto"/>
      <w:ind w:left="482"/>
    </w:pPr>
    <w:rPr>
      <w:rFonts w:ascii="Calibri" w:hAnsi="Calibri"/>
      <w:sz w:val="22"/>
    </w:rPr>
  </w:style>
  <w:style w:type="character" w:styleId="Hipercze">
    <w:name w:val="Hyperlink"/>
    <w:uiPriority w:val="99"/>
    <w:rsid w:val="00BB5FD4"/>
    <w:rPr>
      <w:color w:val="0000FF"/>
      <w:u w:val="single"/>
    </w:rPr>
  </w:style>
  <w:style w:type="paragraph" w:styleId="Nagwek">
    <w:name w:val="header"/>
    <w:basedOn w:val="Normalny"/>
    <w:rsid w:val="002151EF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DD5390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semiHidden/>
    <w:locked/>
    <w:rsid w:val="002A4916"/>
    <w:rPr>
      <w:rFonts w:ascii="Arial" w:hAnsi="Arial"/>
      <w:sz w:val="16"/>
    </w:rPr>
  </w:style>
  <w:style w:type="character" w:styleId="Nierozpoznanawzmianka">
    <w:name w:val="Unresolved Mention"/>
    <w:uiPriority w:val="99"/>
    <w:semiHidden/>
    <w:unhideWhenUsed/>
    <w:rsid w:val="006C1460"/>
    <w:rPr>
      <w:color w:val="605E5C"/>
      <w:shd w:val="clear" w:color="auto" w:fill="E1DFDD"/>
    </w:rPr>
  </w:style>
  <w:style w:type="character" w:styleId="UyteHipercze">
    <w:name w:val="FollowedHyperlink"/>
    <w:rsid w:val="006C1460"/>
    <w:rPr>
      <w:color w:val="954F72"/>
      <w:u w:val="single"/>
    </w:rPr>
  </w:style>
  <w:style w:type="paragraph" w:styleId="Poprawka">
    <w:name w:val="Revision"/>
    <w:hidden/>
    <w:uiPriority w:val="99"/>
    <w:semiHidden/>
    <w:rsid w:val="00951527"/>
    <w:rPr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03EE9"/>
    <w:pPr>
      <w:numPr>
        <w:numId w:val="0"/>
      </w:numPr>
      <w:tabs>
        <w:tab w:val="clear" w:pos="0"/>
      </w:tabs>
      <w:spacing w:after="60"/>
      <w:outlineLvl w:val="9"/>
    </w:pPr>
    <w:rPr>
      <w:rFonts w:ascii="Calibri Light" w:hAnsi="Calibri Light" w:cs="Times New Roman"/>
      <w:sz w:val="32"/>
      <w:szCs w:val="32"/>
    </w:rPr>
  </w:style>
  <w:style w:type="paragraph" w:customStyle="1" w:styleId="nagwek40">
    <w:name w:val="nagłówek 4"/>
    <w:basedOn w:val="Nagwek3"/>
    <w:link w:val="nagwek4Znak"/>
    <w:rsid w:val="007141EE"/>
    <w:pPr>
      <w:spacing w:after="120" w:line="276" w:lineRule="auto"/>
    </w:pPr>
    <w:rPr>
      <w:rFonts w:cs="Calibri"/>
      <w:sz w:val="22"/>
    </w:rPr>
  </w:style>
  <w:style w:type="character" w:customStyle="1" w:styleId="nagwek4Znak">
    <w:name w:val="nagłówek 4 Znak"/>
    <w:link w:val="nagwek40"/>
    <w:rsid w:val="007141EE"/>
    <w:rPr>
      <w:rFonts w:ascii="Calibri" w:hAnsi="Calibri" w:cs="Calibri"/>
      <w:b/>
      <w:bCs/>
      <w:sz w:val="22"/>
      <w:szCs w:val="28"/>
    </w:rPr>
  </w:style>
  <w:style w:type="paragraph" w:styleId="Tekstprzypisukocowego">
    <w:name w:val="endnote text"/>
    <w:basedOn w:val="Normalny"/>
    <w:link w:val="TekstprzypisukocowegoZnak"/>
    <w:rsid w:val="000B12B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B12BD"/>
  </w:style>
  <w:style w:type="character" w:styleId="Odwoanieprzypisukocowego">
    <w:name w:val="endnote reference"/>
    <w:basedOn w:val="Domylnaczcionkaakapitu"/>
    <w:rsid w:val="000B12BD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AB2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rsid w:val="00AB2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2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eur-lex.europa.eu/legal-content/PL/TXT/?uri=celex%3A12012P%2FTXT" TargetMode="External"/><Relationship Id="rId4" Type="http://schemas.openxmlformats.org/officeDocument/2006/relationships/styles" Target="styles.xml"/><Relationship Id="rId9" Type="http://schemas.openxmlformats.org/officeDocument/2006/relationships/hyperlink" Target="https://funduszeeuropejskie.gov.pl/dokumenty/wytyczne-dotyczace-zagadnien-zwiazanych-z-przygotowaniem-projektow-inwestycyjnych-w-tym-hybrydowych-na-lata-2021-2027/" TargetMode="Externa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gov.pl/web/kultura/davos-quality-system" TargetMode="External"/><Relationship Id="rId2" Type="http://schemas.openxmlformats.org/officeDocument/2006/relationships/hyperlink" Target="https://baukultur--production--storage.s3.amazonaws.com/baukultur/2022-06-17-174034--dbqs-en.pdf" TargetMode="External"/><Relationship Id="rId1" Type="http://schemas.openxmlformats.org/officeDocument/2006/relationships/hyperlink" Target="https://funduszeuepomorskie.pl/strona/5159-wykaz-gminnych-programow-rewitalizacji-wojewodztwa-pomorskiego" TargetMode="External"/><Relationship Id="rId6" Type="http://schemas.openxmlformats.org/officeDocument/2006/relationships/hyperlink" Target="https://funduszeeuropejskie.gov.pl/dokumenty/wytyczne-dotyczace-zagadnien-zwiazanych-z-przygotowaniem-projektow-inwestycyjnych-w-tym-hybrydowych-na-lata-2021-2027/" TargetMode="External"/><Relationship Id="rId5" Type="http://schemas.openxmlformats.org/officeDocument/2006/relationships/hyperlink" Target="https://eur-lex.europa.eu/legal-content/PL/TXT/?uri=celex%3A12012P%2FTXT" TargetMode="External"/><Relationship Id="rId4" Type="http://schemas.openxmlformats.org/officeDocument/2006/relationships/hyperlink" Target="https://www.funduszeunijne.gov.pl/strony/o-funduszach/fundusze-europejskie-bez-barier/dostepnosc/dzialania-na-rzecz-dostepnosc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B10715-49B2-46C9-922D-788F3185767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E55DE10-72F4-4E98-A71E-12B9D02E2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3733</Words>
  <Characters>22399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1396/236/26 Zarządu Województwa Pomorskiego z dnia 29 października 2026 r.</vt:lpstr>
    </vt:vector>
  </TitlesOfParts>
  <Company>UMWP</Company>
  <LinksUpToDate>false</LinksUpToDate>
  <CharactersWithSpaces>26080</CharactersWithSpaces>
  <SharedDoc>false</SharedDoc>
  <HLinks>
    <vt:vector size="132" baseType="variant">
      <vt:variant>
        <vt:i4>5832796</vt:i4>
      </vt:variant>
      <vt:variant>
        <vt:i4>123</vt:i4>
      </vt:variant>
      <vt:variant>
        <vt:i4>0</vt:i4>
      </vt:variant>
      <vt:variant>
        <vt:i4>5</vt:i4>
      </vt:variant>
      <vt:variant>
        <vt:lpwstr>https://eur-lex.europa.eu/legal-content/PL/TXT/?uri=celex%3A12012P%2FTXT</vt:lpwstr>
      </vt:variant>
      <vt:variant>
        <vt:lpwstr/>
      </vt:variant>
      <vt:variant>
        <vt:i4>5767241</vt:i4>
      </vt:variant>
      <vt:variant>
        <vt:i4>120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https://www.funduszeeuropejskie.gov.pl/strony/o-funduszach/fundusze-na-lata-2021-2027/prawo-i-dokumenty/wytyczne/wytyczne-dotyczace-realizacji-zasad-rownosciowych-w-ramach-funduszy-unijnych-na-lata-2021-2027/</vt:lpwstr>
      </vt:variant>
      <vt:variant>
        <vt:lpwstr/>
      </vt:variant>
      <vt:variant>
        <vt:i4>7209011</vt:i4>
      </vt:variant>
      <vt:variant>
        <vt:i4>117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https://www.funduszeeuropejskie.gov.pl/strony/o-funduszach/fundusze-na-lata-2021-2027/prawo-i-dokumenty/wytyczne/wytyczne-dotyczace-zagadnien-zwiazanych-z-przygotowaniem-projektow-inwestycyjnych-w-tym-hybrydowych-na-lata-2021-2027/</vt:lpwstr>
      </vt:variant>
      <vt:variant>
        <vt:lpwstr/>
      </vt:variant>
      <vt:variant>
        <vt:i4>1179708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_Toc140497424</vt:lpwstr>
      </vt:variant>
      <vt:variant>
        <vt:i4>1179708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_Toc140497423</vt:lpwstr>
      </vt:variant>
      <vt:variant>
        <vt:i4>1179708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_Toc140497422</vt:lpwstr>
      </vt:variant>
      <vt:variant>
        <vt:i4>1179708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_Toc140497421</vt:lpwstr>
      </vt:variant>
      <vt:variant>
        <vt:i4>1179708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_Toc140497420</vt:lpwstr>
      </vt:variant>
      <vt:variant>
        <vt:i4>1114172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_Toc140497419</vt:lpwstr>
      </vt:variant>
      <vt:variant>
        <vt:i4>1114172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_Toc140497418</vt:lpwstr>
      </vt:variant>
      <vt:variant>
        <vt:i4>1114172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_Toc140497417</vt:lpwstr>
      </vt:variant>
      <vt:variant>
        <vt:i4>1114172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_Toc140497416</vt:lpwstr>
      </vt:variant>
      <vt:variant>
        <vt:i4>1114172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_Toc140497415</vt:lpwstr>
      </vt:variant>
      <vt:variant>
        <vt:i4>1114172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_Toc140497414</vt:lpwstr>
      </vt:variant>
      <vt:variant>
        <vt:i4>1114172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_Toc140497413</vt:lpwstr>
      </vt:variant>
      <vt:variant>
        <vt:i4>1114172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_Toc140497412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_Toc140497411</vt:lpwstr>
      </vt:variant>
      <vt:variant>
        <vt:i4>1114172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_Toc140497410</vt:lpwstr>
      </vt:variant>
      <vt:variant>
        <vt:i4>1048636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_Toc140497409</vt:lpwstr>
      </vt:variant>
      <vt:variant>
        <vt:i4>1048636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_Toc140497408</vt:lpwstr>
      </vt:variant>
      <vt:variant>
        <vt:i4>1048636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_Toc140497407</vt:lpwstr>
      </vt:variant>
      <vt:variant>
        <vt:i4>1048636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_Toc140497406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1396/236/26 Zarządu Województwa Pomorskiego z dnia 29 października 2026 r.</dc:title>
  <dc:subject>Regulamin wyboru projektów - nabór dla Dz. 13.1.</dc:subject>
  <dc:creator>jkowalczuk</dc:creator>
  <cp:keywords>uchwała ZWP; regulamin wyboru projektów</cp:keywords>
  <dc:description/>
  <cp:lastModifiedBy>Mróz Agata</cp:lastModifiedBy>
  <cp:revision>2</cp:revision>
  <cp:lastPrinted>2025-02-18T09:34:00Z</cp:lastPrinted>
  <dcterms:created xsi:type="dcterms:W3CDTF">2026-10-29T13:41:00Z</dcterms:created>
  <dcterms:modified xsi:type="dcterms:W3CDTF">2026-10-29T13:41:00Z</dcterms:modified>
</cp:coreProperties>
</file>